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D0B" w:rsidRPr="00CB0D0B" w:rsidRDefault="00AB3EB4" w:rsidP="00CB0D0B">
      <w:pPr>
        <w:rPr>
          <w:rFonts w:ascii="Calibri" w:eastAsia="Times New Roman" w:hAnsi="Calibri" w:cs="Times New Roman"/>
          <w:color w:val="000000"/>
          <w:lang w:eastAsia="es-MX"/>
        </w:rPr>
      </w:pPr>
      <w:r>
        <w:t xml:space="preserve">SEGÚN LOS ESTATUTOS </w:t>
      </w:r>
      <w:r w:rsidR="00CB0D0B">
        <w:t xml:space="preserve"> Y DOCUMENTOS BÁSICOS </w:t>
      </w:r>
      <w:r>
        <w:t xml:space="preserve">DE NUEVA ALIANZA SAN LUIS POTOSÍ </w:t>
      </w:r>
      <w:r w:rsidR="00CB0D0B">
        <w:t xml:space="preserve">EN LOS ARTÍCULOS </w:t>
      </w:r>
      <w:r w:rsidR="00CB0D0B" w:rsidRPr="00CB0D0B">
        <w:rPr>
          <w:rFonts w:ascii="Calibri" w:eastAsia="Times New Roman" w:hAnsi="Calibri" w:cs="Times New Roman"/>
          <w:color w:val="000000"/>
          <w:lang w:eastAsia="es-MX"/>
        </w:rPr>
        <w:t xml:space="preserve"> 100,</w:t>
      </w:r>
      <w:r w:rsidR="002E0F56">
        <w:rPr>
          <w:rFonts w:ascii="Calibri" w:eastAsia="Times New Roman" w:hAnsi="Calibri" w:cs="Times New Roman"/>
          <w:color w:val="000000"/>
          <w:lang w:eastAsia="es-MX"/>
        </w:rPr>
        <w:t xml:space="preserve"> </w:t>
      </w:r>
      <w:r w:rsidR="00CB0D0B" w:rsidRPr="00CB0D0B">
        <w:rPr>
          <w:rFonts w:ascii="Calibri" w:eastAsia="Times New Roman" w:hAnsi="Calibri" w:cs="Times New Roman"/>
          <w:color w:val="000000"/>
          <w:lang w:eastAsia="es-MX"/>
        </w:rPr>
        <w:t>101,</w:t>
      </w:r>
      <w:r w:rsidR="002E0F56">
        <w:rPr>
          <w:rFonts w:ascii="Calibri" w:eastAsia="Times New Roman" w:hAnsi="Calibri" w:cs="Times New Roman"/>
          <w:color w:val="000000"/>
          <w:lang w:eastAsia="es-MX"/>
        </w:rPr>
        <w:t xml:space="preserve"> </w:t>
      </w:r>
      <w:r w:rsidR="00CB0D0B" w:rsidRPr="00CB0D0B">
        <w:rPr>
          <w:rFonts w:ascii="Calibri" w:eastAsia="Times New Roman" w:hAnsi="Calibri" w:cs="Times New Roman"/>
          <w:color w:val="000000"/>
          <w:lang w:eastAsia="es-MX"/>
        </w:rPr>
        <w:t>102,</w:t>
      </w:r>
      <w:r w:rsidR="002E0F56">
        <w:rPr>
          <w:rFonts w:ascii="Calibri" w:eastAsia="Times New Roman" w:hAnsi="Calibri" w:cs="Times New Roman"/>
          <w:color w:val="000000"/>
          <w:lang w:eastAsia="es-MX"/>
        </w:rPr>
        <w:t xml:space="preserve"> </w:t>
      </w:r>
      <w:r w:rsidR="00CB0D0B" w:rsidRPr="00CB0D0B">
        <w:rPr>
          <w:rFonts w:ascii="Calibri" w:eastAsia="Times New Roman" w:hAnsi="Calibri" w:cs="Times New Roman"/>
          <w:color w:val="000000"/>
          <w:lang w:eastAsia="es-MX"/>
        </w:rPr>
        <w:t>103,</w:t>
      </w:r>
      <w:r w:rsidR="002E0F56">
        <w:rPr>
          <w:rFonts w:ascii="Calibri" w:eastAsia="Times New Roman" w:hAnsi="Calibri" w:cs="Times New Roman"/>
          <w:color w:val="000000"/>
          <w:lang w:eastAsia="es-MX"/>
        </w:rPr>
        <w:t xml:space="preserve"> </w:t>
      </w:r>
      <w:r w:rsidR="00CB0D0B" w:rsidRPr="00CB0D0B">
        <w:rPr>
          <w:rFonts w:ascii="Calibri" w:eastAsia="Times New Roman" w:hAnsi="Calibri" w:cs="Times New Roman"/>
          <w:color w:val="000000"/>
          <w:lang w:eastAsia="es-MX"/>
        </w:rPr>
        <w:t xml:space="preserve">104 </w:t>
      </w:r>
      <w:r w:rsidR="00CB0D0B">
        <w:rPr>
          <w:rFonts w:ascii="Calibri" w:eastAsia="Times New Roman" w:hAnsi="Calibri" w:cs="Times New Roman"/>
          <w:color w:val="000000"/>
          <w:lang w:eastAsia="es-MX"/>
        </w:rPr>
        <w:t xml:space="preserve"> SOLO SE PUBLICARÁ DENTRO DE LOS PLAZOS QUE ESTABLEZCA LA COMISIÓN ESTATAL DE ELECCIONES</w:t>
      </w:r>
      <w:bookmarkStart w:id="0" w:name="_GoBack"/>
      <w:bookmarkEnd w:id="0"/>
      <w:r w:rsidR="00CB0D0B">
        <w:rPr>
          <w:rFonts w:ascii="Calibri" w:eastAsia="Times New Roman" w:hAnsi="Calibri" w:cs="Times New Roman"/>
          <w:color w:val="000000"/>
          <w:lang w:eastAsia="es-MX"/>
        </w:rPr>
        <w:t xml:space="preserve"> INTERNAS. </w:t>
      </w:r>
    </w:p>
    <w:sectPr w:rsidR="00CB0D0B" w:rsidRPr="00CB0D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6AB"/>
    <w:rsid w:val="00044980"/>
    <w:rsid w:val="00207D50"/>
    <w:rsid w:val="002E0F56"/>
    <w:rsid w:val="003666AB"/>
    <w:rsid w:val="005F7075"/>
    <w:rsid w:val="00AB3EB4"/>
    <w:rsid w:val="00C364BB"/>
    <w:rsid w:val="00CB0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20C339-D0E3-4F5A-B0B6-E950E5B0C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4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NUEVA ALIANZA201</dc:creator>
  <cp:keywords/>
  <dc:description/>
  <cp:lastModifiedBy>NUEVA ALIANZA201</cp:lastModifiedBy>
  <cp:revision>6</cp:revision>
  <dcterms:created xsi:type="dcterms:W3CDTF">2020-02-19T16:10:00Z</dcterms:created>
  <dcterms:modified xsi:type="dcterms:W3CDTF">2020-02-19T17:11:00Z</dcterms:modified>
</cp:coreProperties>
</file>