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0789" w:rsidRPr="003A46B0" w:rsidRDefault="00F10789" w:rsidP="00F10789">
      <w:pPr>
        <w:spacing w:after="0" w:line="256" w:lineRule="auto"/>
        <w:jc w:val="right"/>
        <w:rPr>
          <w:rFonts w:ascii="Arial" w:eastAsia="Times New Roman" w:hAnsi="Arial" w:cs="Arial"/>
          <w:b/>
          <w:lang w:val="es-ES" w:eastAsia="es-ES"/>
        </w:rPr>
      </w:pPr>
      <w:r w:rsidRPr="003A46B0">
        <w:rPr>
          <w:rFonts w:ascii="Arial" w:eastAsia="Times New Roman" w:hAnsi="Arial" w:cs="Arial"/>
          <w:b/>
          <w:lang w:val="es-ES" w:eastAsia="es-ES"/>
        </w:rPr>
        <w:t>SAN LUIS POTOSÍ, S.L.P. A LA FECHA DE SU PRESENTACIÓN.</w:t>
      </w:r>
    </w:p>
    <w:p w:rsidR="00F10789" w:rsidRPr="000606D2" w:rsidRDefault="00F10789" w:rsidP="00F10789">
      <w:pPr>
        <w:spacing w:after="0" w:line="256" w:lineRule="auto"/>
        <w:rPr>
          <w:rFonts w:ascii="Arial" w:hAnsi="Arial" w:cs="Arial"/>
          <w:b/>
          <w:shd w:val="clear" w:color="auto" w:fill="FFFFFF"/>
          <w:lang w:val="es-ES"/>
        </w:rPr>
      </w:pPr>
    </w:p>
    <w:p w:rsidR="00F10789" w:rsidRPr="003A46B0" w:rsidRDefault="00F10789" w:rsidP="00F10789">
      <w:pPr>
        <w:spacing w:after="0" w:line="256" w:lineRule="auto"/>
        <w:rPr>
          <w:rFonts w:ascii="Arial" w:hAnsi="Arial" w:cs="Arial"/>
          <w:b/>
          <w:shd w:val="clear" w:color="auto" w:fill="FFFFFF"/>
        </w:rPr>
      </w:pPr>
      <w:r w:rsidRPr="003A46B0">
        <w:rPr>
          <w:rFonts w:ascii="Arial" w:hAnsi="Arial" w:cs="Arial"/>
          <w:b/>
          <w:shd w:val="clear" w:color="auto" w:fill="FFFFFF"/>
        </w:rPr>
        <w:t>Comisión Estatal de Garantía de Acceso a la Información Pública del Estado de San Luis Potosí (CEGAIP)</w:t>
      </w:r>
    </w:p>
    <w:p w:rsidR="00F10789" w:rsidRPr="000606D2" w:rsidRDefault="00F10789" w:rsidP="00F10789">
      <w:pPr>
        <w:spacing w:after="0" w:line="256" w:lineRule="auto"/>
        <w:rPr>
          <w:rFonts w:ascii="Arial" w:hAnsi="Arial" w:cs="Arial"/>
          <w:b/>
          <w:shd w:val="clear" w:color="auto" w:fill="FFFFFF"/>
        </w:rPr>
      </w:pPr>
      <w:r w:rsidRPr="003A46B0">
        <w:rPr>
          <w:rFonts w:ascii="Arial" w:hAnsi="Arial" w:cs="Arial"/>
          <w:b/>
          <w:shd w:val="clear" w:color="auto" w:fill="FFFFFF"/>
        </w:rPr>
        <w:t>PRESENTE.</w:t>
      </w:r>
    </w:p>
    <w:tbl>
      <w:tblPr>
        <w:tblStyle w:val="Tablaconcuadrcula"/>
        <w:tblW w:w="0" w:type="auto"/>
        <w:tblLook w:val="04A0" w:firstRow="1" w:lastRow="0" w:firstColumn="1" w:lastColumn="0" w:noHBand="0" w:noVBand="1"/>
      </w:tblPr>
      <w:tblGrid>
        <w:gridCol w:w="1940"/>
        <w:gridCol w:w="1866"/>
        <w:gridCol w:w="2254"/>
        <w:gridCol w:w="2768"/>
      </w:tblGrid>
      <w:tr w:rsidR="00F10789" w:rsidRPr="000606D2" w:rsidTr="00267D09">
        <w:tc>
          <w:tcPr>
            <w:tcW w:w="1940" w:type="dxa"/>
          </w:tcPr>
          <w:p w:rsidR="00F10789" w:rsidRPr="000606D2" w:rsidRDefault="00F10789" w:rsidP="00267D09">
            <w:pPr>
              <w:rPr>
                <w:rFonts w:cstheme="minorHAnsi"/>
                <w:b/>
              </w:rPr>
            </w:pPr>
            <w:r w:rsidRPr="000606D2">
              <w:rPr>
                <w:rFonts w:cstheme="minorHAnsi"/>
                <w:b/>
              </w:rPr>
              <w:t xml:space="preserve">ARTICULO. </w:t>
            </w:r>
          </w:p>
        </w:tc>
        <w:tc>
          <w:tcPr>
            <w:tcW w:w="1866" w:type="dxa"/>
          </w:tcPr>
          <w:p w:rsidR="00F10789" w:rsidRPr="000606D2" w:rsidRDefault="00F10789" w:rsidP="00267D09">
            <w:pPr>
              <w:rPr>
                <w:rFonts w:cstheme="minorHAnsi"/>
                <w:b/>
              </w:rPr>
            </w:pPr>
            <w:r w:rsidRPr="000606D2">
              <w:rPr>
                <w:rFonts w:cstheme="minorHAnsi"/>
                <w:b/>
              </w:rPr>
              <w:t xml:space="preserve">FRACCIÓN </w:t>
            </w:r>
          </w:p>
        </w:tc>
        <w:tc>
          <w:tcPr>
            <w:tcW w:w="2254" w:type="dxa"/>
          </w:tcPr>
          <w:p w:rsidR="00F10789" w:rsidRPr="000606D2" w:rsidRDefault="00F10789" w:rsidP="00267D09">
            <w:pPr>
              <w:rPr>
                <w:rFonts w:cstheme="minorHAnsi"/>
                <w:b/>
              </w:rPr>
            </w:pPr>
            <w:r w:rsidRPr="000606D2">
              <w:rPr>
                <w:rFonts w:cstheme="minorHAnsi"/>
                <w:b/>
              </w:rPr>
              <w:t xml:space="preserve">APLICACIÓN. </w:t>
            </w:r>
          </w:p>
        </w:tc>
        <w:tc>
          <w:tcPr>
            <w:tcW w:w="2768" w:type="dxa"/>
          </w:tcPr>
          <w:p w:rsidR="00F10789" w:rsidRPr="000606D2" w:rsidRDefault="00F10789" w:rsidP="00267D09">
            <w:pPr>
              <w:rPr>
                <w:rFonts w:cstheme="minorHAnsi"/>
                <w:b/>
              </w:rPr>
            </w:pPr>
            <w:r w:rsidRPr="000606D2">
              <w:rPr>
                <w:rFonts w:cstheme="minorHAnsi"/>
                <w:b/>
              </w:rPr>
              <w:t>JUSTIFICACIÓN.</w:t>
            </w:r>
          </w:p>
        </w:tc>
      </w:tr>
      <w:tr w:rsidR="00F10789" w:rsidRPr="000606D2" w:rsidTr="00267D09">
        <w:trPr>
          <w:trHeight w:val="2003"/>
        </w:trPr>
        <w:tc>
          <w:tcPr>
            <w:tcW w:w="1940" w:type="dxa"/>
          </w:tcPr>
          <w:p w:rsidR="00F10789" w:rsidRPr="000606D2" w:rsidRDefault="00F10789" w:rsidP="00267D09">
            <w:pPr>
              <w:rPr>
                <w:rFonts w:cstheme="minorHAnsi"/>
                <w:b/>
              </w:rPr>
            </w:pPr>
            <w:r w:rsidRPr="000606D2">
              <w:rPr>
                <w:rFonts w:cstheme="minorHAnsi"/>
                <w:b/>
              </w:rPr>
              <w:t>84</w:t>
            </w:r>
          </w:p>
        </w:tc>
        <w:tc>
          <w:tcPr>
            <w:tcW w:w="1866" w:type="dxa"/>
          </w:tcPr>
          <w:p w:rsidR="00F10789" w:rsidRPr="000606D2" w:rsidRDefault="00F10789" w:rsidP="00267D09">
            <w:pPr>
              <w:rPr>
                <w:rFonts w:cstheme="minorHAnsi"/>
                <w:b/>
              </w:rPr>
            </w:pPr>
            <w:r w:rsidRPr="000606D2">
              <w:rPr>
                <w:rFonts w:cstheme="minorHAnsi"/>
                <w:b/>
              </w:rPr>
              <w:t xml:space="preserve">I. Los instrumentos de control archivístico referidos en la Ley de Archivos del Estado de San Luis Potosí; </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r w:rsidRPr="000606D2">
              <w:rPr>
                <w:rFonts w:cstheme="minorHAnsi"/>
                <w:b/>
              </w:rPr>
              <w:t xml:space="preserve">El SACONALEP es una institución independiente la cual no genera información que pudiera ser de transcendencia para el público en general manejamos información exclusiva de los integrantes del organismo sindical. </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84.</w:t>
            </w:r>
          </w:p>
        </w:tc>
        <w:tc>
          <w:tcPr>
            <w:tcW w:w="1866" w:type="dxa"/>
          </w:tcPr>
          <w:p w:rsidR="00F10789" w:rsidRPr="000606D2" w:rsidRDefault="00F10789" w:rsidP="00267D09">
            <w:pPr>
              <w:rPr>
                <w:rFonts w:cstheme="minorHAnsi"/>
                <w:b/>
              </w:rPr>
            </w:pPr>
            <w:r w:rsidRPr="000606D2">
              <w:rPr>
                <w:rFonts w:cstheme="minorHAnsi"/>
                <w:b/>
              </w:rPr>
              <w:t>XXIV. Los servicios que ofrecen señalando los requisitos para acceder a ellos;</w:t>
            </w:r>
          </w:p>
        </w:tc>
        <w:tc>
          <w:tcPr>
            <w:tcW w:w="2254" w:type="dxa"/>
          </w:tcPr>
          <w:p w:rsidR="00F10789" w:rsidRPr="000606D2" w:rsidRDefault="00F10789" w:rsidP="00267D09">
            <w:pPr>
              <w:rPr>
                <w:rFonts w:cstheme="minorHAnsi"/>
                <w:b/>
              </w:rPr>
            </w:pPr>
            <w:r w:rsidRPr="000606D2">
              <w:rPr>
                <w:rFonts w:cstheme="minorHAnsi"/>
                <w:b/>
              </w:rPr>
              <w:t xml:space="preserve">Los servicios que ofrece el sindicato de académicos del colegio de educación profesional técnica del estado de San Luis Potosí (SACONALEP), es la defensa de los derechos de los trabajadores académicos de base </w:t>
            </w:r>
            <w:r>
              <w:rPr>
                <w:rFonts w:cstheme="minorHAnsi"/>
                <w:b/>
              </w:rPr>
              <w:t>y eventuales, derechos que emanan de la Ley Federal del T</w:t>
            </w:r>
            <w:r w:rsidRPr="000606D2">
              <w:rPr>
                <w:rFonts w:cstheme="minorHAnsi"/>
                <w:b/>
              </w:rPr>
              <w:t>rabajo y</w:t>
            </w:r>
            <w:r>
              <w:rPr>
                <w:rFonts w:cstheme="minorHAnsi"/>
                <w:b/>
              </w:rPr>
              <w:t xml:space="preserve"> los que se encuentran inscri</w:t>
            </w:r>
            <w:r w:rsidRPr="000606D2">
              <w:rPr>
                <w:rFonts w:cstheme="minorHAnsi"/>
                <w:b/>
              </w:rPr>
              <w:t>tos en nuestro contrato colectivo de trabajo, dentro de un marco de legalidad y respeto.</w:t>
            </w:r>
          </w:p>
          <w:p w:rsidR="00F10789" w:rsidRPr="000606D2" w:rsidRDefault="00F10789" w:rsidP="00267D09">
            <w:pPr>
              <w:rPr>
                <w:rFonts w:cstheme="minorHAnsi"/>
                <w:b/>
              </w:rPr>
            </w:pPr>
            <w:r>
              <w:rPr>
                <w:rFonts w:cstheme="minorHAnsi"/>
                <w:b/>
              </w:rPr>
              <w:t>Para poder hacer uso del</w:t>
            </w:r>
            <w:r w:rsidRPr="000606D2">
              <w:rPr>
                <w:rFonts w:cstheme="minorHAnsi"/>
                <w:b/>
              </w:rPr>
              <w:t xml:space="preserve"> beneficio y apoyo del SACONALEP es indispensable tener vigentes sus derechos y aportaciones.</w:t>
            </w:r>
          </w:p>
          <w:p w:rsidR="00F10789" w:rsidRPr="000606D2" w:rsidRDefault="00F10789" w:rsidP="00267D09">
            <w:pPr>
              <w:rPr>
                <w:rFonts w:cstheme="minorHAnsi"/>
                <w:b/>
              </w:rPr>
            </w:pPr>
          </w:p>
        </w:tc>
        <w:tc>
          <w:tcPr>
            <w:tcW w:w="2768" w:type="dxa"/>
          </w:tcPr>
          <w:p w:rsidR="00F10789" w:rsidRPr="000606D2" w:rsidRDefault="00F10789" w:rsidP="00267D09">
            <w:pPr>
              <w:rPr>
                <w:rFonts w:cstheme="minorHAnsi"/>
                <w:b/>
              </w:rPr>
            </w:pP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lastRenderedPageBreak/>
              <w:t xml:space="preserve">ARTICULO. </w:t>
            </w:r>
          </w:p>
        </w:tc>
        <w:tc>
          <w:tcPr>
            <w:tcW w:w="1866" w:type="dxa"/>
          </w:tcPr>
          <w:p w:rsidR="00F10789" w:rsidRPr="000606D2" w:rsidRDefault="00F10789" w:rsidP="00267D09">
            <w:pPr>
              <w:rPr>
                <w:rFonts w:cstheme="minorHAnsi"/>
                <w:b/>
              </w:rPr>
            </w:pPr>
            <w:r w:rsidRPr="000606D2">
              <w:rPr>
                <w:rFonts w:cstheme="minorHAnsi"/>
                <w:b/>
              </w:rPr>
              <w:t xml:space="preserve">FRACCIÓN </w:t>
            </w:r>
          </w:p>
        </w:tc>
        <w:tc>
          <w:tcPr>
            <w:tcW w:w="2254" w:type="dxa"/>
          </w:tcPr>
          <w:p w:rsidR="00F10789" w:rsidRPr="000606D2" w:rsidRDefault="00F10789" w:rsidP="00267D09">
            <w:pPr>
              <w:rPr>
                <w:rFonts w:cstheme="minorHAnsi"/>
                <w:b/>
              </w:rPr>
            </w:pPr>
            <w:r w:rsidRPr="000606D2">
              <w:rPr>
                <w:rFonts w:cstheme="minorHAnsi"/>
                <w:b/>
              </w:rPr>
              <w:t xml:space="preserve">APLICACIÓN. </w:t>
            </w:r>
          </w:p>
        </w:tc>
        <w:tc>
          <w:tcPr>
            <w:tcW w:w="2768" w:type="dxa"/>
          </w:tcPr>
          <w:p w:rsidR="00F10789" w:rsidRPr="000606D2" w:rsidRDefault="00F10789" w:rsidP="00267D09">
            <w:pPr>
              <w:rPr>
                <w:rFonts w:cstheme="minorHAnsi"/>
                <w:b/>
              </w:rPr>
            </w:pPr>
            <w:r w:rsidRPr="000606D2">
              <w:rPr>
                <w:rFonts w:cstheme="minorHAnsi"/>
                <w:b/>
              </w:rPr>
              <w:t>JUSTIFICACIÓN.</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84.</w:t>
            </w:r>
          </w:p>
        </w:tc>
        <w:tc>
          <w:tcPr>
            <w:tcW w:w="1866" w:type="dxa"/>
          </w:tcPr>
          <w:p w:rsidR="00F10789" w:rsidRPr="000606D2" w:rsidRDefault="00F10789" w:rsidP="00267D09">
            <w:pPr>
              <w:rPr>
                <w:rFonts w:cstheme="minorHAnsi"/>
                <w:b/>
              </w:rPr>
            </w:pPr>
            <w:r w:rsidRPr="000606D2">
              <w:rPr>
                <w:rFonts w:cstheme="minorHAnsi"/>
                <w:b/>
              </w:rPr>
              <w:t>XXV. Los trámites, requisitos y formatos que ofrecen</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r w:rsidRPr="000606D2">
              <w:rPr>
                <w:rFonts w:cstheme="minorHAnsi"/>
                <w:b/>
              </w:rPr>
              <w:t>No se cuenta con formato como tal.</w:t>
            </w:r>
          </w:p>
          <w:p w:rsidR="00F10789" w:rsidRPr="000606D2" w:rsidRDefault="00F10789" w:rsidP="00267D09">
            <w:pPr>
              <w:rPr>
                <w:rFonts w:cstheme="minorHAnsi"/>
                <w:b/>
              </w:rPr>
            </w:pPr>
            <w:r w:rsidRPr="000606D2">
              <w:rPr>
                <w:rFonts w:cstheme="minorHAnsi"/>
                <w:b/>
              </w:rPr>
              <w:t>Todo trabajador deb</w:t>
            </w:r>
            <w:r>
              <w:rPr>
                <w:rFonts w:cstheme="minorHAnsi"/>
                <w:b/>
              </w:rPr>
              <w:t xml:space="preserve">erá de realizar su petición por oficio </w:t>
            </w:r>
            <w:r w:rsidR="00B56BDB">
              <w:rPr>
                <w:rFonts w:cstheme="minorHAnsi"/>
                <w:b/>
              </w:rPr>
              <w:t xml:space="preserve">en tres tantos dirigidos </w:t>
            </w:r>
            <w:bookmarkStart w:id="0" w:name="_GoBack"/>
            <w:bookmarkEnd w:id="0"/>
            <w:r w:rsidRPr="000606D2">
              <w:rPr>
                <w:rFonts w:cstheme="minorHAnsi"/>
                <w:b/>
              </w:rPr>
              <w:t>al Secretario General y con copia para el delegado o delegada del plantel de adscripción.</w:t>
            </w:r>
          </w:p>
          <w:p w:rsidR="00F10789" w:rsidRPr="000606D2" w:rsidRDefault="00F10789" w:rsidP="00267D09">
            <w:pPr>
              <w:rPr>
                <w:rFonts w:cstheme="minorHAnsi"/>
                <w:b/>
              </w:rPr>
            </w:pPr>
            <w:r w:rsidRPr="000606D2">
              <w:rPr>
                <w:rFonts w:cstheme="minorHAnsi"/>
                <w:b/>
              </w:rPr>
              <w:t>En su petición expondrá el trámite, inconformidad, asunto o queja que desea ser solucionada.</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84.</w:t>
            </w:r>
          </w:p>
        </w:tc>
        <w:tc>
          <w:tcPr>
            <w:tcW w:w="1866" w:type="dxa"/>
          </w:tcPr>
          <w:p w:rsidR="00F10789" w:rsidRPr="000606D2" w:rsidRDefault="00F10789" w:rsidP="00267D09">
            <w:pPr>
              <w:rPr>
                <w:rFonts w:cstheme="minorHAnsi"/>
                <w:b/>
              </w:rPr>
            </w:pPr>
            <w:r w:rsidRPr="000606D2">
              <w:rPr>
                <w:rFonts w:cstheme="minorHAnsi"/>
                <w:b/>
              </w:rPr>
              <w:t>XXVII. La información presupuestal detallada que contenga por lo menos los datos acerca de los destinatarios, usos, montos, criterios de asignación, mecanismos de evaluación e informes sobre su ejecución</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r w:rsidRPr="000606D2">
              <w:rPr>
                <w:rFonts w:cstheme="minorHAnsi"/>
                <w:b/>
              </w:rPr>
              <w:t>Al ser un organismo descentralizado y no gubernamental, no contamos con clave presupuestal y por ende no recibimos recursos financieros directos del gobierno.</w:t>
            </w:r>
          </w:p>
          <w:p w:rsidR="00F10789" w:rsidRPr="000606D2" w:rsidRDefault="00F10789" w:rsidP="00267D09">
            <w:pPr>
              <w:rPr>
                <w:rFonts w:cstheme="minorHAnsi"/>
                <w:b/>
              </w:rPr>
            </w:pPr>
            <w:r w:rsidRPr="000606D2">
              <w:rPr>
                <w:rFonts w:cstheme="minorHAnsi"/>
                <w:b/>
              </w:rPr>
              <w:t xml:space="preserve">  </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 xml:space="preserve">ARTICULO. </w:t>
            </w:r>
          </w:p>
        </w:tc>
        <w:tc>
          <w:tcPr>
            <w:tcW w:w="1866" w:type="dxa"/>
          </w:tcPr>
          <w:p w:rsidR="00F10789" w:rsidRPr="000606D2" w:rsidRDefault="00F10789" w:rsidP="00267D09">
            <w:pPr>
              <w:rPr>
                <w:rFonts w:cstheme="minorHAnsi"/>
                <w:b/>
              </w:rPr>
            </w:pPr>
            <w:r w:rsidRPr="000606D2">
              <w:rPr>
                <w:rFonts w:cstheme="minorHAnsi"/>
                <w:b/>
              </w:rPr>
              <w:t xml:space="preserve">FRACCIÓN </w:t>
            </w:r>
          </w:p>
        </w:tc>
        <w:tc>
          <w:tcPr>
            <w:tcW w:w="2254" w:type="dxa"/>
          </w:tcPr>
          <w:p w:rsidR="00F10789" w:rsidRPr="000606D2" w:rsidRDefault="00F10789" w:rsidP="00267D09">
            <w:pPr>
              <w:rPr>
                <w:rFonts w:cstheme="minorHAnsi"/>
                <w:b/>
              </w:rPr>
            </w:pPr>
            <w:r w:rsidRPr="000606D2">
              <w:rPr>
                <w:rFonts w:cstheme="minorHAnsi"/>
                <w:b/>
              </w:rPr>
              <w:t xml:space="preserve">APLICACIÓN. </w:t>
            </w:r>
          </w:p>
        </w:tc>
        <w:tc>
          <w:tcPr>
            <w:tcW w:w="2768" w:type="dxa"/>
          </w:tcPr>
          <w:p w:rsidR="00F10789" w:rsidRPr="000606D2" w:rsidRDefault="00F10789" w:rsidP="00267D09">
            <w:pPr>
              <w:rPr>
                <w:rFonts w:cstheme="minorHAnsi"/>
                <w:b/>
              </w:rPr>
            </w:pPr>
            <w:r w:rsidRPr="000606D2">
              <w:rPr>
                <w:rFonts w:cstheme="minorHAnsi"/>
                <w:b/>
              </w:rPr>
              <w:t>JUSTIFICACIÓN.</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84.</w:t>
            </w:r>
          </w:p>
        </w:tc>
        <w:tc>
          <w:tcPr>
            <w:tcW w:w="1866" w:type="dxa"/>
          </w:tcPr>
          <w:p w:rsidR="00F10789" w:rsidRPr="000606D2" w:rsidRDefault="00F10789" w:rsidP="00267D09">
            <w:pPr>
              <w:rPr>
                <w:rFonts w:cstheme="minorHAnsi"/>
                <w:b/>
              </w:rPr>
            </w:pPr>
            <w:r w:rsidRPr="000606D2">
              <w:rPr>
                <w:rFonts w:cstheme="minorHAnsi"/>
                <w:b/>
              </w:rPr>
              <w:t>XXVIII. La información relativa a la deuda pública, en términos de la normatividad aplicable</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r w:rsidRPr="000606D2">
              <w:rPr>
                <w:rFonts w:cstheme="minorHAnsi"/>
                <w:b/>
              </w:rPr>
              <w:t>No tenemos deuda pública.</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84.</w:t>
            </w:r>
          </w:p>
        </w:tc>
        <w:tc>
          <w:tcPr>
            <w:tcW w:w="1866" w:type="dxa"/>
          </w:tcPr>
          <w:p w:rsidR="00F10789" w:rsidRPr="000606D2" w:rsidRDefault="00F10789" w:rsidP="00267D09">
            <w:pPr>
              <w:rPr>
                <w:rFonts w:cstheme="minorHAnsi"/>
                <w:b/>
              </w:rPr>
            </w:pPr>
            <w:r w:rsidRPr="000606D2">
              <w:rPr>
                <w:rFonts w:cstheme="minorHAnsi"/>
                <w:b/>
              </w:rPr>
              <w:t xml:space="preserve">XXIX.  Los  montos  destinados  a  gastos  relativos  a comunicación </w:t>
            </w:r>
            <w:r w:rsidRPr="000606D2">
              <w:rPr>
                <w:rFonts w:cstheme="minorHAnsi"/>
                <w:b/>
              </w:rPr>
              <w:lastRenderedPageBreak/>
              <w:t>social y publicidad oficial</w:t>
            </w:r>
          </w:p>
        </w:tc>
        <w:tc>
          <w:tcPr>
            <w:tcW w:w="2254" w:type="dxa"/>
          </w:tcPr>
          <w:p w:rsidR="00F10789" w:rsidRPr="000606D2" w:rsidRDefault="00F10789" w:rsidP="00267D09">
            <w:pPr>
              <w:rPr>
                <w:rFonts w:cstheme="minorHAnsi"/>
                <w:b/>
              </w:rPr>
            </w:pPr>
            <w:r w:rsidRPr="000606D2">
              <w:rPr>
                <w:rFonts w:cstheme="minorHAnsi"/>
                <w:b/>
              </w:rPr>
              <w:lastRenderedPageBreak/>
              <w:t>N/A</w:t>
            </w:r>
          </w:p>
        </w:tc>
        <w:tc>
          <w:tcPr>
            <w:tcW w:w="2768" w:type="dxa"/>
          </w:tcPr>
          <w:p w:rsidR="00F10789" w:rsidRPr="000606D2" w:rsidRDefault="00F10789" w:rsidP="00F10789">
            <w:pPr>
              <w:rPr>
                <w:rFonts w:cstheme="minorHAnsi"/>
                <w:b/>
              </w:rPr>
            </w:pPr>
            <w:r w:rsidRPr="000606D2">
              <w:rPr>
                <w:rFonts w:cstheme="minorHAnsi"/>
                <w:b/>
              </w:rPr>
              <w:t xml:space="preserve">El </w:t>
            </w:r>
            <w:r>
              <w:rPr>
                <w:rFonts w:cstheme="minorHAnsi"/>
                <w:b/>
              </w:rPr>
              <w:t>SACONALEP</w:t>
            </w:r>
            <w:r w:rsidRPr="000606D2">
              <w:rPr>
                <w:rFonts w:cstheme="minorHAnsi"/>
                <w:b/>
              </w:rPr>
              <w:t xml:space="preserve"> no genera gastos en publicidad ni en comunicación social derivado a que la información que </w:t>
            </w:r>
            <w:r w:rsidRPr="000606D2">
              <w:rPr>
                <w:rFonts w:cstheme="minorHAnsi"/>
                <w:b/>
              </w:rPr>
              <w:lastRenderedPageBreak/>
              <w:t>manejamos es exclusiva para los integrantes del sindicato y no es de dominio público.</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lastRenderedPageBreak/>
              <w:t>84.</w:t>
            </w:r>
          </w:p>
        </w:tc>
        <w:tc>
          <w:tcPr>
            <w:tcW w:w="1866" w:type="dxa"/>
          </w:tcPr>
          <w:p w:rsidR="00F10789" w:rsidRPr="000606D2" w:rsidRDefault="00F10789" w:rsidP="00267D09">
            <w:pPr>
              <w:rPr>
                <w:rFonts w:cstheme="minorHAnsi"/>
                <w:b/>
              </w:rPr>
            </w:pPr>
            <w:r w:rsidRPr="000606D2">
              <w:rPr>
                <w:rFonts w:cstheme="minorHAnsi"/>
                <w:b/>
              </w:rPr>
              <w:t>XXX. Los informes finales de resultados definitivos de las auditorías concluidas al ejercicio</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proofErr w:type="gramStart"/>
            <w:r>
              <w:rPr>
                <w:rFonts w:cstheme="minorHAnsi"/>
                <w:b/>
              </w:rPr>
              <w:t>Al  SACONALEP</w:t>
            </w:r>
            <w:proofErr w:type="gramEnd"/>
            <w:r w:rsidRPr="000606D2">
              <w:rPr>
                <w:rFonts w:cstheme="minorHAnsi"/>
                <w:b/>
              </w:rPr>
              <w:t xml:space="preserve"> no se le han realizado ningún tipo de auditoria.</w:t>
            </w:r>
          </w:p>
          <w:p w:rsidR="00F10789" w:rsidRPr="000606D2" w:rsidRDefault="00F10789" w:rsidP="00267D09">
            <w:pPr>
              <w:rPr>
                <w:rFonts w:cstheme="minorHAnsi"/>
                <w:b/>
              </w:rPr>
            </w:pPr>
            <w:r>
              <w:rPr>
                <w:rFonts w:cstheme="minorHAnsi"/>
                <w:b/>
              </w:rPr>
              <w:t xml:space="preserve"> Los informes financieros de los ingresos y </w:t>
            </w:r>
            <w:r w:rsidRPr="000606D2">
              <w:rPr>
                <w:rFonts w:cstheme="minorHAnsi"/>
                <w:b/>
              </w:rPr>
              <w:t xml:space="preserve">egresos recibidos por parte de la dirección general así como de las cuotas recibidas por parte del gremio se han entregado en tiempo y forma a la base trabajadora. </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84.</w:t>
            </w:r>
          </w:p>
        </w:tc>
        <w:tc>
          <w:tcPr>
            <w:tcW w:w="1866" w:type="dxa"/>
          </w:tcPr>
          <w:p w:rsidR="00F10789" w:rsidRPr="000606D2" w:rsidRDefault="00F10789" w:rsidP="00267D09">
            <w:pPr>
              <w:rPr>
                <w:rFonts w:cstheme="minorHAnsi"/>
                <w:b/>
              </w:rPr>
            </w:pPr>
            <w:r w:rsidRPr="000606D2">
              <w:rPr>
                <w:rFonts w:cstheme="minorHAnsi"/>
                <w:b/>
              </w:rPr>
              <w:t>XXXIII. Las convocatorias e información acerca de los permisos, licencias, concesiones, licitaciones</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r w:rsidRPr="000606D2">
              <w:rPr>
                <w:rFonts w:cstheme="minorHAnsi"/>
                <w:b/>
              </w:rPr>
              <w:t xml:space="preserve">Las licencias las otorga la dirección general a los integrantes del Comité Ejecutivo Estatal, los permisos sindicales para los compañeros del SACONALEP que participan como delegados, comisión de honor y justicia o para cualquier otro evento que sea de transcendencia para el SACONALEP son solicitados por el secretario general al director general del </w:t>
            </w:r>
            <w:proofErr w:type="spellStart"/>
            <w:r w:rsidRPr="000606D2">
              <w:rPr>
                <w:rFonts w:cstheme="minorHAnsi"/>
                <w:b/>
              </w:rPr>
              <w:t>Conalep</w:t>
            </w:r>
            <w:proofErr w:type="spellEnd"/>
            <w:r w:rsidRPr="000606D2">
              <w:rPr>
                <w:rFonts w:cstheme="minorHAnsi"/>
                <w:b/>
              </w:rPr>
              <w:t xml:space="preserve"> mediante oficio.</w:t>
            </w:r>
          </w:p>
          <w:p w:rsidR="00F10789" w:rsidRDefault="00F10789" w:rsidP="00267D09">
            <w:pPr>
              <w:rPr>
                <w:rFonts w:cstheme="minorHAnsi"/>
                <w:b/>
              </w:rPr>
            </w:pPr>
            <w:r w:rsidRPr="000606D2">
              <w:rPr>
                <w:rFonts w:cstheme="minorHAnsi"/>
                <w:b/>
              </w:rPr>
              <w:t>No re</w:t>
            </w:r>
            <w:r>
              <w:rPr>
                <w:rFonts w:cstheme="minorHAnsi"/>
                <w:b/>
              </w:rPr>
              <w:t xml:space="preserve">alizamos licitaciones derivado </w:t>
            </w:r>
            <w:r w:rsidRPr="000606D2">
              <w:rPr>
                <w:rFonts w:cstheme="minorHAnsi"/>
                <w:b/>
              </w:rPr>
              <w:t>a que nuestros gastos son muy variables y nuestros ingresos son escasos.</w:t>
            </w:r>
          </w:p>
          <w:p w:rsidR="00F10789" w:rsidRDefault="00F10789" w:rsidP="00267D09">
            <w:pPr>
              <w:rPr>
                <w:rFonts w:cstheme="minorHAnsi"/>
                <w:b/>
              </w:rPr>
            </w:pPr>
          </w:p>
          <w:p w:rsidR="00F10789" w:rsidRDefault="00F10789" w:rsidP="00267D09">
            <w:pPr>
              <w:rPr>
                <w:rFonts w:cstheme="minorHAnsi"/>
                <w:b/>
              </w:rPr>
            </w:pPr>
          </w:p>
          <w:p w:rsidR="00F10789" w:rsidRPr="000606D2" w:rsidRDefault="00F10789" w:rsidP="00267D09">
            <w:pPr>
              <w:rPr>
                <w:rFonts w:cstheme="minorHAnsi"/>
                <w:b/>
              </w:rPr>
            </w:pPr>
          </w:p>
          <w:p w:rsidR="00F10789" w:rsidRPr="000606D2" w:rsidRDefault="00F10789" w:rsidP="00267D09">
            <w:pPr>
              <w:rPr>
                <w:rFonts w:cstheme="minorHAnsi"/>
                <w:b/>
              </w:rPr>
            </w:pPr>
            <w:r w:rsidRPr="000606D2">
              <w:rPr>
                <w:rFonts w:cstheme="minorHAnsi"/>
                <w:b/>
              </w:rPr>
              <w:t xml:space="preserve">  </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 xml:space="preserve">ARTICULO. </w:t>
            </w:r>
          </w:p>
        </w:tc>
        <w:tc>
          <w:tcPr>
            <w:tcW w:w="1866" w:type="dxa"/>
          </w:tcPr>
          <w:p w:rsidR="00F10789" w:rsidRPr="000606D2" w:rsidRDefault="00F10789" w:rsidP="00267D09">
            <w:pPr>
              <w:rPr>
                <w:rFonts w:cstheme="minorHAnsi"/>
                <w:b/>
              </w:rPr>
            </w:pPr>
            <w:r w:rsidRPr="000606D2">
              <w:rPr>
                <w:rFonts w:cstheme="minorHAnsi"/>
                <w:b/>
              </w:rPr>
              <w:t xml:space="preserve">FRACCIÓN </w:t>
            </w:r>
          </w:p>
        </w:tc>
        <w:tc>
          <w:tcPr>
            <w:tcW w:w="2254" w:type="dxa"/>
          </w:tcPr>
          <w:p w:rsidR="00F10789" w:rsidRPr="000606D2" w:rsidRDefault="00F10789" w:rsidP="00267D09">
            <w:pPr>
              <w:rPr>
                <w:rFonts w:cstheme="minorHAnsi"/>
                <w:b/>
              </w:rPr>
            </w:pPr>
            <w:r w:rsidRPr="000606D2">
              <w:rPr>
                <w:rFonts w:cstheme="minorHAnsi"/>
                <w:b/>
              </w:rPr>
              <w:t xml:space="preserve">APLICACIÓN. </w:t>
            </w:r>
          </w:p>
        </w:tc>
        <w:tc>
          <w:tcPr>
            <w:tcW w:w="2768" w:type="dxa"/>
          </w:tcPr>
          <w:p w:rsidR="00F10789" w:rsidRPr="000606D2" w:rsidRDefault="00F10789" w:rsidP="00267D09">
            <w:pPr>
              <w:rPr>
                <w:rFonts w:cstheme="minorHAnsi"/>
                <w:b/>
              </w:rPr>
            </w:pPr>
            <w:r w:rsidRPr="000606D2">
              <w:rPr>
                <w:rFonts w:cstheme="minorHAnsi"/>
                <w:b/>
              </w:rPr>
              <w:t>JUSTIFICACIÓN.</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lastRenderedPageBreak/>
              <w:t>84.-</w:t>
            </w:r>
          </w:p>
        </w:tc>
        <w:tc>
          <w:tcPr>
            <w:tcW w:w="1866" w:type="dxa"/>
          </w:tcPr>
          <w:p w:rsidR="00F10789" w:rsidRPr="000606D2" w:rsidRDefault="00F10789" w:rsidP="00267D09">
            <w:pPr>
              <w:rPr>
                <w:rFonts w:cstheme="minorHAnsi"/>
                <w:b/>
              </w:rPr>
            </w:pPr>
            <w:r w:rsidRPr="000606D2">
              <w:rPr>
                <w:rFonts w:cstheme="minorHAnsi"/>
                <w:b/>
              </w:rPr>
              <w:t>XXXVI. Las estadísticas que generen en cumplimiento de sus facultades, competencias o funciones con la mayor desagregación posible</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r w:rsidRPr="000606D2">
              <w:rPr>
                <w:rFonts w:cstheme="minorHAnsi"/>
                <w:b/>
              </w:rPr>
              <w:t>El Comité Ejecutivo Estatal conjuntamente con la comisión de honor y justicia y las delegac</w:t>
            </w:r>
            <w:r>
              <w:rPr>
                <w:rFonts w:cstheme="minorHAnsi"/>
                <w:b/>
              </w:rPr>
              <w:t xml:space="preserve">iones de cada plantel solución </w:t>
            </w:r>
            <w:r w:rsidRPr="000606D2">
              <w:rPr>
                <w:rFonts w:cstheme="minorHAnsi"/>
                <w:b/>
              </w:rPr>
              <w:t xml:space="preserve">de manera inmediata y siempre a favor de los agremiados toda situación que afecte sus interese siempre dentro de un marco de legalidad y sin afectar a la institución educativa y mucho menos a los jóvenes estudiantes. </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84.</w:t>
            </w:r>
          </w:p>
        </w:tc>
        <w:tc>
          <w:tcPr>
            <w:tcW w:w="1866" w:type="dxa"/>
          </w:tcPr>
          <w:p w:rsidR="00F10789" w:rsidRPr="000606D2" w:rsidRDefault="00F10789" w:rsidP="00267D09">
            <w:pPr>
              <w:rPr>
                <w:rFonts w:cstheme="minorHAnsi"/>
                <w:b/>
              </w:rPr>
            </w:pPr>
            <w:r w:rsidRPr="000606D2">
              <w:rPr>
                <w:rFonts w:cstheme="minorHAnsi"/>
                <w:b/>
              </w:rPr>
              <w:t>XLI. El inventario de bienes muebles e inmuebles en posesión y propiedad.</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r w:rsidRPr="000606D2">
              <w:rPr>
                <w:rFonts w:cstheme="minorHAnsi"/>
                <w:b/>
              </w:rPr>
              <w:t>El comité ejecutivo estatal actual no recibió ningún estado financiero, tampoco inmueble o mobiliario de oficina o de casa habitación.</w:t>
            </w:r>
          </w:p>
          <w:p w:rsidR="00F10789" w:rsidRPr="000606D2" w:rsidRDefault="00F10789" w:rsidP="00267D09">
            <w:pPr>
              <w:rPr>
                <w:rFonts w:cstheme="minorHAnsi"/>
                <w:b/>
              </w:rPr>
            </w:pPr>
            <w:r w:rsidRPr="000606D2">
              <w:rPr>
                <w:rFonts w:cstheme="minorHAnsi"/>
                <w:b/>
              </w:rPr>
              <w:t xml:space="preserve"> El presente comité se vio en la necesidad de conseguir a préstamo y/o en comodato algunos muebles y artículos de oficina en breve realizaremos un pequeño inventario.</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84.</w:t>
            </w:r>
          </w:p>
        </w:tc>
        <w:tc>
          <w:tcPr>
            <w:tcW w:w="1866" w:type="dxa"/>
          </w:tcPr>
          <w:p w:rsidR="00F10789" w:rsidRPr="000606D2" w:rsidRDefault="00F10789" w:rsidP="00267D09">
            <w:pPr>
              <w:rPr>
                <w:rFonts w:cstheme="minorHAnsi"/>
                <w:b/>
              </w:rPr>
            </w:pPr>
            <w:r w:rsidRPr="000606D2">
              <w:rPr>
                <w:rFonts w:cstheme="minorHAnsi"/>
                <w:b/>
              </w:rPr>
              <w:t xml:space="preserve">XLV. Los programas que ofrecen, incluyendo información sobre la población, objetivo y destino, así como los trámites, tiempos de respuesta, requisitos y formatos para </w:t>
            </w:r>
            <w:r w:rsidRPr="000606D2">
              <w:rPr>
                <w:rFonts w:cstheme="minorHAnsi"/>
                <w:b/>
              </w:rPr>
              <w:lastRenderedPageBreak/>
              <w:t>acceder a los mismos;</w:t>
            </w:r>
          </w:p>
        </w:tc>
        <w:tc>
          <w:tcPr>
            <w:tcW w:w="2254" w:type="dxa"/>
          </w:tcPr>
          <w:p w:rsidR="00F10789" w:rsidRPr="000606D2" w:rsidRDefault="00F10789" w:rsidP="00267D09">
            <w:pPr>
              <w:rPr>
                <w:rFonts w:cstheme="minorHAnsi"/>
                <w:b/>
              </w:rPr>
            </w:pPr>
            <w:r w:rsidRPr="000606D2">
              <w:rPr>
                <w:rFonts w:cstheme="minorHAnsi"/>
                <w:b/>
              </w:rPr>
              <w:lastRenderedPageBreak/>
              <w:t>N/A.</w:t>
            </w:r>
          </w:p>
        </w:tc>
        <w:tc>
          <w:tcPr>
            <w:tcW w:w="2768" w:type="dxa"/>
          </w:tcPr>
          <w:p w:rsidR="00F10789" w:rsidRPr="000606D2" w:rsidRDefault="00F10789" w:rsidP="00267D09">
            <w:pPr>
              <w:rPr>
                <w:rFonts w:cstheme="minorHAnsi"/>
                <w:b/>
              </w:rPr>
            </w:pPr>
            <w:r w:rsidRPr="000606D2">
              <w:rPr>
                <w:rFonts w:cstheme="minorHAnsi"/>
                <w:b/>
              </w:rPr>
              <w:t>Los ser</w:t>
            </w:r>
            <w:r>
              <w:rPr>
                <w:rFonts w:cstheme="minorHAnsi"/>
                <w:b/>
              </w:rPr>
              <w:t xml:space="preserve">vicios que presta el SACONALEP </w:t>
            </w:r>
            <w:r w:rsidRPr="000606D2">
              <w:rPr>
                <w:rFonts w:cstheme="minorHAnsi"/>
                <w:b/>
              </w:rPr>
              <w:t xml:space="preserve">corresponden </w:t>
            </w:r>
            <w:proofErr w:type="gramStart"/>
            <w:r w:rsidRPr="000606D2">
              <w:rPr>
                <w:rFonts w:cstheme="minorHAnsi"/>
                <w:b/>
              </w:rPr>
              <w:t>solamente  a</w:t>
            </w:r>
            <w:proofErr w:type="gramEnd"/>
            <w:r w:rsidRPr="000606D2">
              <w:rPr>
                <w:rFonts w:cstheme="minorHAnsi"/>
                <w:b/>
              </w:rPr>
              <w:t xml:space="preserve"> la representación de sus agremiados y no al público en general.</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lastRenderedPageBreak/>
              <w:t>84.</w:t>
            </w:r>
          </w:p>
        </w:tc>
        <w:tc>
          <w:tcPr>
            <w:tcW w:w="1866" w:type="dxa"/>
          </w:tcPr>
          <w:p w:rsidR="00F10789" w:rsidRPr="000606D2" w:rsidRDefault="00F10789" w:rsidP="00267D09">
            <w:pPr>
              <w:rPr>
                <w:rFonts w:cstheme="minorHAnsi"/>
                <w:b/>
              </w:rPr>
            </w:pPr>
            <w:r w:rsidRPr="000606D2">
              <w:rPr>
                <w:rFonts w:cstheme="minorHAnsi"/>
                <w:b/>
              </w:rPr>
              <w:t>XLVI. Las actas y resoluciones del Comité de Transparencia de los sujetos obligados;</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r w:rsidRPr="000606D2">
              <w:rPr>
                <w:rFonts w:cstheme="minorHAnsi"/>
                <w:b/>
              </w:rPr>
              <w:t>No contamos con comité de transparencia por que los compañeros no pueden participar ya que tienen que atender su otro empleo</w:t>
            </w:r>
            <w:r>
              <w:rPr>
                <w:rFonts w:cstheme="minorHAnsi"/>
                <w:b/>
              </w:rPr>
              <w:t xml:space="preserve"> tampoco contamos con registro </w:t>
            </w:r>
            <w:r w:rsidRPr="000606D2">
              <w:rPr>
                <w:rFonts w:cstheme="minorHAnsi"/>
                <w:b/>
              </w:rPr>
              <w:t xml:space="preserve">de actas solamente se levanta un reporte u oficio se da seguimiento y resolución. </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 xml:space="preserve">84.- </w:t>
            </w:r>
          </w:p>
        </w:tc>
        <w:tc>
          <w:tcPr>
            <w:tcW w:w="1866" w:type="dxa"/>
          </w:tcPr>
          <w:p w:rsidR="00F10789" w:rsidRPr="000606D2" w:rsidRDefault="00F10789" w:rsidP="00267D09">
            <w:pPr>
              <w:rPr>
                <w:rFonts w:cstheme="minorHAnsi"/>
                <w:b/>
              </w:rPr>
            </w:pPr>
            <w:r w:rsidRPr="000606D2">
              <w:rPr>
                <w:rFonts w:cstheme="minorHAnsi"/>
                <w:b/>
              </w:rPr>
              <w:t>XLVIII. Los estudios financiados con recursos públicos.</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r w:rsidRPr="000606D2">
              <w:rPr>
                <w:rFonts w:cstheme="minorHAnsi"/>
                <w:b/>
              </w:rPr>
              <w:t>No contamos con recursos públicos.</w:t>
            </w:r>
          </w:p>
        </w:tc>
      </w:tr>
      <w:tr w:rsidR="00F10789" w:rsidRPr="000606D2" w:rsidTr="00267D09">
        <w:tc>
          <w:tcPr>
            <w:tcW w:w="1940" w:type="dxa"/>
          </w:tcPr>
          <w:p w:rsidR="00F10789" w:rsidRPr="000606D2" w:rsidRDefault="00F10789" w:rsidP="00267D09">
            <w:pPr>
              <w:rPr>
                <w:rFonts w:cstheme="minorHAnsi"/>
                <w:b/>
              </w:rPr>
            </w:pPr>
            <w:r w:rsidRPr="000606D2">
              <w:rPr>
                <w:rFonts w:cstheme="minorHAnsi"/>
                <w:b/>
              </w:rPr>
              <w:t xml:space="preserve">84.- </w:t>
            </w:r>
          </w:p>
        </w:tc>
        <w:tc>
          <w:tcPr>
            <w:tcW w:w="1866" w:type="dxa"/>
          </w:tcPr>
          <w:p w:rsidR="00F10789" w:rsidRPr="000606D2" w:rsidRDefault="00F10789" w:rsidP="00267D09">
            <w:pPr>
              <w:rPr>
                <w:rFonts w:cstheme="minorHAnsi"/>
                <w:b/>
              </w:rPr>
            </w:pPr>
            <w:r w:rsidRPr="000606D2">
              <w:rPr>
                <w:rFonts w:cstheme="minorHAnsi"/>
                <w:b/>
              </w:rPr>
              <w:t>LIII. Cualquier otra información que sea de utilidad o se considere relevante, además de la que, con base en la información estadística, responda a las preguntas hechas con más frecuencia por el público.</w:t>
            </w:r>
          </w:p>
        </w:tc>
        <w:tc>
          <w:tcPr>
            <w:tcW w:w="2254" w:type="dxa"/>
          </w:tcPr>
          <w:p w:rsidR="00F10789" w:rsidRPr="000606D2" w:rsidRDefault="00F10789" w:rsidP="00267D09">
            <w:pPr>
              <w:rPr>
                <w:rFonts w:cstheme="minorHAnsi"/>
                <w:b/>
              </w:rPr>
            </w:pPr>
            <w:r w:rsidRPr="000606D2">
              <w:rPr>
                <w:rFonts w:cstheme="minorHAnsi"/>
                <w:b/>
              </w:rPr>
              <w:t>N/A.</w:t>
            </w:r>
          </w:p>
        </w:tc>
        <w:tc>
          <w:tcPr>
            <w:tcW w:w="2768" w:type="dxa"/>
          </w:tcPr>
          <w:p w:rsidR="00F10789" w:rsidRPr="000606D2" w:rsidRDefault="00F10789" w:rsidP="00267D09">
            <w:pPr>
              <w:rPr>
                <w:rFonts w:cstheme="minorHAnsi"/>
                <w:b/>
              </w:rPr>
            </w:pPr>
            <w:r w:rsidRPr="000606D2">
              <w:rPr>
                <w:rFonts w:cstheme="minorHAnsi"/>
                <w:b/>
              </w:rPr>
              <w:t xml:space="preserve">Al contar con una página WEB pública no se nos requería información. La información que nosotros manejamos es exclusiva de los integrantes del SACONALEP, a los cuales el actual comité siempre la mantiene al día y a disposición de quien desee consultar. </w:t>
            </w:r>
          </w:p>
        </w:tc>
      </w:tr>
    </w:tbl>
    <w:p w:rsidR="00F10789" w:rsidRPr="003A46B0" w:rsidRDefault="00F10789" w:rsidP="00F10789">
      <w:pPr>
        <w:spacing w:after="0" w:line="256" w:lineRule="auto"/>
        <w:jc w:val="right"/>
        <w:rPr>
          <w:rFonts w:ascii="Arial" w:eastAsia="Times New Roman" w:hAnsi="Arial" w:cs="Arial"/>
          <w:b/>
          <w:lang w:val="es-ES" w:eastAsia="es-ES"/>
        </w:rPr>
      </w:pPr>
      <w:r w:rsidRPr="003A46B0">
        <w:rPr>
          <w:rFonts w:ascii="Arial" w:eastAsia="Times New Roman" w:hAnsi="Arial" w:cs="Arial"/>
          <w:b/>
          <w:lang w:val="es-ES" w:eastAsia="es-ES"/>
        </w:rPr>
        <w:t>.</w:t>
      </w:r>
    </w:p>
    <w:p w:rsidR="00F10789" w:rsidRPr="003A46B0" w:rsidRDefault="00F10789" w:rsidP="00F10789">
      <w:pPr>
        <w:spacing w:after="0" w:line="256" w:lineRule="auto"/>
        <w:jc w:val="center"/>
        <w:rPr>
          <w:rFonts w:ascii="Arial" w:eastAsia="Times New Roman" w:hAnsi="Arial" w:cs="Arial"/>
          <w:b/>
          <w:lang w:val="es-ES" w:eastAsia="es-ES"/>
        </w:rPr>
      </w:pPr>
    </w:p>
    <w:p w:rsidR="00F10789" w:rsidRDefault="00F10789" w:rsidP="00F10789">
      <w:pPr>
        <w:spacing w:after="0"/>
        <w:rPr>
          <w:rFonts w:cstheme="minorHAnsi"/>
          <w:b/>
          <w:sz w:val="20"/>
          <w:szCs w:val="20"/>
          <w:lang w:val="es-ES"/>
        </w:rPr>
      </w:pPr>
      <w:r>
        <w:rPr>
          <w:rFonts w:cstheme="minorHAnsi"/>
          <w:b/>
          <w:sz w:val="20"/>
          <w:szCs w:val="20"/>
          <w:lang w:val="es-ES"/>
        </w:rPr>
        <w:t>ATTE:</w:t>
      </w:r>
    </w:p>
    <w:p w:rsidR="00F10789" w:rsidRDefault="00F10789" w:rsidP="00F10789">
      <w:pPr>
        <w:spacing w:after="0"/>
        <w:rPr>
          <w:rFonts w:cstheme="minorHAnsi"/>
          <w:b/>
          <w:sz w:val="20"/>
          <w:szCs w:val="20"/>
          <w:lang w:val="es-ES"/>
        </w:rPr>
      </w:pPr>
      <w:r>
        <w:rPr>
          <w:rFonts w:cstheme="minorHAnsi"/>
          <w:b/>
          <w:sz w:val="20"/>
          <w:szCs w:val="20"/>
          <w:lang w:val="es-ES"/>
        </w:rPr>
        <w:t>CHEF. ARNOLDO RODRIGUEZ VARELA.</w:t>
      </w:r>
    </w:p>
    <w:p w:rsidR="00F10789" w:rsidRPr="003A46B0" w:rsidRDefault="00F10789" w:rsidP="00F10789">
      <w:pPr>
        <w:spacing w:after="0"/>
        <w:rPr>
          <w:rFonts w:cstheme="minorHAnsi"/>
          <w:b/>
          <w:sz w:val="20"/>
          <w:szCs w:val="20"/>
          <w:lang w:val="es-ES"/>
        </w:rPr>
      </w:pPr>
      <w:r>
        <w:rPr>
          <w:rFonts w:cstheme="minorHAnsi"/>
          <w:b/>
          <w:sz w:val="20"/>
          <w:szCs w:val="20"/>
          <w:lang w:val="es-ES"/>
        </w:rPr>
        <w:t>SECRETARIO GENERAL.</w:t>
      </w:r>
    </w:p>
    <w:p w:rsidR="002C55D9" w:rsidRDefault="00375C20"/>
    <w:sectPr w:rsidR="002C55D9">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5C20" w:rsidRDefault="00375C20">
      <w:pPr>
        <w:spacing w:after="0" w:line="240" w:lineRule="auto"/>
      </w:pPr>
      <w:r>
        <w:separator/>
      </w:r>
    </w:p>
  </w:endnote>
  <w:endnote w:type="continuationSeparator" w:id="0">
    <w:p w:rsidR="00375C20" w:rsidRDefault="00375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328" w:rsidRPr="00D31344" w:rsidRDefault="00F10789" w:rsidP="00F96328">
    <w:pPr>
      <w:tabs>
        <w:tab w:val="left" w:pos="1110"/>
      </w:tabs>
      <w:spacing w:line="276" w:lineRule="auto"/>
      <w:jc w:val="center"/>
      <w:rPr>
        <w:rFonts w:ascii="Century Schoolbook" w:hAnsi="Century Schoolbook"/>
        <w:b/>
        <w:u w:val="single"/>
      </w:rPr>
    </w:pPr>
    <w:r w:rsidRPr="00D31344">
      <w:rPr>
        <w:rFonts w:ascii="Century Schoolbook" w:hAnsi="Century Schoolbook"/>
        <w:b/>
        <w:u w:val="single"/>
      </w:rPr>
      <w:t>RESPONSABILIDAD SINDICAL AL SERVICIO DEL TRABAJADOR.</w:t>
    </w:r>
  </w:p>
  <w:p w:rsidR="00F96328" w:rsidRPr="00D31344" w:rsidRDefault="00F10789" w:rsidP="00F96328">
    <w:pPr>
      <w:tabs>
        <w:tab w:val="center" w:pos="4419"/>
        <w:tab w:val="right" w:pos="8838"/>
      </w:tabs>
      <w:spacing w:after="0" w:line="276" w:lineRule="auto"/>
      <w:jc w:val="center"/>
    </w:pPr>
    <w:r w:rsidRPr="00D31344">
      <w:rPr>
        <w:rFonts w:cstheme="minorHAnsi"/>
        <w:b/>
        <w:sz w:val="18"/>
        <w:szCs w:val="18"/>
      </w:rPr>
      <w:t xml:space="preserve">TEL. CEL.        44-48-58-73-09                                                                                 </w:t>
    </w:r>
    <w:r w:rsidRPr="00D31344">
      <w:t>arnoldo_varela@live.com.mx</w:t>
    </w:r>
  </w:p>
  <w:p w:rsidR="00F96328" w:rsidRPr="00D31344" w:rsidRDefault="00F10789" w:rsidP="00F96328">
    <w:pPr>
      <w:tabs>
        <w:tab w:val="left" w:pos="1110"/>
        <w:tab w:val="right" w:pos="8838"/>
      </w:tabs>
      <w:spacing w:line="276" w:lineRule="auto"/>
      <w:rPr>
        <w:rFonts w:ascii="Century Schoolbook" w:hAnsi="Century Schoolbook"/>
        <w:b/>
        <w:u w:val="single"/>
      </w:rPr>
    </w:pPr>
    <w:r w:rsidRPr="00D31344">
      <w:rPr>
        <w:rFonts w:cstheme="minorHAnsi"/>
        <w:b/>
        <w:sz w:val="18"/>
        <w:szCs w:val="18"/>
      </w:rPr>
      <w:t xml:space="preserve">                         </w:t>
    </w:r>
    <w:r w:rsidRPr="00D31344">
      <w:t>CALLE ESCOCIA Nº 225 FRACC. LAS MERCEDES C.P 78394 SAN LUIS POTOSI S.L.P.</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5C20" w:rsidRDefault="00375C20">
      <w:pPr>
        <w:spacing w:after="0" w:line="240" w:lineRule="auto"/>
      </w:pPr>
      <w:r>
        <w:separator/>
      </w:r>
    </w:p>
  </w:footnote>
  <w:footnote w:type="continuationSeparator" w:id="0">
    <w:p w:rsidR="00375C20" w:rsidRDefault="00375C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328" w:rsidRPr="000606D2" w:rsidRDefault="00F10789" w:rsidP="00F96328">
    <w:pPr>
      <w:tabs>
        <w:tab w:val="center" w:pos="4419"/>
        <w:tab w:val="right" w:pos="8838"/>
      </w:tabs>
      <w:spacing w:after="0" w:line="240" w:lineRule="auto"/>
      <w:jc w:val="center"/>
      <w:rPr>
        <w:sz w:val="18"/>
        <w:szCs w:val="18"/>
      </w:rPr>
    </w:pPr>
    <w:r w:rsidRPr="000606D2">
      <w:rPr>
        <w:noProof/>
        <w:sz w:val="18"/>
        <w:szCs w:val="18"/>
        <w:lang w:val="es-ES" w:eastAsia="es-ES"/>
      </w:rPr>
      <w:drawing>
        <wp:anchor distT="0" distB="0" distL="114300" distR="114300" simplePos="0" relativeHeight="251659264" behindDoc="1" locked="0" layoutInCell="1" allowOverlap="1" wp14:anchorId="797272F4" wp14:editId="36B1002A">
          <wp:simplePos x="0" y="0"/>
          <wp:positionH relativeFrom="column">
            <wp:posOffset>-851535</wp:posOffset>
          </wp:positionH>
          <wp:positionV relativeFrom="paragraph">
            <wp:posOffset>-247650</wp:posOffset>
          </wp:positionV>
          <wp:extent cx="1538605" cy="1230630"/>
          <wp:effectExtent l="0" t="0" r="4445" b="7620"/>
          <wp:wrapTight wrapText="bothSides">
            <wp:wrapPolygon edited="0">
              <wp:start x="0" y="0"/>
              <wp:lineTo x="0" y="21399"/>
              <wp:lineTo x="21395" y="21399"/>
              <wp:lineTo x="21395" y="0"/>
              <wp:lineTo x="0"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8605" cy="1230630"/>
                  </a:xfrm>
                  <a:prstGeom prst="rect">
                    <a:avLst/>
                  </a:prstGeom>
                  <a:noFill/>
                </pic:spPr>
              </pic:pic>
            </a:graphicData>
          </a:graphic>
          <wp14:sizeRelH relativeFrom="margin">
            <wp14:pctWidth>0</wp14:pctWidth>
          </wp14:sizeRelH>
          <wp14:sizeRelV relativeFrom="margin">
            <wp14:pctHeight>0</wp14:pctHeight>
          </wp14:sizeRelV>
        </wp:anchor>
      </w:drawing>
    </w:r>
    <w:r w:rsidRPr="000606D2">
      <w:rPr>
        <w:rFonts w:ascii="Arial Black" w:hAnsi="Arial Black"/>
        <w:sz w:val="18"/>
        <w:szCs w:val="18"/>
      </w:rPr>
      <w:t>SINDICATO DE ACADÊMICOS DEL COLEGIO DE   EDUCACIÔN</w:t>
    </w:r>
  </w:p>
  <w:p w:rsidR="00F96328" w:rsidRPr="000606D2" w:rsidRDefault="00F10789" w:rsidP="00F96328">
    <w:pPr>
      <w:jc w:val="center"/>
      <w:rPr>
        <w:rFonts w:ascii="Arial Black" w:hAnsi="Arial Black"/>
        <w:sz w:val="18"/>
        <w:szCs w:val="18"/>
      </w:rPr>
    </w:pPr>
    <w:r w:rsidRPr="000606D2">
      <w:rPr>
        <w:rFonts w:ascii="Arial Black" w:hAnsi="Arial Black"/>
        <w:sz w:val="18"/>
        <w:szCs w:val="18"/>
      </w:rPr>
      <w:t>PROFESIONAL TECNICA DEL ESTADO DE SAN LUIS POTOSI.</w:t>
    </w:r>
  </w:p>
  <w:p w:rsidR="00F96328" w:rsidRPr="000606D2" w:rsidRDefault="00F10789" w:rsidP="000606D2">
    <w:pPr>
      <w:jc w:val="center"/>
      <w:rPr>
        <w:rFonts w:ascii="Arial Black" w:hAnsi="Arial Black"/>
        <w:sz w:val="18"/>
        <w:szCs w:val="18"/>
      </w:rPr>
    </w:pPr>
    <w:r w:rsidRPr="000606D2">
      <w:rPr>
        <w:rFonts w:ascii="Arial Black" w:hAnsi="Arial Black"/>
        <w:sz w:val="18"/>
        <w:szCs w:val="18"/>
      </w:rPr>
      <w:t>COMITÊ EJECUTIVO ESTATAL.</w:t>
    </w:r>
    <w:r w:rsidRPr="000606D2">
      <w:rPr>
        <w:rFonts w:ascii="Arial Black" w:hAnsi="Arial Black"/>
        <w:sz w:val="18"/>
        <w:szCs w:val="18"/>
      </w:rPr>
      <w:br/>
    </w:r>
    <w:r w:rsidRPr="000606D2">
      <w:rPr>
        <w:rFonts w:ascii="Arial Black" w:hAnsi="Arial Black" w:cstheme="minorHAnsi"/>
        <w:b/>
        <w:sz w:val="18"/>
        <w:szCs w:val="18"/>
      </w:rPr>
      <w:t>Con Número de Registro 609. Sección Trámites Colectivos. Oficio 4573/2006. Dentro del Expediente 7865/2006/SIN.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789"/>
    <w:rsid w:val="00375C20"/>
    <w:rsid w:val="008A5C0D"/>
    <w:rsid w:val="008D6403"/>
    <w:rsid w:val="00B56BDB"/>
    <w:rsid w:val="00F107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5E9E18-ACBB-47D5-B290-35ED61743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0789"/>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F10789"/>
    <w:pPr>
      <w:spacing w:after="0" w:line="240" w:lineRule="auto"/>
    </w:pPr>
    <w:rPr>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860</Words>
  <Characters>4732</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Rocha</dc:creator>
  <cp:keywords/>
  <dc:description/>
  <cp:lastModifiedBy>Rocha</cp:lastModifiedBy>
  <cp:revision>2</cp:revision>
  <dcterms:created xsi:type="dcterms:W3CDTF">2019-05-15T13:45:00Z</dcterms:created>
  <dcterms:modified xsi:type="dcterms:W3CDTF">2019-05-15T14:11:00Z</dcterms:modified>
</cp:coreProperties>
</file>