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1059C8" w:rsidRDefault="00FB4E13" w:rsidP="00013A96">
      <w:pPr>
        <w:jc w:val="center"/>
        <w:rPr>
          <w:b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  <w:r w:rsidR="001059C8">
        <w:rPr>
          <w:b/>
          <w:i/>
          <w:sz w:val="28"/>
        </w:rPr>
        <w:t xml:space="preserve"> </w:t>
      </w:r>
      <w:r w:rsidR="001059C8">
        <w:rPr>
          <w:b/>
          <w:sz w:val="28"/>
        </w:rPr>
        <w:t>Magdalena Lozada Rosales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  <w:r w:rsidR="001059C8">
        <w:rPr>
          <w:b/>
          <w:i/>
          <w:sz w:val="28"/>
        </w:rPr>
        <w:t xml:space="preserve"> Asesor Jurídico</w:t>
      </w: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  <w:r w:rsidR="001059C8">
        <w:rPr>
          <w:b/>
          <w:i/>
          <w:sz w:val="28"/>
        </w:rPr>
        <w:t xml:space="preserve"> Licenciatura </w:t>
      </w:r>
      <w:bookmarkStart w:id="0" w:name="_GoBack"/>
      <w:bookmarkEnd w:id="0"/>
      <w:r w:rsidR="001059C8">
        <w:rPr>
          <w:b/>
          <w:i/>
          <w:sz w:val="28"/>
        </w:rPr>
        <w:t xml:space="preserve"> 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  <w:r w:rsidR="001059C8">
        <w:rPr>
          <w:b/>
          <w:i/>
          <w:sz w:val="28"/>
        </w:rPr>
        <w:t xml:space="preserve">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b/>
          <w:sz w:val="24"/>
        </w:rPr>
      </w:pPr>
      <w:r w:rsidRPr="001059C8">
        <w:rPr>
          <w:rFonts w:ascii="Arial" w:eastAsia="Calibri" w:hAnsi="Arial" w:cs="Arial"/>
          <w:b/>
          <w:sz w:val="24"/>
        </w:rPr>
        <w:t>Agosto-Noviembre 2017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 xml:space="preserve">Diplomado </w:t>
      </w:r>
      <w:r w:rsidRPr="001059C8">
        <w:rPr>
          <w:rFonts w:ascii="Arial" w:eastAsia="Calibri" w:hAnsi="Arial" w:cs="Arial"/>
          <w:sz w:val="24"/>
        </w:rPr>
        <w:t>“ Análisis de los Instrumentos de Política Publica en el marco de la Ley General y Estatal de Acceso de las Mujeres a una Vida Libre de Violencia y Protocolos de Atención de  Violencia contra las Mujeres y el Nuevo Sistema Penal Acusatorio en México”.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Impartido por Personal del Instituto de la Mujer de Estado de San Luis Potosí.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Instalaciones de la Universidad Autónoma campus Ciudad Valles, S.L.P.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ab/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>Curso en línea</w:t>
      </w:r>
      <w:r w:rsidRPr="001059C8">
        <w:rPr>
          <w:rFonts w:ascii="Arial" w:eastAsia="Calibri" w:hAnsi="Arial" w:cs="Arial"/>
          <w:sz w:val="24"/>
        </w:rPr>
        <w:t xml:space="preserve"> llamado 1</w:t>
      </w:r>
      <w:proofErr w:type="gramStart"/>
      <w:r w:rsidRPr="001059C8">
        <w:rPr>
          <w:rFonts w:ascii="Arial" w:eastAsia="Calibri" w:hAnsi="Arial" w:cs="Arial"/>
          <w:sz w:val="24"/>
        </w:rPr>
        <w:t>,2,3</w:t>
      </w:r>
      <w:proofErr w:type="gramEnd"/>
      <w:r w:rsidRPr="001059C8">
        <w:rPr>
          <w:rFonts w:ascii="Arial" w:eastAsia="Calibri" w:hAnsi="Arial" w:cs="Arial"/>
          <w:sz w:val="24"/>
        </w:rPr>
        <w:t xml:space="preserve"> por todos los derechos para las niñas, niños y adolescentes sin discriminación.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Impartido por SIPINNA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Junio-Septiembre del 2017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>Curso de Certificación</w:t>
      </w:r>
      <w:r w:rsidRPr="001059C8">
        <w:rPr>
          <w:rFonts w:ascii="Arial" w:eastAsia="Calibri" w:hAnsi="Arial" w:cs="Arial"/>
          <w:sz w:val="24"/>
        </w:rPr>
        <w:t xml:space="preserve"> a Servidores Públicos en la categoría de Personal de Confianza Municipal.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Universidad </w:t>
      </w:r>
      <w:proofErr w:type="spellStart"/>
      <w:r w:rsidRPr="001059C8">
        <w:rPr>
          <w:rFonts w:ascii="Arial" w:eastAsia="Calibri" w:hAnsi="Arial" w:cs="Arial"/>
          <w:sz w:val="24"/>
        </w:rPr>
        <w:t>Tangamanga</w:t>
      </w:r>
      <w:proofErr w:type="spellEnd"/>
      <w:r w:rsidRPr="001059C8">
        <w:rPr>
          <w:rFonts w:ascii="Arial" w:eastAsia="Calibri" w:hAnsi="Arial" w:cs="Arial"/>
          <w:sz w:val="24"/>
        </w:rPr>
        <w:t xml:space="preserve">, Campus </w:t>
      </w:r>
      <w:proofErr w:type="spellStart"/>
      <w:r w:rsidRPr="001059C8">
        <w:rPr>
          <w:rFonts w:ascii="Arial" w:eastAsia="Calibri" w:hAnsi="Arial" w:cs="Arial"/>
          <w:sz w:val="24"/>
        </w:rPr>
        <w:t>Axtla</w:t>
      </w:r>
      <w:proofErr w:type="spellEnd"/>
      <w:r w:rsidRPr="001059C8">
        <w:rPr>
          <w:rFonts w:ascii="Arial" w:eastAsia="Calibri" w:hAnsi="Arial" w:cs="Arial"/>
          <w:sz w:val="24"/>
        </w:rPr>
        <w:t xml:space="preserve"> de Terrazas, S.L.P.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Un total de 160 Horas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Marzo del 2016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i/>
          <w:sz w:val="24"/>
        </w:rPr>
      </w:pP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i/>
          <w:sz w:val="24"/>
        </w:rPr>
      </w:pP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b/>
          <w:i/>
          <w:sz w:val="24"/>
        </w:rPr>
      </w:pP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lastRenderedPageBreak/>
        <w:t xml:space="preserve">Curso de Inducción </w:t>
      </w:r>
      <w:r w:rsidRPr="001059C8">
        <w:rPr>
          <w:rFonts w:ascii="Arial" w:eastAsia="Calibri" w:hAnsi="Arial" w:cs="Arial"/>
          <w:sz w:val="24"/>
        </w:rPr>
        <w:t xml:space="preserve">al Nuevo Sistema de Justicia Penal, impartido por personal docente Certificado por la Secretaria Técnica del Consejo de Coordinación, con una duración de 20 veinte horas efectivas de clase presenciales.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>Curso Taller</w:t>
      </w:r>
      <w:r w:rsidRPr="001059C8">
        <w:rPr>
          <w:rFonts w:ascii="Arial" w:eastAsia="Calibri" w:hAnsi="Arial" w:cs="Arial"/>
          <w:sz w:val="24"/>
        </w:rPr>
        <w:t xml:space="preserve"> Sistema de Audiencias en el Proceso Penal Acusatorio, Impartido por el Instituto de Estudios Judiciales del Poder Judicial del Estado, con una duración de 60 horas efectivas de clase, llevándose a cabo en la Unidad Multidisciplinaria Zona Huasteca, de la Universidad Autónoma de San Luis Potosí, en el Municipio de Ciudad Valles, S.L.P.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Comprendiendo 19 de Enero al 09 de Febrero del 2015.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 xml:space="preserve">Curso </w:t>
      </w:r>
      <w:r w:rsidRPr="001059C8">
        <w:rPr>
          <w:rFonts w:ascii="Arial" w:eastAsia="Calibri" w:hAnsi="Arial" w:cs="Arial"/>
          <w:sz w:val="24"/>
        </w:rPr>
        <w:t>Programa de Capacitación para Jueces y Magistrados en el Sistema de Justicia Penal Acusatorio impartido por el Instituto de Estudios Judiciales del Poder Judicial del Estado, con una duración de 100 horas efectivas de clase.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Comprendiendo del 17 de Octubre al 29 de Noviembre del 2014.    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>Curso</w:t>
      </w:r>
      <w:r w:rsidRPr="001059C8">
        <w:rPr>
          <w:rFonts w:ascii="Arial" w:eastAsia="Calibri" w:hAnsi="Arial" w:cs="Arial"/>
          <w:sz w:val="24"/>
        </w:rPr>
        <w:t xml:space="preserve"> con Perfil para Defensores en el Sistema Penal Acusatorio, Impartido por la Secretaria Técnica del Consejo de Coordinación, con una duración de 100 horas presenciales.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Comprendiendo del 22 de Agosto al 20 de Septiembre del 2014.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b/>
          <w:sz w:val="24"/>
        </w:rPr>
      </w:pP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>Curso en tema</w:t>
      </w:r>
      <w:r w:rsidRPr="001059C8">
        <w:rPr>
          <w:rFonts w:ascii="Arial" w:eastAsia="Calibri" w:hAnsi="Arial" w:cs="Arial"/>
          <w:sz w:val="24"/>
        </w:rPr>
        <w:t xml:space="preserve"> “DESTREZAS DE LITIGACION EN EL SISTEMA ACUSATORIO ORAL”, impartido por el Maestro Lic. José Antonio </w:t>
      </w:r>
      <w:proofErr w:type="spellStart"/>
      <w:r w:rsidRPr="001059C8">
        <w:rPr>
          <w:rFonts w:ascii="Arial" w:eastAsia="Calibri" w:hAnsi="Arial" w:cs="Arial"/>
          <w:sz w:val="24"/>
        </w:rPr>
        <w:t>Aquiahuatl</w:t>
      </w:r>
      <w:proofErr w:type="spellEnd"/>
      <w:r w:rsidRPr="001059C8">
        <w:rPr>
          <w:rFonts w:ascii="Arial" w:eastAsia="Calibri" w:hAnsi="Arial" w:cs="Arial"/>
          <w:sz w:val="24"/>
        </w:rPr>
        <w:t xml:space="preserve"> Sánchez, Docente Certificado por la Secretaria Técnica del Consejo de Coordinación para la Implementación del Sistema de Justicia Penal, con una duración de 20 Horas, 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Diciembre del 2009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 xml:space="preserve">Curso en tema </w:t>
      </w:r>
      <w:r w:rsidRPr="001059C8">
        <w:rPr>
          <w:rFonts w:ascii="Arial" w:eastAsia="Calibri" w:hAnsi="Arial" w:cs="Arial"/>
          <w:sz w:val="24"/>
        </w:rPr>
        <w:t xml:space="preserve">de </w:t>
      </w:r>
      <w:proofErr w:type="gramStart"/>
      <w:r w:rsidRPr="001059C8">
        <w:rPr>
          <w:rFonts w:ascii="Arial" w:eastAsia="Calibri" w:hAnsi="Arial" w:cs="Arial"/>
          <w:sz w:val="24"/>
        </w:rPr>
        <w:t>“ LOS</w:t>
      </w:r>
      <w:proofErr w:type="gramEnd"/>
      <w:r w:rsidRPr="001059C8">
        <w:rPr>
          <w:rFonts w:ascii="Arial" w:eastAsia="Calibri" w:hAnsi="Arial" w:cs="Arial"/>
          <w:sz w:val="24"/>
        </w:rPr>
        <w:t xml:space="preserve"> RETOS Y PERSPECTIVAS DEL NUEVO PROCESO ACUSATORIO ADVERSARIAL” impartido por el C. Magistrado Ricardo Sánchez Márquez.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Poder Judicial del Estado de San Luis Potosí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FF277C">
        <w:rPr>
          <w:rFonts w:cstheme="minorHAnsi"/>
          <w:sz w:val="28"/>
          <w:szCs w:val="28"/>
        </w:rPr>
        <w:t>H</w:t>
      </w:r>
      <w:r w:rsidR="001059C8">
        <w:rPr>
          <w:rFonts w:cstheme="minorHAnsi"/>
          <w:sz w:val="28"/>
          <w:szCs w:val="28"/>
        </w:rPr>
        <w:t xml:space="preserve">. Ayuntamiento de </w:t>
      </w:r>
      <w:proofErr w:type="spellStart"/>
      <w:r w:rsidR="001059C8">
        <w:rPr>
          <w:rFonts w:cstheme="minorHAnsi"/>
          <w:sz w:val="28"/>
          <w:szCs w:val="28"/>
        </w:rPr>
        <w:t>Tampamolon</w:t>
      </w:r>
      <w:proofErr w:type="spellEnd"/>
      <w:r w:rsidR="001059C8">
        <w:rPr>
          <w:rFonts w:cstheme="minorHAnsi"/>
          <w:sz w:val="28"/>
          <w:szCs w:val="28"/>
        </w:rPr>
        <w:t xml:space="preserve"> Corona, S.L.P. </w:t>
      </w:r>
    </w:p>
    <w:p w:rsidR="00FF277C" w:rsidRDefault="00236030" w:rsidP="003B3218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1059C8">
        <w:rPr>
          <w:rFonts w:cstheme="minorHAnsi"/>
          <w:sz w:val="28"/>
          <w:szCs w:val="28"/>
        </w:rPr>
        <w:t>Asesor Jurídico</w:t>
      </w:r>
    </w:p>
    <w:p w:rsidR="00FF277C" w:rsidRPr="001059C8" w:rsidRDefault="00236030" w:rsidP="00FF277C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PERIODO DE INICIO</w:t>
      </w:r>
      <w:r w:rsidR="001059C8">
        <w:rPr>
          <w:rFonts w:cstheme="minorHAnsi"/>
          <w:b/>
          <w:sz w:val="28"/>
          <w:szCs w:val="28"/>
        </w:rPr>
        <w:t xml:space="preserve">: </w:t>
      </w:r>
      <w:r w:rsidR="001059C8" w:rsidRPr="001059C8">
        <w:rPr>
          <w:rFonts w:cstheme="minorHAnsi"/>
          <w:sz w:val="28"/>
          <w:szCs w:val="28"/>
        </w:rPr>
        <w:t xml:space="preserve">Enero del 2016 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</w:p>
    <w:p w:rsidR="00FF277C" w:rsidRDefault="00FF277C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b/>
          <w:sz w:val="24"/>
        </w:rPr>
      </w:pPr>
      <w:r w:rsidRPr="001059C8">
        <w:rPr>
          <w:rFonts w:ascii="Arial" w:eastAsia="Calibri" w:hAnsi="Arial" w:cs="Arial"/>
          <w:b/>
          <w:sz w:val="24"/>
        </w:rPr>
        <w:t>Actual  Enero 2016</w:t>
      </w:r>
    </w:p>
    <w:p w:rsidR="001059C8" w:rsidRPr="001059C8" w:rsidRDefault="001059C8" w:rsidP="001059C8">
      <w:pPr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H. Ayuntamiento Tampamolón Corona, S.L.P. administración 2015-2018 con el Nombramiento  de Asesor Jurídico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>Septiembre 2010-Diciembre 2012.</w:t>
      </w:r>
      <w:r w:rsidRPr="001059C8">
        <w:rPr>
          <w:rFonts w:ascii="Arial" w:eastAsia="Calibri" w:hAnsi="Arial" w:cs="Arial"/>
          <w:sz w:val="24"/>
        </w:rPr>
        <w:t xml:space="preserve">                                        </w:t>
      </w:r>
      <w:proofErr w:type="spellStart"/>
      <w:r w:rsidRPr="001059C8">
        <w:rPr>
          <w:rFonts w:ascii="Arial" w:eastAsia="Calibri" w:hAnsi="Arial" w:cs="Arial"/>
          <w:sz w:val="24"/>
        </w:rPr>
        <w:t>Tamuin</w:t>
      </w:r>
      <w:proofErr w:type="spellEnd"/>
      <w:r w:rsidRPr="001059C8">
        <w:rPr>
          <w:rFonts w:ascii="Arial" w:eastAsia="Calibri" w:hAnsi="Arial" w:cs="Arial"/>
          <w:sz w:val="24"/>
        </w:rPr>
        <w:t>, S.L.P.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Universidad Intercultural de San Luis Potosí 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Campus </w:t>
      </w:r>
      <w:proofErr w:type="spellStart"/>
      <w:r w:rsidRPr="001059C8">
        <w:rPr>
          <w:rFonts w:ascii="Arial" w:eastAsia="Calibri" w:hAnsi="Arial" w:cs="Arial"/>
          <w:sz w:val="24"/>
        </w:rPr>
        <w:t>Tamuin</w:t>
      </w:r>
      <w:proofErr w:type="spellEnd"/>
      <w:r w:rsidRPr="001059C8">
        <w:rPr>
          <w:rFonts w:ascii="Arial" w:eastAsia="Calibri" w:hAnsi="Arial" w:cs="Arial"/>
          <w:sz w:val="24"/>
        </w:rPr>
        <w:t xml:space="preserve">, S.L.P. 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Docente en la  Universidad Intercultural  en la   Carrera de Licenciado en Derecho, impartiendo las Materias de: Teoría General del Estado,  Derecho Romano I y II,  Derecho Constitucional, Derecho Electoral y Derecho Mercantil I, y II, Jurisprudencia Indígena 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 xml:space="preserve">Enero 2006 </w:t>
      </w:r>
      <w:r w:rsidRPr="001059C8">
        <w:rPr>
          <w:rFonts w:ascii="Arial" w:eastAsia="Calibri" w:hAnsi="Arial" w:cs="Arial"/>
          <w:sz w:val="24"/>
        </w:rPr>
        <w:t xml:space="preserve">                                                                         </w:t>
      </w:r>
      <w:proofErr w:type="spellStart"/>
      <w:r w:rsidRPr="001059C8">
        <w:rPr>
          <w:rFonts w:ascii="Arial" w:eastAsia="Calibri" w:hAnsi="Arial" w:cs="Arial"/>
          <w:sz w:val="24"/>
        </w:rPr>
        <w:t>Tamuin</w:t>
      </w:r>
      <w:proofErr w:type="spellEnd"/>
      <w:r w:rsidRPr="001059C8">
        <w:rPr>
          <w:rFonts w:ascii="Arial" w:eastAsia="Calibri" w:hAnsi="Arial" w:cs="Arial"/>
          <w:sz w:val="24"/>
        </w:rPr>
        <w:t xml:space="preserve">, S.L.P. 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lastRenderedPageBreak/>
        <w:t>Despacho Jurídico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Atender al Cliente 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 xml:space="preserve">Llevar a cabo asuntos Jurídicos en Materia Laboral, Mercantil, Civil, Penal y Amparo 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Elaborar Demandas, Denuncias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Promover Escritos en relación al asunto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Coadyuvar con las Autoridades Correspondientes.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Defender a la persona que te brinda la confianza como abogado.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b/>
          <w:sz w:val="24"/>
        </w:rPr>
        <w:t>Marzo-2004-Diciembre 2005</w:t>
      </w:r>
      <w:r w:rsidRPr="001059C8">
        <w:rPr>
          <w:rFonts w:ascii="Arial" w:eastAsia="Calibri" w:hAnsi="Arial" w:cs="Arial"/>
          <w:sz w:val="24"/>
        </w:rPr>
        <w:t xml:space="preserve">                                               </w:t>
      </w:r>
      <w:proofErr w:type="spellStart"/>
      <w:r w:rsidRPr="001059C8">
        <w:rPr>
          <w:rFonts w:ascii="Arial" w:eastAsia="Calibri" w:hAnsi="Arial" w:cs="Arial"/>
          <w:sz w:val="24"/>
        </w:rPr>
        <w:t>Tamuin</w:t>
      </w:r>
      <w:proofErr w:type="spellEnd"/>
      <w:r w:rsidRPr="001059C8">
        <w:rPr>
          <w:rFonts w:ascii="Arial" w:eastAsia="Calibri" w:hAnsi="Arial" w:cs="Arial"/>
          <w:sz w:val="24"/>
        </w:rPr>
        <w:t xml:space="preserve">, S.L.P. 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Agencia del Ministerio Publico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  <w:r w:rsidRPr="001059C8">
        <w:rPr>
          <w:rFonts w:ascii="Arial" w:eastAsia="Calibri" w:hAnsi="Arial" w:cs="Arial"/>
          <w:sz w:val="24"/>
        </w:rPr>
        <w:t>En esta dependencia inicie a Familiarizarme en el ámbito Jurídico, con las prácticas Profesionales, en el tiempo que estudiaba mi carrera, el desempeño que realice fue atender a la gente, así como al postulante, búsqueda de expedientes, Archivar las Averiguaciones Previas, trasladarme con el Representante Social al lugar de algún hecho que se haya suscitado para dar fe del mismo.</w:t>
      </w: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1059C8" w:rsidRPr="001059C8" w:rsidRDefault="001059C8" w:rsidP="001059C8">
      <w:pPr>
        <w:tabs>
          <w:tab w:val="left" w:pos="426"/>
        </w:tabs>
        <w:spacing w:after="0" w:line="360" w:lineRule="auto"/>
        <w:jc w:val="both"/>
        <w:rPr>
          <w:rFonts w:ascii="Arial" w:eastAsia="Calibri" w:hAnsi="Arial" w:cs="Arial"/>
          <w:sz w:val="24"/>
        </w:rPr>
      </w:pPr>
    </w:p>
    <w:p w:rsidR="00FF277C" w:rsidRDefault="00FF277C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2672A"/>
    <w:rsid w:val="0007521F"/>
    <w:rsid w:val="00083073"/>
    <w:rsid w:val="000B708B"/>
    <w:rsid w:val="000C2B80"/>
    <w:rsid w:val="001059C8"/>
    <w:rsid w:val="00152ECF"/>
    <w:rsid w:val="001875D2"/>
    <w:rsid w:val="00187EEF"/>
    <w:rsid w:val="001907C2"/>
    <w:rsid w:val="001A2AAF"/>
    <w:rsid w:val="001A4163"/>
    <w:rsid w:val="001A4663"/>
    <w:rsid w:val="001A777B"/>
    <w:rsid w:val="001C18C9"/>
    <w:rsid w:val="001D11EC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B3218"/>
    <w:rsid w:val="003D1465"/>
    <w:rsid w:val="003D6AA5"/>
    <w:rsid w:val="00415711"/>
    <w:rsid w:val="00434558"/>
    <w:rsid w:val="0044128F"/>
    <w:rsid w:val="00454428"/>
    <w:rsid w:val="00455A5E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6E36F2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38BC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72E2B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7405A"/>
    <w:rsid w:val="00F97167"/>
    <w:rsid w:val="00FB4E13"/>
    <w:rsid w:val="00FD6B1A"/>
    <w:rsid w:val="00FD7D71"/>
    <w:rsid w:val="00FE56D6"/>
    <w:rsid w:val="00FF2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657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lenovo</cp:lastModifiedBy>
  <cp:revision>3</cp:revision>
  <cp:lastPrinted>2018-06-04T15:12:00Z</cp:lastPrinted>
  <dcterms:created xsi:type="dcterms:W3CDTF">2018-10-18T17:49:00Z</dcterms:created>
  <dcterms:modified xsi:type="dcterms:W3CDTF">2018-10-18T17:49:00Z</dcterms:modified>
</cp:coreProperties>
</file>