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MANIFESTACION Y RESOLUCION EN MATERIA DE IMPACTO AMBIENTAL YA QUE NO CUENTA CON DEPARTAMENTO DE ECOLOGIA Y PARA PROYECTOS RELACIONADOS  SE APOYA CON LA SECRETARIA DE ECOLOGIA Y GESTION AMBIENTAL DEL ESTADO DE SAN LUIS POTOSI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Y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A86165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16315D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8B3" w:rsidRDefault="00B018B3" w:rsidP="001316F3">
      <w:pPr>
        <w:spacing w:after="0" w:line="240" w:lineRule="auto"/>
      </w:pPr>
      <w:r>
        <w:separator/>
      </w:r>
    </w:p>
  </w:endnote>
  <w:endnote w:type="continuationSeparator" w:id="0">
    <w:p w:rsidR="00B018B3" w:rsidRDefault="00B018B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8B3" w:rsidRDefault="00B018B3" w:rsidP="001316F3">
      <w:pPr>
        <w:spacing w:after="0" w:line="240" w:lineRule="auto"/>
      </w:pPr>
      <w:r>
        <w:separator/>
      </w:r>
    </w:p>
  </w:footnote>
  <w:footnote w:type="continuationSeparator" w:id="0">
    <w:p w:rsidR="00B018B3" w:rsidRDefault="00B018B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6315D"/>
    <w:rsid w:val="001C461D"/>
    <w:rsid w:val="001D6703"/>
    <w:rsid w:val="0020511D"/>
    <w:rsid w:val="00226A84"/>
    <w:rsid w:val="0024458E"/>
    <w:rsid w:val="00267C41"/>
    <w:rsid w:val="00270DD1"/>
    <w:rsid w:val="00274F55"/>
    <w:rsid w:val="003044DE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620C2"/>
    <w:rsid w:val="00695930"/>
    <w:rsid w:val="006A5EF8"/>
    <w:rsid w:val="006B64B7"/>
    <w:rsid w:val="00781ECF"/>
    <w:rsid w:val="00804109"/>
    <w:rsid w:val="008F01B2"/>
    <w:rsid w:val="009371C5"/>
    <w:rsid w:val="00946972"/>
    <w:rsid w:val="009F4CB2"/>
    <w:rsid w:val="00A21D8E"/>
    <w:rsid w:val="00A82E4D"/>
    <w:rsid w:val="00A86165"/>
    <w:rsid w:val="00B018B3"/>
    <w:rsid w:val="00BC659F"/>
    <w:rsid w:val="00BF1B2A"/>
    <w:rsid w:val="00BF42D9"/>
    <w:rsid w:val="00C04909"/>
    <w:rsid w:val="00C53447"/>
    <w:rsid w:val="00C92187"/>
    <w:rsid w:val="00CB7CED"/>
    <w:rsid w:val="00D72688"/>
    <w:rsid w:val="00DD164E"/>
    <w:rsid w:val="00DD36C8"/>
    <w:rsid w:val="00DE1CA7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62FD3-B8DB-4473-84D6-DE2FE2E52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2020-03-04T00:20:00Z</dcterms:modified>
</cp:coreProperties>
</file>