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41D" w:rsidRPr="00AF2997" w:rsidRDefault="00CD1534" w:rsidP="00A77345">
      <w:pPr>
        <w:jc w:val="both"/>
        <w:rPr>
          <w:rFonts w:ascii="Calibri Light" w:hAnsi="Calibri Light"/>
          <w:sz w:val="36"/>
        </w:rPr>
      </w:pPr>
      <w:r w:rsidRPr="00AF2997">
        <w:rPr>
          <w:rFonts w:ascii="Calibri Light" w:hAnsi="Calibri Light"/>
          <w:sz w:val="36"/>
        </w:rPr>
        <w:t>A la fecha este Instituto Estatal de Educación para Adultos no ha recibido</w:t>
      </w:r>
      <w:r w:rsidR="00A77345" w:rsidRPr="00AF2997">
        <w:rPr>
          <w:rFonts w:ascii="Calibri Light" w:hAnsi="Calibri Light"/>
          <w:sz w:val="36"/>
        </w:rPr>
        <w:t xml:space="preserve"> listado de </w:t>
      </w:r>
      <w:bookmarkStart w:id="0" w:name="_GoBack"/>
      <w:bookmarkEnd w:id="0"/>
      <w:r w:rsidRPr="00AF2997">
        <w:rPr>
          <w:rFonts w:ascii="Calibri Light" w:hAnsi="Calibri Light"/>
          <w:sz w:val="36"/>
        </w:rPr>
        <w:t>Recomendaciones emitidas por Organismos Internacionales</w:t>
      </w:r>
      <w:r w:rsidR="00E527E1" w:rsidRPr="00AF2997">
        <w:rPr>
          <w:rFonts w:ascii="Calibri Light" w:hAnsi="Calibri Light"/>
          <w:sz w:val="36"/>
        </w:rPr>
        <w:t>.</w:t>
      </w:r>
    </w:p>
    <w:sectPr w:rsidR="00FA441D" w:rsidRPr="00AF2997" w:rsidSect="00FA441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D1534"/>
    <w:rsid w:val="001042B8"/>
    <w:rsid w:val="001C1D03"/>
    <w:rsid w:val="00451799"/>
    <w:rsid w:val="004A76D8"/>
    <w:rsid w:val="00A77345"/>
    <w:rsid w:val="00AF2997"/>
    <w:rsid w:val="00CD1534"/>
    <w:rsid w:val="00E527E1"/>
    <w:rsid w:val="00FA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4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Adriana González</cp:lastModifiedBy>
  <cp:revision>7</cp:revision>
  <dcterms:created xsi:type="dcterms:W3CDTF">2018-07-09T15:21:00Z</dcterms:created>
  <dcterms:modified xsi:type="dcterms:W3CDTF">2019-07-04T15:38:00Z</dcterms:modified>
</cp:coreProperties>
</file>