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DD89B" w14:textId="77777777" w:rsidR="00DF547F" w:rsidRDefault="00DF547F" w:rsidP="00DF547F">
      <w:pPr>
        <w:jc w:val="center"/>
        <w:rPr>
          <w:sz w:val="72"/>
        </w:rPr>
      </w:pPr>
    </w:p>
    <w:p w14:paraId="2DEB840F" w14:textId="77777777" w:rsidR="00DF547F" w:rsidRDefault="00DF547F" w:rsidP="00DF547F">
      <w:pPr>
        <w:jc w:val="center"/>
        <w:rPr>
          <w:sz w:val="72"/>
        </w:rPr>
      </w:pPr>
    </w:p>
    <w:p w14:paraId="3F35ED72" w14:textId="7BC49737"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193980">
        <w:rPr>
          <w:sz w:val="72"/>
        </w:rPr>
        <w:t>enero de 2020</w:t>
      </w:r>
      <w:bookmarkStart w:id="0" w:name="_GoBack"/>
      <w:bookmarkEnd w:id="0"/>
      <w:r w:rsidRPr="00DF547F">
        <w:rPr>
          <w:sz w:val="72"/>
        </w:rPr>
        <w:t xml:space="preserve">, no se recibieron opiniones ni recomendaciones por parte del Consejo Municipal de </w:t>
      </w:r>
      <w:r w:rsidR="005320B2">
        <w:rPr>
          <w:sz w:val="72"/>
        </w:rPr>
        <w:t>Participación Social en la Educación</w:t>
      </w:r>
      <w:r w:rsidRPr="00DF547F">
        <w:rPr>
          <w:sz w:val="72"/>
        </w:rPr>
        <w:t>.</w:t>
      </w:r>
    </w:p>
    <w:p w14:paraId="12E2F885" w14:textId="77777777"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7F"/>
    <w:rsid w:val="000864A1"/>
    <w:rsid w:val="000E14B3"/>
    <w:rsid w:val="001747C2"/>
    <w:rsid w:val="00193980"/>
    <w:rsid w:val="005320B2"/>
    <w:rsid w:val="0067703B"/>
    <w:rsid w:val="0068647A"/>
    <w:rsid w:val="006D1A00"/>
    <w:rsid w:val="006E5349"/>
    <w:rsid w:val="00DF547F"/>
    <w:rsid w:val="00E7150C"/>
    <w:rsid w:val="00E873C0"/>
    <w:rsid w:val="00EB1FD7"/>
    <w:rsid w:val="00F069F5"/>
    <w:rsid w:val="00F93B50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A27DF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14</cp:revision>
  <dcterms:created xsi:type="dcterms:W3CDTF">2019-01-31T15:57:00Z</dcterms:created>
  <dcterms:modified xsi:type="dcterms:W3CDTF">2020-02-05T18:53:00Z</dcterms:modified>
</cp:coreProperties>
</file>