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B76" w:rsidRDefault="001D2FF8">
      <w:hyperlink r:id="rId4" w:history="1">
        <w:r>
          <w:rPr>
            <w:rStyle w:val="Hipervnculo"/>
          </w:rPr>
          <w:t>https://congresosanluis.gob.mx/sites/default/files/unpload/legislacion/leyes/2019/12/Ley_de_Transparencia_%20y_Acceso_a_la_Informacion_26_Nov_2</w:t>
        </w:r>
        <w:r>
          <w:rPr>
            <w:rStyle w:val="Hipervnculo"/>
          </w:rPr>
          <w:t>019.pdf</w:t>
        </w:r>
      </w:hyperlink>
      <w:bookmarkStart w:id="0" w:name="_GoBack"/>
      <w:bookmarkEnd w:id="0"/>
    </w:p>
    <w:p w:rsidR="001D2FF8" w:rsidRDefault="001D2FF8"/>
    <w:sectPr w:rsidR="001D2FF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FF8"/>
    <w:rsid w:val="001D2FF8"/>
    <w:rsid w:val="00DE5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1A8A8A-0C00-4CB7-ACC5-B8DFC37A9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1D2FF8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1D2FF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ongresosanluis.gob.mx/sites/default/files/unpload/legislacion/leyes/2019/12/Ley_de_Transparencia_%20y_Acceso_a_la_Informacion_26_Nov_2019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 Tamuin</dc:creator>
  <cp:keywords/>
  <dc:description/>
  <cp:lastModifiedBy>Sindicatura Tamuin</cp:lastModifiedBy>
  <cp:revision>1</cp:revision>
  <dcterms:created xsi:type="dcterms:W3CDTF">2020-02-28T20:46:00Z</dcterms:created>
  <dcterms:modified xsi:type="dcterms:W3CDTF">2020-02-28T20:49:00Z</dcterms:modified>
</cp:coreProperties>
</file>