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516BD7">
      <w:pPr>
        <w:spacing w:after="0"/>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516BD7">
      <w:pPr>
        <w:spacing w:after="0"/>
        <w:ind w:left="3969"/>
        <w:jc w:val="center"/>
        <w:rPr>
          <w:rFonts w:ascii="Arial Narrow" w:hAnsi="Arial Narrow"/>
          <w:b/>
          <w:sz w:val="24"/>
          <w:szCs w:val="24"/>
        </w:rPr>
      </w:pPr>
    </w:p>
    <w:p w:rsidR="0033175C" w:rsidRPr="006E3E86" w:rsidRDefault="00165C77" w:rsidP="00516BD7">
      <w:pPr>
        <w:spacing w:after="0"/>
        <w:ind w:left="3969"/>
        <w:jc w:val="both"/>
        <w:rPr>
          <w:rFonts w:ascii="Arial Narrow" w:hAnsi="Arial Narrow"/>
          <w:b/>
          <w:sz w:val="24"/>
          <w:szCs w:val="24"/>
        </w:rPr>
      </w:pPr>
      <w:r>
        <w:rPr>
          <w:rFonts w:ascii="Arial Narrow" w:hAnsi="Arial Narrow"/>
          <w:b/>
          <w:sz w:val="24"/>
          <w:szCs w:val="24"/>
        </w:rPr>
        <w:t xml:space="preserve">EXPEDIENTE: </w:t>
      </w:r>
      <w:r w:rsidR="00012312">
        <w:rPr>
          <w:rFonts w:ascii="Arial Narrow" w:hAnsi="Arial Narrow"/>
          <w:b/>
          <w:sz w:val="24"/>
          <w:szCs w:val="24"/>
        </w:rPr>
        <w:t>908</w:t>
      </w:r>
      <w:r w:rsidR="00BD2737">
        <w:rPr>
          <w:rFonts w:ascii="Arial Narrow" w:hAnsi="Arial Narrow"/>
          <w:b/>
          <w:sz w:val="24"/>
          <w:szCs w:val="24"/>
        </w:rPr>
        <w:t>/201</w:t>
      </w:r>
      <w:r w:rsidR="00FD3DC9">
        <w:rPr>
          <w:rFonts w:ascii="Arial Narrow" w:hAnsi="Arial Narrow"/>
          <w:b/>
          <w:sz w:val="24"/>
          <w:szCs w:val="24"/>
        </w:rPr>
        <w:t>8</w:t>
      </w:r>
    </w:p>
    <w:p w:rsidR="0033175C" w:rsidRPr="006E3E86" w:rsidRDefault="0033175C" w:rsidP="00516BD7">
      <w:pPr>
        <w:spacing w:after="0"/>
        <w:ind w:left="3969"/>
        <w:jc w:val="both"/>
        <w:rPr>
          <w:rFonts w:ascii="Arial Narrow" w:hAnsi="Arial Narrow"/>
          <w:b/>
          <w:sz w:val="24"/>
          <w:szCs w:val="24"/>
        </w:rPr>
      </w:pPr>
    </w:p>
    <w:p w:rsidR="0033175C" w:rsidRPr="006E3E86" w:rsidRDefault="0033175C" w:rsidP="00516BD7">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8767A9" w:rsidRDefault="002A5271" w:rsidP="00516BD7">
      <w:pPr>
        <w:spacing w:after="0"/>
        <w:ind w:left="3969"/>
        <w:jc w:val="both"/>
        <w:rPr>
          <w:rFonts w:ascii="Arial Narrow" w:hAnsi="Arial Narrow"/>
          <w:color w:val="FF0000"/>
          <w:sz w:val="24"/>
          <w:szCs w:val="24"/>
        </w:rPr>
      </w:pPr>
      <w:r>
        <w:rPr>
          <w:rFonts w:ascii="Arial" w:hAnsi="Arial" w:cs="Arial"/>
          <w:b/>
          <w:bCs/>
        </w:rPr>
        <w:t>**********</w:t>
      </w:r>
    </w:p>
    <w:p w:rsidR="008767A9" w:rsidRPr="00602E0A" w:rsidRDefault="008767A9" w:rsidP="00516BD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A5266D" w:rsidRDefault="00012312" w:rsidP="00516BD7">
      <w:pPr>
        <w:spacing w:after="0"/>
        <w:ind w:left="3969"/>
        <w:jc w:val="both"/>
        <w:rPr>
          <w:rFonts w:ascii="Arial Narrow" w:hAnsi="Arial Narrow"/>
          <w:sz w:val="24"/>
          <w:szCs w:val="24"/>
        </w:rPr>
      </w:pPr>
      <w:r>
        <w:rPr>
          <w:rFonts w:ascii="Arial Narrow" w:hAnsi="Arial Narrow"/>
          <w:sz w:val="24"/>
          <w:szCs w:val="24"/>
        </w:rPr>
        <w:t>SECRETARÍA DE EDUCACIÓN DE GOBIERNO DEL ESTADO DE SAN LUIS POTOSÍ Y OTRAS AUTORIDADES</w:t>
      </w:r>
      <w:r w:rsidR="00A5266D">
        <w:rPr>
          <w:rFonts w:ascii="Arial Narrow" w:hAnsi="Arial Narrow"/>
          <w:sz w:val="24"/>
          <w:szCs w:val="24"/>
        </w:rPr>
        <w:t>.</w:t>
      </w:r>
    </w:p>
    <w:p w:rsidR="00A5266D" w:rsidRDefault="00A5266D" w:rsidP="00516BD7">
      <w:pPr>
        <w:spacing w:after="0"/>
        <w:ind w:left="3969"/>
        <w:jc w:val="both"/>
        <w:rPr>
          <w:rFonts w:ascii="Arial Narrow" w:hAnsi="Arial Narrow"/>
          <w:sz w:val="24"/>
          <w:szCs w:val="24"/>
        </w:rPr>
      </w:pPr>
    </w:p>
    <w:p w:rsidR="003B7D98" w:rsidRPr="006E3E86" w:rsidRDefault="003B7D98" w:rsidP="00516BD7">
      <w:pPr>
        <w:spacing w:after="0"/>
        <w:ind w:left="3969"/>
        <w:jc w:val="both"/>
        <w:rPr>
          <w:rFonts w:ascii="Arial Narrow" w:hAnsi="Arial Narrow"/>
          <w:sz w:val="24"/>
          <w:szCs w:val="24"/>
        </w:rPr>
      </w:pPr>
    </w:p>
    <w:p w:rsidR="0033175C" w:rsidRPr="006E3E86" w:rsidRDefault="00873808" w:rsidP="00516BD7">
      <w:pPr>
        <w:spacing w:after="0"/>
        <w:ind w:left="3969"/>
        <w:jc w:val="both"/>
        <w:rPr>
          <w:rFonts w:ascii="Arial Narrow" w:hAnsi="Arial Narrow"/>
          <w:b/>
          <w:sz w:val="24"/>
          <w:szCs w:val="24"/>
        </w:rPr>
      </w:pPr>
      <w:r>
        <w:rPr>
          <w:rFonts w:ascii="Arial Narrow" w:hAnsi="Arial Narrow"/>
          <w:b/>
          <w:sz w:val="24"/>
          <w:szCs w:val="24"/>
        </w:rPr>
        <w:t>MAGISTRADO</w:t>
      </w:r>
      <w:r w:rsidR="0033175C" w:rsidRPr="006E3E86">
        <w:rPr>
          <w:rFonts w:ascii="Arial Narrow" w:hAnsi="Arial Narrow"/>
          <w:b/>
          <w:sz w:val="24"/>
          <w:szCs w:val="24"/>
        </w:rPr>
        <w:t>:</w:t>
      </w:r>
    </w:p>
    <w:p w:rsidR="0033175C" w:rsidRPr="006E3E86" w:rsidRDefault="0033175C" w:rsidP="00516BD7">
      <w:pPr>
        <w:spacing w:after="0"/>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516BD7">
      <w:pPr>
        <w:spacing w:after="0"/>
        <w:ind w:left="3969"/>
        <w:jc w:val="both"/>
        <w:rPr>
          <w:rFonts w:ascii="Arial Narrow" w:hAnsi="Arial Narrow"/>
          <w:sz w:val="24"/>
          <w:szCs w:val="24"/>
        </w:rPr>
      </w:pPr>
    </w:p>
    <w:p w:rsidR="0033175C" w:rsidRPr="006E3E86" w:rsidRDefault="0033175C" w:rsidP="00516BD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516BD7">
      <w:pPr>
        <w:spacing w:after="0"/>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94767A">
      <w:pPr>
        <w:pStyle w:val="Sangradetextonormal"/>
        <w:tabs>
          <w:tab w:val="left" w:pos="6804"/>
        </w:tabs>
        <w:spacing w:after="0" w:line="240" w:lineRule="auto"/>
        <w:rPr>
          <w:rFonts w:ascii="Arial Narrow" w:eastAsia="Arial Unicode MS" w:hAnsi="Arial Narrow" w:cs="Arial"/>
          <w:b/>
          <w:sz w:val="28"/>
          <w:szCs w:val="28"/>
          <w:lang w:val="es-MX"/>
        </w:rPr>
      </w:pPr>
    </w:p>
    <w:p w:rsidR="00F51E38" w:rsidRDefault="0033175C" w:rsidP="00472C3C">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p>
    <w:p w:rsidR="00A61267" w:rsidRDefault="00F51E38" w:rsidP="00516BD7">
      <w:pPr>
        <w:pStyle w:val="Ttulo2"/>
        <w:spacing w:after="0" w:line="360" w:lineRule="auto"/>
        <w:ind w:firstLine="0"/>
        <w:jc w:val="both"/>
        <w:rPr>
          <w:rFonts w:cs="Arial"/>
          <w:szCs w:val="28"/>
        </w:rPr>
      </w:pPr>
      <w:r>
        <w:rPr>
          <w:rFonts w:cs="Arial"/>
          <w:szCs w:val="28"/>
        </w:rPr>
        <w:t xml:space="preserve">  </w:t>
      </w:r>
      <w:r w:rsidR="00B47537">
        <w:rPr>
          <w:rFonts w:cs="Arial"/>
          <w:szCs w:val="28"/>
        </w:rPr>
        <w:tab/>
      </w:r>
      <w:r>
        <w:rPr>
          <w:rFonts w:cs="Arial"/>
          <w:szCs w:val="28"/>
        </w:rPr>
        <w:t xml:space="preserve"> </w:t>
      </w:r>
      <w:r w:rsidRPr="006E3E86">
        <w:rPr>
          <w:rFonts w:cs="Arial"/>
          <w:szCs w:val="28"/>
        </w:rPr>
        <w:t>San Luis Potosí,</w:t>
      </w:r>
      <w:r>
        <w:rPr>
          <w:rFonts w:cs="Arial"/>
          <w:szCs w:val="28"/>
        </w:rPr>
        <w:t xml:space="preserve"> San Luis Potosí, </w:t>
      </w:r>
      <w:r w:rsidR="00A6628E">
        <w:rPr>
          <w:rFonts w:cs="Arial"/>
          <w:szCs w:val="28"/>
        </w:rPr>
        <w:t>cuatro de septiembre</w:t>
      </w:r>
      <w:r w:rsidR="00012312">
        <w:rPr>
          <w:rFonts w:cs="Arial"/>
          <w:szCs w:val="28"/>
        </w:rPr>
        <w:t xml:space="preserve"> de dos mil diecinueve.</w:t>
      </w:r>
    </w:p>
    <w:p w:rsidR="0093071F" w:rsidRPr="0093071F" w:rsidRDefault="0093071F" w:rsidP="0093071F"/>
    <w:p w:rsidR="00F51E38" w:rsidRPr="00EA32EF" w:rsidRDefault="00F51E38" w:rsidP="00516BD7">
      <w:pPr>
        <w:spacing w:after="0" w:line="360" w:lineRule="auto"/>
        <w:ind w:firstLine="708"/>
        <w:jc w:val="both"/>
        <w:rPr>
          <w:rFonts w:ascii="Arial Narrow" w:hAnsi="Arial Narrow"/>
          <w:color w:val="FF0000"/>
          <w:sz w:val="28"/>
          <w:szCs w:val="28"/>
        </w:rPr>
      </w:pPr>
      <w:r w:rsidRPr="006E3E86">
        <w:rPr>
          <w:rFonts w:ascii="Arial Narrow" w:hAnsi="Arial Narrow" w:cs="Arial"/>
          <w:b/>
          <w:sz w:val="28"/>
          <w:szCs w:val="28"/>
        </w:rPr>
        <w:t xml:space="preserve">V I S T O S </w:t>
      </w:r>
      <w:r w:rsidRPr="00C3427C">
        <w:rPr>
          <w:rFonts w:ascii="Arial Narrow" w:hAnsi="Arial Narrow" w:cs="Arial"/>
          <w:sz w:val="28"/>
          <w:szCs w:val="28"/>
        </w:rPr>
        <w:t xml:space="preserve">para resolver en definitiva los autos del juicio  contencioso </w:t>
      </w:r>
      <w:r w:rsidRPr="00012312">
        <w:rPr>
          <w:rFonts w:ascii="Arial Narrow" w:hAnsi="Arial Narrow" w:cs="Arial"/>
          <w:sz w:val="28"/>
          <w:szCs w:val="28"/>
        </w:rPr>
        <w:t xml:space="preserve">administrativo número </w:t>
      </w:r>
      <w:r w:rsidR="00012312">
        <w:rPr>
          <w:rFonts w:ascii="Arial Narrow" w:hAnsi="Arial Narrow" w:cs="Arial"/>
          <w:b/>
          <w:sz w:val="28"/>
          <w:szCs w:val="28"/>
        </w:rPr>
        <w:t>908</w:t>
      </w:r>
      <w:r w:rsidRPr="00012312">
        <w:rPr>
          <w:rFonts w:ascii="Arial Narrow" w:hAnsi="Arial Narrow" w:cs="Arial"/>
          <w:b/>
          <w:sz w:val="28"/>
          <w:szCs w:val="28"/>
        </w:rPr>
        <w:t>/201</w:t>
      </w:r>
      <w:r w:rsidR="00FD3DC9" w:rsidRPr="00012312">
        <w:rPr>
          <w:rFonts w:ascii="Arial Narrow" w:hAnsi="Arial Narrow" w:cs="Arial"/>
          <w:b/>
          <w:sz w:val="28"/>
          <w:szCs w:val="28"/>
        </w:rPr>
        <w:t>8</w:t>
      </w:r>
      <w:r w:rsidRPr="00012312">
        <w:rPr>
          <w:rFonts w:ascii="Arial Narrow" w:hAnsi="Arial Narrow" w:cs="Arial"/>
          <w:b/>
          <w:sz w:val="28"/>
          <w:szCs w:val="28"/>
        </w:rPr>
        <w:t xml:space="preserve">, </w:t>
      </w:r>
      <w:r w:rsidRPr="00012312">
        <w:rPr>
          <w:rFonts w:ascii="Arial Narrow" w:hAnsi="Arial Narrow" w:cs="Arial"/>
          <w:sz w:val="28"/>
          <w:szCs w:val="28"/>
        </w:rPr>
        <w:t>promovido por</w:t>
      </w:r>
      <w:r w:rsidR="00FD3DC9" w:rsidRPr="00012312">
        <w:rPr>
          <w:rFonts w:ascii="Arial Narrow" w:hAnsi="Arial Narrow"/>
          <w:color w:val="FF0000"/>
          <w:sz w:val="28"/>
          <w:szCs w:val="28"/>
        </w:rPr>
        <w:t xml:space="preserve"> </w:t>
      </w:r>
      <w:r w:rsidR="00DC5E6B" w:rsidRPr="00012312">
        <w:rPr>
          <w:rFonts w:ascii="Arial Narrow" w:hAnsi="Arial Narrow"/>
          <w:color w:val="FF0000"/>
          <w:sz w:val="28"/>
          <w:szCs w:val="28"/>
        </w:rPr>
        <w:t xml:space="preserve">el </w:t>
      </w:r>
      <w:r w:rsidR="00012312" w:rsidRPr="00012312">
        <w:rPr>
          <w:rFonts w:ascii="Arial Narrow" w:hAnsi="Arial Narrow"/>
          <w:color w:val="FF0000"/>
          <w:sz w:val="28"/>
          <w:szCs w:val="28"/>
        </w:rPr>
        <w:t>Ciudadano</w:t>
      </w:r>
      <w:r w:rsidR="002A5271">
        <w:rPr>
          <w:rFonts w:ascii="Arial" w:hAnsi="Arial" w:cs="Arial"/>
          <w:b/>
          <w:bCs/>
        </w:rPr>
        <w:t>**********</w:t>
      </w:r>
      <w:proofErr w:type="gramStart"/>
      <w:r w:rsidR="00012312">
        <w:rPr>
          <w:rFonts w:ascii="Arial Narrow" w:hAnsi="Arial Narrow"/>
          <w:color w:val="FF0000"/>
          <w:sz w:val="28"/>
          <w:szCs w:val="28"/>
        </w:rPr>
        <w:t>.</w:t>
      </w:r>
      <w:r w:rsidRPr="00C3427C">
        <w:rPr>
          <w:rFonts w:ascii="Arial Narrow" w:hAnsi="Arial Narrow" w:cs="Arial"/>
          <w:sz w:val="28"/>
          <w:szCs w:val="28"/>
        </w:rPr>
        <w:t>,</w:t>
      </w:r>
      <w:proofErr w:type="gramEnd"/>
      <w:r w:rsidRPr="00C3427C">
        <w:rPr>
          <w:rFonts w:ascii="Arial Narrow" w:hAnsi="Arial Narrow" w:cs="Arial"/>
          <w:sz w:val="28"/>
          <w:szCs w:val="28"/>
        </w:rPr>
        <w:t xml:space="preserve"> contra actos </w:t>
      </w:r>
      <w:r w:rsidR="00DC5E6B">
        <w:rPr>
          <w:rFonts w:ascii="Arial Narrow" w:hAnsi="Arial Narrow" w:cs="Arial"/>
          <w:sz w:val="28"/>
          <w:szCs w:val="28"/>
        </w:rPr>
        <w:t>de</w:t>
      </w:r>
      <w:r w:rsidR="00012312">
        <w:rPr>
          <w:rFonts w:ascii="Arial Narrow" w:hAnsi="Arial Narrow" w:cs="Arial"/>
          <w:sz w:val="28"/>
          <w:szCs w:val="28"/>
        </w:rPr>
        <w:t xml:space="preserve"> </w:t>
      </w:r>
      <w:r w:rsidR="00C3427C" w:rsidRPr="00C3427C">
        <w:rPr>
          <w:rFonts w:ascii="Arial Narrow" w:hAnsi="Arial Narrow" w:cs="Arial"/>
          <w:sz w:val="28"/>
          <w:szCs w:val="28"/>
        </w:rPr>
        <w:t>l</w:t>
      </w:r>
      <w:r w:rsidR="00012312">
        <w:rPr>
          <w:rFonts w:ascii="Arial Narrow" w:hAnsi="Arial Narrow" w:cs="Arial"/>
          <w:sz w:val="28"/>
          <w:szCs w:val="28"/>
        </w:rPr>
        <w:t>a</w:t>
      </w:r>
      <w:r w:rsidR="00C3427C">
        <w:rPr>
          <w:rFonts w:ascii="Arial Narrow" w:hAnsi="Arial Narrow" w:cs="Arial"/>
          <w:sz w:val="28"/>
          <w:szCs w:val="28"/>
        </w:rPr>
        <w:t xml:space="preserve"> </w:t>
      </w:r>
      <w:r w:rsidR="00012312">
        <w:rPr>
          <w:rFonts w:ascii="Arial Narrow" w:hAnsi="Arial Narrow"/>
          <w:b/>
          <w:sz w:val="28"/>
          <w:szCs w:val="28"/>
        </w:rPr>
        <w:t>SECRETARÍA DE EDUCACIÓN DE GOBIERNO DEL ESTADO DE SAN LUIS POTOSÍ Y OTRAS AUTORIDADES</w:t>
      </w:r>
      <w:r w:rsidRPr="009E2070">
        <w:rPr>
          <w:rFonts w:ascii="Arial Narrow" w:hAnsi="Arial Narrow" w:cs="Arial"/>
          <w:sz w:val="28"/>
          <w:szCs w:val="28"/>
        </w:rPr>
        <w:t>;</w:t>
      </w:r>
      <w:r w:rsidRPr="006E3E86">
        <w:rPr>
          <w:rFonts w:ascii="Arial Narrow" w:hAnsi="Arial Narrow" w:cs="Arial"/>
          <w:color w:val="000000"/>
          <w:sz w:val="28"/>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F51E38" w:rsidRPr="006E3E86" w:rsidRDefault="00F51E38" w:rsidP="00F51E38">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EA46CB" w:rsidRDefault="00F51E38" w:rsidP="00F51E38">
      <w:pPr>
        <w:spacing w:line="360" w:lineRule="auto"/>
        <w:ind w:firstLine="708"/>
        <w:jc w:val="both"/>
        <w:rPr>
          <w:rFonts w:ascii="Arial Narrow" w:hAnsi="Arial Narrow"/>
          <w:color w:val="FF0000"/>
          <w:sz w:val="28"/>
          <w:szCs w:val="28"/>
        </w:rPr>
      </w:pPr>
      <w:r w:rsidRPr="00C3427C">
        <w:rPr>
          <w:rFonts w:ascii="Arial Narrow" w:hAnsi="Arial Narrow" w:cs="Arial"/>
          <w:b/>
          <w:sz w:val="28"/>
          <w:szCs w:val="28"/>
        </w:rPr>
        <w:t>I.-</w:t>
      </w:r>
      <w:r w:rsidRPr="00C3427C">
        <w:rPr>
          <w:rFonts w:ascii="Arial Narrow" w:hAnsi="Arial Narrow" w:cs="Arial"/>
          <w:sz w:val="28"/>
          <w:szCs w:val="28"/>
        </w:rPr>
        <w:t xml:space="preserve"> Por acuerdo de </w:t>
      </w:r>
      <w:r w:rsidR="00F6458E">
        <w:rPr>
          <w:rFonts w:ascii="Arial Narrow" w:hAnsi="Arial Narrow" w:cs="Arial"/>
          <w:sz w:val="28"/>
          <w:szCs w:val="28"/>
        </w:rPr>
        <w:t>dieci</w:t>
      </w:r>
      <w:r w:rsidR="00012312">
        <w:rPr>
          <w:rFonts w:ascii="Arial Narrow" w:hAnsi="Arial Narrow" w:cs="Arial"/>
          <w:sz w:val="28"/>
          <w:szCs w:val="28"/>
        </w:rPr>
        <w:t xml:space="preserve">séis de noviembre de </w:t>
      </w:r>
      <w:r w:rsidR="00F6458E">
        <w:rPr>
          <w:rFonts w:ascii="Arial Narrow" w:hAnsi="Arial Narrow" w:cs="Arial"/>
          <w:sz w:val="28"/>
          <w:szCs w:val="28"/>
        </w:rPr>
        <w:t>dos mil dieciocho</w:t>
      </w:r>
      <w:r w:rsidR="00C3427C" w:rsidRPr="00C3427C">
        <w:rPr>
          <w:rFonts w:ascii="Arial Narrow" w:hAnsi="Arial Narrow" w:cs="Arial"/>
          <w:sz w:val="28"/>
          <w:szCs w:val="28"/>
        </w:rPr>
        <w:t>,</w:t>
      </w:r>
      <w:r w:rsidRPr="00C3427C">
        <w:rPr>
          <w:rFonts w:ascii="Arial Narrow" w:hAnsi="Arial Narrow" w:cs="Arial"/>
          <w:sz w:val="28"/>
          <w:szCs w:val="28"/>
        </w:rPr>
        <w:t xml:space="preserve"> se admitió la demanda promovida por</w:t>
      </w:r>
      <w:r w:rsidR="00012312" w:rsidRPr="00012312">
        <w:rPr>
          <w:rFonts w:ascii="Arial Narrow" w:hAnsi="Arial Narrow"/>
          <w:color w:val="FF0000"/>
          <w:sz w:val="28"/>
          <w:szCs w:val="28"/>
        </w:rPr>
        <w:t xml:space="preserve"> el Ciudadano</w:t>
      </w:r>
      <w:r w:rsidR="002A5271">
        <w:rPr>
          <w:rFonts w:ascii="Arial" w:hAnsi="Arial" w:cs="Arial"/>
          <w:b/>
          <w:bCs/>
        </w:rPr>
        <w:t>**********</w:t>
      </w:r>
      <w:proofErr w:type="gramStart"/>
      <w:r w:rsidR="00012312">
        <w:rPr>
          <w:rFonts w:ascii="Arial Narrow" w:hAnsi="Arial Narrow"/>
          <w:color w:val="FF0000"/>
          <w:sz w:val="28"/>
          <w:szCs w:val="28"/>
        </w:rPr>
        <w:t>.</w:t>
      </w:r>
      <w:r w:rsidR="0089009F" w:rsidRPr="00C3427C">
        <w:rPr>
          <w:rFonts w:ascii="Arial Narrow" w:hAnsi="Arial Narrow" w:cs="Arial"/>
          <w:sz w:val="28"/>
          <w:szCs w:val="28"/>
        </w:rPr>
        <w:t>,</w:t>
      </w:r>
      <w:proofErr w:type="gramEnd"/>
      <w:r w:rsidR="0089009F">
        <w:rPr>
          <w:rFonts w:ascii="Arial Narrow" w:hAnsi="Arial Narrow"/>
          <w:color w:val="FF0000"/>
          <w:sz w:val="28"/>
          <w:szCs w:val="28"/>
        </w:rPr>
        <w:t xml:space="preserve"> </w:t>
      </w:r>
      <w:r w:rsidR="00EA46CB">
        <w:rPr>
          <w:rFonts w:ascii="Arial Narrow" w:hAnsi="Arial Narrow"/>
          <w:color w:val="FF0000"/>
          <w:sz w:val="28"/>
          <w:szCs w:val="28"/>
        </w:rPr>
        <w:t>en la que reclama el acto que enseguida se precisa, y demanda a las autoridades que a continuación se citan:</w:t>
      </w:r>
    </w:p>
    <w:p w:rsidR="00F51E38" w:rsidRPr="00786C4C" w:rsidRDefault="00F51E38" w:rsidP="00C3427C">
      <w:pPr>
        <w:tabs>
          <w:tab w:val="left" w:pos="567"/>
        </w:tabs>
        <w:autoSpaceDE w:val="0"/>
        <w:autoSpaceDN w:val="0"/>
        <w:adjustRightInd w:val="0"/>
        <w:spacing w:after="0" w:line="240" w:lineRule="auto"/>
        <w:jc w:val="both"/>
        <w:rPr>
          <w:rFonts w:ascii="Arial Narrow" w:hAnsi="Arial Narrow" w:cs="Arial"/>
          <w:color w:val="000000"/>
          <w:sz w:val="28"/>
          <w:szCs w:val="28"/>
        </w:rPr>
      </w:pPr>
      <w:r w:rsidRPr="00786C4C">
        <w:rPr>
          <w:rFonts w:ascii="Arial Narrow" w:hAnsi="Arial Narrow" w:cs="Arial Narrow"/>
          <w:b/>
          <w:bCs/>
          <w:color w:val="000000"/>
          <w:sz w:val="28"/>
          <w:szCs w:val="28"/>
        </w:rPr>
        <w:tab/>
      </w:r>
      <w:r w:rsidRPr="00786C4C">
        <w:rPr>
          <w:rFonts w:ascii="Arial Narrow" w:hAnsi="Arial Narrow" w:cs="Arial"/>
          <w:color w:val="000000"/>
          <w:sz w:val="28"/>
          <w:szCs w:val="28"/>
        </w:rPr>
        <w:t xml:space="preserve"> </w:t>
      </w:r>
    </w:p>
    <w:p w:rsidR="00EA46CB" w:rsidRDefault="00EA46CB" w:rsidP="00A61267">
      <w:pPr>
        <w:spacing w:after="0" w:line="360" w:lineRule="auto"/>
        <w:ind w:firstLine="708"/>
        <w:jc w:val="both"/>
        <w:rPr>
          <w:rFonts w:ascii="Arial Narrow" w:eastAsia="Times New Roman" w:hAnsi="Arial Narrow" w:cs="Arial"/>
          <w:sz w:val="24"/>
          <w:szCs w:val="24"/>
          <w:lang w:val="es-ES" w:eastAsia="es-ES"/>
        </w:rPr>
      </w:pPr>
      <w:r>
        <w:rPr>
          <w:rFonts w:ascii="Arial Narrow" w:eastAsia="Times New Roman" w:hAnsi="Arial Narrow" w:cs="Arial"/>
          <w:sz w:val="24"/>
          <w:szCs w:val="24"/>
          <w:lang w:val="es-ES" w:eastAsia="es-ES"/>
        </w:rPr>
        <w:t>“…</w:t>
      </w:r>
      <w:r w:rsidR="002A5271">
        <w:rPr>
          <w:rFonts w:ascii="Arial" w:hAnsi="Arial" w:cs="Arial"/>
          <w:b/>
          <w:bCs/>
        </w:rPr>
        <w:t>**********</w:t>
      </w:r>
      <w:r w:rsidRPr="00EA46CB">
        <w:rPr>
          <w:rFonts w:ascii="Arial Narrow" w:eastAsia="Times New Roman" w:hAnsi="Arial Narrow" w:cs="Arial"/>
          <w:sz w:val="24"/>
          <w:szCs w:val="24"/>
          <w:lang w:val="es-ES" w:eastAsia="es-ES"/>
        </w:rPr>
        <w:t>.</w:t>
      </w:r>
      <w:r>
        <w:rPr>
          <w:rFonts w:ascii="Arial Narrow" w:eastAsia="Times New Roman" w:hAnsi="Arial Narrow" w:cs="Arial"/>
          <w:sz w:val="24"/>
          <w:szCs w:val="24"/>
          <w:lang w:val="es-ES" w:eastAsia="es-ES"/>
        </w:rPr>
        <w:t>”</w:t>
      </w:r>
    </w:p>
    <w:p w:rsidR="00EA46CB" w:rsidRPr="00EA46CB" w:rsidRDefault="00EA46CB" w:rsidP="00A61267">
      <w:pPr>
        <w:spacing w:after="0" w:line="360" w:lineRule="auto"/>
        <w:ind w:firstLine="708"/>
        <w:jc w:val="both"/>
        <w:rPr>
          <w:rFonts w:ascii="Arial Narrow" w:eastAsia="Times New Roman" w:hAnsi="Arial Narrow" w:cs="Arial"/>
          <w:sz w:val="24"/>
          <w:szCs w:val="24"/>
          <w:lang w:val="es-ES" w:eastAsia="es-ES"/>
        </w:rPr>
      </w:pPr>
    </w:p>
    <w:p w:rsidR="00EA46CB" w:rsidRPr="00EA46CB" w:rsidRDefault="00EA46CB" w:rsidP="00A61267">
      <w:pPr>
        <w:spacing w:after="0" w:line="360" w:lineRule="auto"/>
        <w:ind w:firstLine="708"/>
        <w:jc w:val="both"/>
        <w:rPr>
          <w:rFonts w:ascii="Arial Narrow" w:eastAsia="Times New Roman" w:hAnsi="Arial Narrow" w:cs="Arial"/>
          <w:sz w:val="24"/>
          <w:szCs w:val="24"/>
          <w:lang w:val="es-ES" w:eastAsia="es-ES"/>
        </w:rPr>
      </w:pPr>
      <w:r w:rsidRPr="00EA46CB">
        <w:rPr>
          <w:rFonts w:ascii="Arial Narrow" w:eastAsia="Times New Roman" w:hAnsi="Arial Narrow" w:cs="Arial"/>
          <w:b/>
          <w:sz w:val="24"/>
          <w:szCs w:val="24"/>
          <w:lang w:val="es-ES" w:eastAsia="es-ES"/>
        </w:rPr>
        <w:t>AUTORIDAD</w:t>
      </w:r>
      <w:r>
        <w:rPr>
          <w:rFonts w:ascii="Arial Narrow" w:eastAsia="Times New Roman" w:hAnsi="Arial Narrow" w:cs="Arial"/>
          <w:b/>
          <w:sz w:val="24"/>
          <w:szCs w:val="24"/>
          <w:lang w:val="es-ES" w:eastAsia="es-ES"/>
        </w:rPr>
        <w:t>ES</w:t>
      </w:r>
      <w:r w:rsidRPr="00EA46CB">
        <w:rPr>
          <w:rFonts w:ascii="Arial Narrow" w:eastAsia="Times New Roman" w:hAnsi="Arial Narrow" w:cs="Arial"/>
          <w:b/>
          <w:sz w:val="24"/>
          <w:szCs w:val="24"/>
          <w:lang w:val="es-ES" w:eastAsia="es-ES"/>
        </w:rPr>
        <w:t xml:space="preserve"> DEMANDADA</w:t>
      </w:r>
      <w:r w:rsidR="00A471AB">
        <w:rPr>
          <w:rFonts w:ascii="Arial Narrow" w:eastAsia="Times New Roman" w:hAnsi="Arial Narrow" w:cs="Arial"/>
          <w:b/>
          <w:sz w:val="24"/>
          <w:szCs w:val="24"/>
          <w:lang w:val="es-ES" w:eastAsia="es-ES"/>
        </w:rPr>
        <w:t>S</w:t>
      </w:r>
      <w:r w:rsidRPr="00EA46CB">
        <w:rPr>
          <w:rFonts w:ascii="Arial Narrow" w:eastAsia="Times New Roman" w:hAnsi="Arial Narrow" w:cs="Arial"/>
          <w:b/>
          <w:sz w:val="24"/>
          <w:szCs w:val="24"/>
          <w:lang w:val="es-ES" w:eastAsia="es-ES"/>
        </w:rPr>
        <w:t xml:space="preserve">.- </w:t>
      </w:r>
      <w:r w:rsidRPr="00EA46CB">
        <w:rPr>
          <w:rFonts w:ascii="Arial Narrow" w:eastAsia="Times New Roman" w:hAnsi="Arial Narrow" w:cs="Arial"/>
          <w:sz w:val="24"/>
          <w:szCs w:val="24"/>
          <w:lang w:val="es-ES" w:eastAsia="es-ES"/>
        </w:rPr>
        <w:t>La parte actora señala como autoridades demandadas a las siguientes:</w:t>
      </w:r>
    </w:p>
    <w:p w:rsidR="00EA46CB" w:rsidRPr="00EA46CB" w:rsidRDefault="00EA46CB" w:rsidP="00A61267">
      <w:pPr>
        <w:pStyle w:val="Prrafodelista"/>
        <w:numPr>
          <w:ilvl w:val="0"/>
          <w:numId w:val="15"/>
        </w:numPr>
        <w:spacing w:after="0" w:line="360" w:lineRule="auto"/>
        <w:jc w:val="both"/>
        <w:rPr>
          <w:rFonts w:ascii="Arial Narrow" w:hAnsi="Arial Narrow" w:cs="Arial"/>
          <w:sz w:val="24"/>
          <w:szCs w:val="24"/>
          <w:lang w:val="es-ES"/>
        </w:rPr>
      </w:pPr>
      <w:r w:rsidRPr="00EA46CB">
        <w:rPr>
          <w:rFonts w:ascii="Arial Narrow" w:hAnsi="Arial Narrow" w:cs="Arial"/>
          <w:sz w:val="24"/>
          <w:szCs w:val="24"/>
          <w:lang w:val="es-ES"/>
        </w:rPr>
        <w:t>Secretaria de Educación de Gobierno del Estado de San Luis Potosí;</w:t>
      </w:r>
    </w:p>
    <w:p w:rsidR="00EA46CB" w:rsidRPr="00EA46CB" w:rsidRDefault="00EA46CB" w:rsidP="00A61267">
      <w:pPr>
        <w:pStyle w:val="Prrafodelista"/>
        <w:numPr>
          <w:ilvl w:val="0"/>
          <w:numId w:val="15"/>
        </w:numPr>
        <w:spacing w:after="0" w:line="360" w:lineRule="auto"/>
        <w:jc w:val="both"/>
        <w:rPr>
          <w:rFonts w:ascii="Arial Narrow" w:hAnsi="Arial Narrow" w:cs="Arial"/>
          <w:sz w:val="24"/>
          <w:szCs w:val="24"/>
          <w:lang w:val="es-ES"/>
        </w:rPr>
      </w:pPr>
      <w:r w:rsidRPr="00EA46CB">
        <w:rPr>
          <w:rFonts w:ascii="Arial Narrow" w:hAnsi="Arial Narrow" w:cs="Arial"/>
          <w:sz w:val="24"/>
          <w:szCs w:val="24"/>
          <w:lang w:val="es-ES"/>
        </w:rPr>
        <w:lastRenderedPageBreak/>
        <w:t>Director de Planeación y Evaluación de la Secretaría de Educación de Gobierno del Estado de San Luis Potosí; y,</w:t>
      </w:r>
    </w:p>
    <w:p w:rsidR="00EA46CB" w:rsidRPr="00EA46CB" w:rsidRDefault="00EA46CB" w:rsidP="00A61267">
      <w:pPr>
        <w:pStyle w:val="Prrafodelista"/>
        <w:numPr>
          <w:ilvl w:val="0"/>
          <w:numId w:val="15"/>
        </w:numPr>
        <w:spacing w:after="0" w:line="360" w:lineRule="auto"/>
        <w:jc w:val="both"/>
        <w:rPr>
          <w:rFonts w:ascii="Arial Narrow" w:hAnsi="Arial Narrow" w:cs="Arial"/>
          <w:sz w:val="24"/>
          <w:szCs w:val="24"/>
          <w:lang w:val="es-ES"/>
        </w:rPr>
      </w:pPr>
      <w:r w:rsidRPr="00EA46CB">
        <w:rPr>
          <w:rFonts w:ascii="Arial Narrow" w:hAnsi="Arial Narrow" w:cs="Arial"/>
          <w:sz w:val="24"/>
          <w:szCs w:val="24"/>
          <w:lang w:val="es-ES"/>
        </w:rPr>
        <w:t>Actuario o notificador adscrito a las autoridades demandadas.</w:t>
      </w:r>
    </w:p>
    <w:p w:rsidR="00BE5841" w:rsidRPr="00A471AB" w:rsidRDefault="00F35382" w:rsidP="00A471AB">
      <w:pPr>
        <w:spacing w:line="360" w:lineRule="auto"/>
        <w:ind w:firstLine="708"/>
        <w:jc w:val="both"/>
        <w:rPr>
          <w:rFonts w:ascii="Arial Narrow" w:hAnsi="Arial Narrow" w:cs="Arial"/>
          <w:b/>
          <w:bCs/>
          <w:color w:val="000000"/>
          <w:sz w:val="24"/>
          <w:szCs w:val="24"/>
        </w:rPr>
      </w:pPr>
      <w:r w:rsidRPr="00EA46CB">
        <w:rPr>
          <w:rFonts w:ascii="Arial Narrow" w:hAnsi="Arial Narrow" w:cs="Arial"/>
          <w:b/>
          <w:bCs/>
          <w:color w:val="000000"/>
          <w:sz w:val="24"/>
          <w:szCs w:val="24"/>
        </w:rPr>
        <w:tab/>
      </w:r>
    </w:p>
    <w:p w:rsidR="00F51E38" w:rsidRPr="00B56FC9" w:rsidRDefault="00F51E38" w:rsidP="00F51E38">
      <w:pPr>
        <w:autoSpaceDE w:val="0"/>
        <w:autoSpaceDN w:val="0"/>
        <w:adjustRightInd w:val="0"/>
        <w:spacing w:line="360" w:lineRule="auto"/>
        <w:jc w:val="both"/>
        <w:rPr>
          <w:rFonts w:ascii="Arial Narrow" w:hAnsi="Arial Narrow" w:cs="Arial"/>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BE5841">
        <w:rPr>
          <w:rFonts w:ascii="Arial Narrow" w:hAnsi="Arial Narrow" w:cs="Arial"/>
          <w:sz w:val="28"/>
          <w:szCs w:val="28"/>
        </w:rPr>
        <w:t xml:space="preserve"> </w:t>
      </w:r>
      <w:r w:rsidR="00A471AB">
        <w:rPr>
          <w:rFonts w:ascii="Arial Narrow" w:hAnsi="Arial Narrow" w:cs="Arial"/>
          <w:sz w:val="28"/>
          <w:szCs w:val="28"/>
        </w:rPr>
        <w:t>veintiséis de febrero de dos mil diecinueve</w:t>
      </w:r>
      <w:r w:rsidR="007679AC" w:rsidRPr="00786C4C">
        <w:rPr>
          <w:rFonts w:ascii="Arial Narrow" w:hAnsi="Arial Narrow" w:cs="Arial"/>
          <w:sz w:val="28"/>
          <w:szCs w:val="28"/>
        </w:rPr>
        <w:t xml:space="preserve">, tuvo verificativo la audiencia de </w:t>
      </w:r>
      <w:r w:rsidRPr="00786C4C">
        <w:rPr>
          <w:rFonts w:ascii="Arial Narrow" w:hAnsi="Arial Narrow" w:cs="Arial"/>
          <w:sz w:val="28"/>
          <w:szCs w:val="28"/>
        </w:rPr>
        <w:t>ley en este juicio,</w:t>
      </w:r>
      <w:r w:rsidR="00BE5841">
        <w:rPr>
          <w:rFonts w:ascii="Arial Narrow" w:hAnsi="Arial Narrow" w:cs="Arial"/>
          <w:sz w:val="28"/>
          <w:szCs w:val="28"/>
        </w:rPr>
        <w:t xml:space="preserve"> sin</w:t>
      </w:r>
      <w:r w:rsidR="00B56FC9">
        <w:rPr>
          <w:rFonts w:ascii="Arial Narrow" w:hAnsi="Arial Narrow" w:cs="Arial"/>
          <w:sz w:val="28"/>
          <w:szCs w:val="28"/>
        </w:rPr>
        <w:t xml:space="preserve"> la asistencia de</w:t>
      </w:r>
      <w:r w:rsidR="00A471AB">
        <w:rPr>
          <w:rFonts w:ascii="Arial Narrow" w:hAnsi="Arial Narrow" w:cs="Arial"/>
          <w:sz w:val="28"/>
          <w:szCs w:val="28"/>
        </w:rPr>
        <w:t xml:space="preserve"> las partes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E17D4D">
        <w:rPr>
          <w:rFonts w:ascii="Arial Narrow" w:hAnsi="Arial Narrow" w:cs="Arial"/>
          <w:bCs/>
          <w:sz w:val="28"/>
          <w:szCs w:val="28"/>
        </w:rPr>
        <w:t>el</w:t>
      </w:r>
      <w:r w:rsidRPr="00786C4C">
        <w:rPr>
          <w:rFonts w:ascii="Arial Narrow" w:hAnsi="Arial Narrow" w:cs="Arial"/>
          <w:bCs/>
          <w:sz w:val="28"/>
          <w:szCs w:val="28"/>
        </w:rPr>
        <w:t xml:space="preserve"> Secretari</w:t>
      </w:r>
      <w:r w:rsidR="00E17D4D">
        <w:rPr>
          <w:rFonts w:ascii="Arial Narrow" w:hAnsi="Arial Narrow" w:cs="Arial"/>
          <w:bCs/>
          <w:sz w:val="28"/>
          <w:szCs w:val="28"/>
        </w:rPr>
        <w:t>o</w:t>
      </w:r>
      <w:r w:rsidRPr="00786C4C">
        <w:rPr>
          <w:rFonts w:ascii="Arial Narrow" w:hAnsi="Arial Narrow" w:cs="Arial"/>
          <w:bCs/>
          <w:sz w:val="28"/>
          <w:szCs w:val="28"/>
        </w:rPr>
        <w:t xml:space="preserve"> </w:t>
      </w:r>
      <w:r w:rsidR="00E17D4D">
        <w:rPr>
          <w:rFonts w:ascii="Arial Narrow" w:hAnsi="Arial Narrow" w:cs="Arial"/>
          <w:bCs/>
          <w:sz w:val="28"/>
          <w:szCs w:val="28"/>
        </w:rPr>
        <w:t xml:space="preserve">de </w:t>
      </w:r>
      <w:r w:rsidRPr="00786C4C">
        <w:rPr>
          <w:rFonts w:ascii="Arial Narrow" w:hAnsi="Arial Narrow" w:cs="Arial"/>
          <w:bCs/>
          <w:sz w:val="28"/>
          <w:szCs w:val="28"/>
        </w:rPr>
        <w:t>Acuerdos</w:t>
      </w:r>
      <w:r w:rsidR="00E17D4D">
        <w:rPr>
          <w:rFonts w:ascii="Arial Narrow" w:hAnsi="Arial Narrow" w:cs="Arial"/>
          <w:bCs/>
          <w:sz w:val="28"/>
          <w:szCs w:val="28"/>
        </w:rPr>
        <w:t>,</w:t>
      </w:r>
      <w:r w:rsidRPr="00786C4C">
        <w:rPr>
          <w:rFonts w:ascii="Arial Narrow" w:hAnsi="Arial Narrow" w:cs="Arial"/>
          <w:bCs/>
          <w:sz w:val="28"/>
          <w:szCs w:val="28"/>
        </w:rPr>
        <w:t xml:space="preserve"> dio lectura al escrito de demanda</w:t>
      </w:r>
      <w:r w:rsidR="00A471AB">
        <w:rPr>
          <w:rFonts w:ascii="Arial Narrow" w:hAnsi="Arial Narrow" w:cs="Arial"/>
          <w:bCs/>
          <w:sz w:val="28"/>
          <w:szCs w:val="28"/>
        </w:rPr>
        <w:t xml:space="preserve"> y</w:t>
      </w:r>
      <w:r w:rsidR="0002643D">
        <w:rPr>
          <w:rFonts w:ascii="Arial Narrow" w:hAnsi="Arial Narrow" w:cs="Arial"/>
          <w:bCs/>
          <w:sz w:val="28"/>
          <w:szCs w:val="28"/>
        </w:rPr>
        <w:t xml:space="preserve"> </w:t>
      </w:r>
      <w:r w:rsidR="00E17D4D">
        <w:rPr>
          <w:rFonts w:ascii="Arial Narrow" w:hAnsi="Arial Narrow" w:cs="Arial"/>
          <w:bCs/>
          <w:sz w:val="28"/>
          <w:szCs w:val="28"/>
        </w:rPr>
        <w:t>contestación de la</w:t>
      </w:r>
      <w:r w:rsidR="002325E1">
        <w:rPr>
          <w:rFonts w:ascii="Arial Narrow" w:hAnsi="Arial Narrow" w:cs="Arial"/>
          <w:bCs/>
          <w:sz w:val="28"/>
          <w:szCs w:val="28"/>
        </w:rPr>
        <w:t xml:space="preserve"> misma</w:t>
      </w:r>
      <w:r w:rsidR="0002643D">
        <w:rPr>
          <w:rFonts w:ascii="Arial Narrow" w:hAnsi="Arial Narrow" w:cs="Arial"/>
          <w:bCs/>
          <w:sz w:val="28"/>
          <w:szCs w:val="28"/>
        </w:rPr>
        <w:t>,</w:t>
      </w:r>
      <w:r w:rsidRPr="00786C4C">
        <w:rPr>
          <w:rFonts w:ascii="Arial Narrow" w:hAnsi="Arial Narrow" w:cs="Arial"/>
          <w:bCs/>
          <w:sz w:val="28"/>
          <w:szCs w:val="28"/>
        </w:rPr>
        <w:t xml:space="preserve"> señalando las pruebas documentales presentadas por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hizo constar que</w:t>
      </w:r>
      <w:r>
        <w:rPr>
          <w:rFonts w:ascii="Arial Narrow" w:hAnsi="Arial Narrow" w:cs="Arial"/>
          <w:bCs/>
          <w:sz w:val="28"/>
          <w:szCs w:val="28"/>
        </w:rPr>
        <w:t xml:space="preserve"> </w:t>
      </w:r>
      <w:r w:rsidRPr="00786C4C">
        <w:rPr>
          <w:rFonts w:ascii="Arial Narrow" w:hAnsi="Arial Narrow" w:cs="Arial"/>
          <w:bCs/>
          <w:sz w:val="28"/>
          <w:szCs w:val="28"/>
        </w:rPr>
        <w:t>no se le</w:t>
      </w:r>
      <w:r w:rsidR="00E17D4D">
        <w:rPr>
          <w:rFonts w:ascii="Arial Narrow" w:hAnsi="Arial Narrow" w:cs="Arial"/>
          <w:bCs/>
          <w:sz w:val="28"/>
          <w:szCs w:val="28"/>
        </w:rPr>
        <w:t>s</w:t>
      </w:r>
      <w:r w:rsidRPr="00786C4C">
        <w:rPr>
          <w:rFonts w:ascii="Arial Narrow" w:hAnsi="Arial Narrow" w:cs="Arial"/>
          <w:bCs/>
          <w:sz w:val="28"/>
          <w:szCs w:val="28"/>
        </w:rPr>
        <w:t xml:space="preserve"> desechó ninguna prueba a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tuvieron por desahogadas las pruebas documentales de la</w:t>
      </w:r>
      <w:r w:rsidR="00E17D4D">
        <w:rPr>
          <w:rFonts w:ascii="Arial Narrow" w:hAnsi="Arial Narrow" w:cs="Arial"/>
          <w:bCs/>
          <w:sz w:val="28"/>
          <w:szCs w:val="28"/>
        </w:rPr>
        <w:t>s</w:t>
      </w:r>
      <w:r>
        <w:rPr>
          <w:rFonts w:ascii="Arial Narrow" w:hAnsi="Arial Narrow" w:cs="Arial"/>
          <w:bCs/>
          <w:sz w:val="28"/>
          <w:szCs w:val="28"/>
        </w:rPr>
        <w:t xml:space="preserve"> </w:t>
      </w:r>
      <w:r w:rsidR="00E17D4D">
        <w:rPr>
          <w:rFonts w:ascii="Arial Narrow" w:hAnsi="Arial Narrow" w:cs="Arial"/>
          <w:bCs/>
          <w:sz w:val="28"/>
          <w:szCs w:val="28"/>
        </w:rPr>
        <w:t>partes</w:t>
      </w:r>
      <w:r w:rsidRPr="00786C4C">
        <w:rPr>
          <w:rFonts w:ascii="Arial Narrow" w:hAnsi="Arial Narrow" w:cs="Arial"/>
          <w:bCs/>
          <w:sz w:val="28"/>
          <w:szCs w:val="28"/>
        </w:rPr>
        <w:t>. En período de alegatos se certificó que</w:t>
      </w:r>
      <w:r w:rsidR="0088500E">
        <w:rPr>
          <w:rFonts w:ascii="Arial Narrow" w:hAnsi="Arial Narrow" w:cs="Arial"/>
          <w:bCs/>
          <w:sz w:val="28"/>
          <w:szCs w:val="28"/>
        </w:rPr>
        <w:t xml:space="preserve"> no</w:t>
      </w:r>
      <w:r w:rsidRPr="00786C4C">
        <w:rPr>
          <w:rFonts w:ascii="Arial Narrow" w:hAnsi="Arial Narrow" w:cs="Arial"/>
          <w:bCs/>
          <w:sz w:val="28"/>
          <w:szCs w:val="28"/>
        </w:rPr>
        <w:t xml:space="preserve"> se formularon éstos </w:t>
      </w:r>
      <w:r w:rsidR="00E17D4D">
        <w:rPr>
          <w:rFonts w:ascii="Arial Narrow" w:hAnsi="Arial Narrow" w:cs="Arial"/>
          <w:bCs/>
          <w:sz w:val="28"/>
          <w:szCs w:val="28"/>
        </w:rPr>
        <w:t>por</w:t>
      </w:r>
      <w:r w:rsidR="00B56FC9">
        <w:rPr>
          <w:rFonts w:ascii="Arial Narrow" w:hAnsi="Arial Narrow" w:cs="Arial"/>
          <w:bCs/>
          <w:sz w:val="28"/>
          <w:szCs w:val="28"/>
        </w:rPr>
        <w:t xml:space="preserve"> </w:t>
      </w:r>
      <w:r w:rsidR="0088500E">
        <w:rPr>
          <w:rFonts w:ascii="Arial Narrow" w:hAnsi="Arial Narrow" w:cs="Arial"/>
          <w:bCs/>
          <w:sz w:val="28"/>
          <w:szCs w:val="28"/>
        </w:rPr>
        <w:t>ninguna de las partes</w:t>
      </w:r>
      <w:r w:rsidRPr="00786C4C">
        <w:rPr>
          <w:rFonts w:ascii="Arial Narrow" w:hAnsi="Arial Narrow" w:cs="Arial"/>
          <w:bCs/>
          <w:sz w:val="28"/>
          <w:szCs w:val="28"/>
        </w:rPr>
        <w:t>, razón por la que se dio por terminada la audiencia, se citó para resolver y se turnaron los autos a</w:t>
      </w:r>
      <w:r>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F51E38" w:rsidRPr="00E83ABF" w:rsidRDefault="00F51E38" w:rsidP="00F51E38">
      <w:pPr>
        <w:spacing w:after="0" w:line="360" w:lineRule="auto"/>
        <w:ind w:firstLine="708"/>
        <w:jc w:val="both"/>
        <w:rPr>
          <w:rFonts w:ascii="Arial Narrow" w:hAnsi="Arial Narrow" w:cs="Arial"/>
          <w:sz w:val="28"/>
          <w:szCs w:val="28"/>
        </w:rPr>
      </w:pPr>
    </w:p>
    <w:p w:rsidR="00F51E38" w:rsidRDefault="00F51E38" w:rsidP="00F51E38">
      <w:pPr>
        <w:pStyle w:val="Ttulo4"/>
        <w:spacing w:after="0"/>
        <w:ind w:firstLine="0"/>
        <w:jc w:val="center"/>
        <w:rPr>
          <w:rFonts w:cs="Arial"/>
          <w:b/>
          <w:szCs w:val="28"/>
        </w:rPr>
      </w:pPr>
      <w:r w:rsidRPr="006E3E86">
        <w:rPr>
          <w:rFonts w:cs="Arial"/>
          <w:b/>
          <w:szCs w:val="28"/>
        </w:rPr>
        <w:t>C O N S I D E R A N D O</w:t>
      </w:r>
    </w:p>
    <w:p w:rsidR="00F51E38" w:rsidRPr="009A7098" w:rsidRDefault="00F51E38" w:rsidP="00F51E38"/>
    <w:p w:rsidR="00B5444F" w:rsidRPr="00B5444F" w:rsidRDefault="00B5444F" w:rsidP="00B5444F">
      <w:pPr>
        <w:pStyle w:val="Sinespaciado"/>
        <w:spacing w:line="360" w:lineRule="auto"/>
        <w:ind w:firstLine="709"/>
        <w:jc w:val="both"/>
        <w:rPr>
          <w:rFonts w:ascii="Arial Narrow" w:hAnsi="Arial Narrow" w:cs="Arial"/>
          <w:color w:val="000000"/>
          <w:sz w:val="28"/>
          <w:szCs w:val="28"/>
        </w:rPr>
      </w:pPr>
      <w:r w:rsidRPr="00B5444F">
        <w:rPr>
          <w:rFonts w:ascii="Arial Narrow" w:hAnsi="Arial Narrow" w:cs="Arial"/>
          <w:b/>
          <w:color w:val="000000"/>
          <w:sz w:val="28"/>
          <w:szCs w:val="28"/>
        </w:rPr>
        <w:t>PRIMERO.-</w:t>
      </w:r>
      <w:r w:rsidRPr="00B5444F">
        <w:rPr>
          <w:rFonts w:ascii="Arial Narrow" w:hAnsi="Arial Narrow" w:cs="Arial"/>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 estatal, donde se ejerce jurisdicción, con motivo de la emisión de un acto administrativo dictado en agravio de un particular, en ejercicio de las facultades de la citada autoridad.</w:t>
      </w:r>
    </w:p>
    <w:p w:rsidR="00F51E38" w:rsidRDefault="00F51E38" w:rsidP="00F51E38">
      <w:pPr>
        <w:autoSpaceDE w:val="0"/>
        <w:autoSpaceDN w:val="0"/>
        <w:adjustRightInd w:val="0"/>
        <w:spacing w:after="0" w:line="360" w:lineRule="auto"/>
        <w:ind w:firstLine="709"/>
        <w:jc w:val="both"/>
        <w:rPr>
          <w:rFonts w:ascii="Arial Narrow" w:eastAsia="Times New Roman" w:hAnsi="Arial Narrow"/>
          <w:sz w:val="28"/>
          <w:szCs w:val="28"/>
          <w:lang w:eastAsia="es-ES"/>
        </w:rPr>
      </w:pPr>
    </w:p>
    <w:p w:rsidR="00FD7418" w:rsidRPr="002A1BDD" w:rsidRDefault="00FD7418" w:rsidP="00FD7418">
      <w:pPr>
        <w:pStyle w:val="Sinespaciado"/>
        <w:spacing w:line="360" w:lineRule="auto"/>
        <w:ind w:firstLine="709"/>
        <w:jc w:val="both"/>
        <w:rPr>
          <w:rFonts w:ascii="Arial Narrow" w:hAnsi="Arial Narrow" w:cs="Arial"/>
          <w:color w:val="000000"/>
          <w:sz w:val="28"/>
          <w:szCs w:val="28"/>
        </w:rPr>
      </w:pPr>
      <w:r w:rsidRPr="002A1BDD">
        <w:rPr>
          <w:rFonts w:ascii="Arial Narrow" w:hAnsi="Arial Narrow" w:cs="Arial"/>
          <w:b/>
          <w:color w:val="000000"/>
          <w:sz w:val="28"/>
          <w:szCs w:val="28"/>
        </w:rPr>
        <w:t>SEGUNDO.-</w:t>
      </w:r>
      <w:r w:rsidRPr="002A1BDD">
        <w:rPr>
          <w:rFonts w:ascii="Arial Narrow" w:hAnsi="Arial Narrow" w:cs="Arial"/>
          <w:color w:val="000000"/>
          <w:sz w:val="28"/>
          <w:szCs w:val="28"/>
        </w:rPr>
        <w:t xml:space="preserve"> La parte actora, acreditó su interés jurídico de conformidad con  el  artículo  231 del Código Procesal Administrativo del  Estado de San Luis Potosí, toda vez que </w:t>
      </w:r>
      <w:r w:rsidR="00CF2954" w:rsidRPr="002A1BDD">
        <w:rPr>
          <w:rFonts w:ascii="Arial Narrow" w:hAnsi="Arial Narrow" w:cs="Arial"/>
          <w:color w:val="000000"/>
          <w:sz w:val="28"/>
          <w:szCs w:val="28"/>
        </w:rPr>
        <w:t xml:space="preserve">la autoridad demandada </w:t>
      </w:r>
      <w:r w:rsidRPr="002A1BDD">
        <w:rPr>
          <w:rFonts w:ascii="Arial Narrow" w:hAnsi="Arial Narrow" w:cs="Arial"/>
          <w:color w:val="000000"/>
          <w:sz w:val="28"/>
          <w:szCs w:val="28"/>
        </w:rPr>
        <w:t xml:space="preserve">acompañó </w:t>
      </w:r>
      <w:r w:rsidR="00CF2954" w:rsidRPr="002A1BDD">
        <w:rPr>
          <w:rFonts w:ascii="Arial Narrow" w:hAnsi="Arial Narrow" w:cs="Arial"/>
          <w:color w:val="000000"/>
          <w:sz w:val="28"/>
          <w:szCs w:val="28"/>
        </w:rPr>
        <w:t xml:space="preserve">a su contestación </w:t>
      </w:r>
      <w:r w:rsidRPr="002A1BDD">
        <w:rPr>
          <w:rFonts w:ascii="Arial Narrow" w:hAnsi="Arial Narrow" w:cs="Arial"/>
          <w:color w:val="000000"/>
          <w:sz w:val="28"/>
          <w:szCs w:val="28"/>
        </w:rPr>
        <w:t xml:space="preserve">el documento consistente en </w:t>
      </w:r>
      <w:r w:rsidR="00CF2954" w:rsidRPr="002A1BDD">
        <w:rPr>
          <w:rFonts w:ascii="Arial Narrow" w:eastAsia="Times New Roman" w:hAnsi="Arial Narrow" w:cs="Arial"/>
          <w:color w:val="FF0000"/>
          <w:sz w:val="28"/>
          <w:szCs w:val="28"/>
          <w:lang w:val="es-ES" w:eastAsia="es-ES"/>
        </w:rPr>
        <w:t>la resolución</w:t>
      </w:r>
      <w:r w:rsidR="002A5271">
        <w:rPr>
          <w:rFonts w:ascii="Arial" w:hAnsi="Arial" w:cs="Arial"/>
          <w:b/>
          <w:bCs/>
        </w:rPr>
        <w:t>**********</w:t>
      </w:r>
      <w:r w:rsidRPr="002A1BDD">
        <w:rPr>
          <w:rFonts w:ascii="Arial Narrow" w:hAnsi="Arial Narrow" w:cs="Arial"/>
          <w:color w:val="FF0000"/>
          <w:sz w:val="28"/>
          <w:szCs w:val="28"/>
          <w:lang w:val="es-ES_tradnl"/>
        </w:rPr>
        <w:t>,</w:t>
      </w:r>
      <w:r w:rsidRPr="002A1BDD">
        <w:rPr>
          <w:rFonts w:ascii="Arial Narrow" w:hAnsi="Arial Narrow" w:cs="Arial"/>
          <w:color w:val="000000"/>
          <w:sz w:val="28"/>
          <w:szCs w:val="28"/>
        </w:rPr>
        <w:t xml:space="preserve"> document</w:t>
      </w:r>
      <w:r w:rsidR="002A1BDD">
        <w:rPr>
          <w:rFonts w:ascii="Arial Narrow" w:hAnsi="Arial Narrow" w:cs="Arial"/>
          <w:color w:val="000000"/>
          <w:sz w:val="28"/>
          <w:szCs w:val="28"/>
        </w:rPr>
        <w:t xml:space="preserve">o </w:t>
      </w:r>
      <w:proofErr w:type="spellStart"/>
      <w:r w:rsidR="002A1BDD">
        <w:rPr>
          <w:rFonts w:ascii="Arial Narrow" w:hAnsi="Arial Narrow" w:cs="Arial"/>
          <w:color w:val="000000"/>
          <w:sz w:val="28"/>
          <w:szCs w:val="28"/>
        </w:rPr>
        <w:t>fundatorio</w:t>
      </w:r>
      <w:proofErr w:type="spellEnd"/>
      <w:r w:rsidR="002A1BDD">
        <w:rPr>
          <w:rFonts w:ascii="Arial Narrow" w:hAnsi="Arial Narrow" w:cs="Arial"/>
          <w:color w:val="000000"/>
          <w:sz w:val="28"/>
          <w:szCs w:val="28"/>
        </w:rPr>
        <w:t xml:space="preserve"> visible en fojas 58 a la 68</w:t>
      </w:r>
      <w:r w:rsidR="00CF2954" w:rsidRPr="002A1BDD">
        <w:rPr>
          <w:rFonts w:ascii="Arial Narrow" w:hAnsi="Arial Narrow" w:cs="Arial"/>
          <w:color w:val="000000"/>
          <w:sz w:val="28"/>
          <w:szCs w:val="28"/>
        </w:rPr>
        <w:t xml:space="preserve"> </w:t>
      </w:r>
      <w:r w:rsidRPr="002A1BDD">
        <w:rPr>
          <w:rFonts w:ascii="Arial Narrow" w:hAnsi="Arial Narrow" w:cs="Arial"/>
          <w:color w:val="000000"/>
          <w:sz w:val="28"/>
          <w:szCs w:val="28"/>
        </w:rPr>
        <w:t>de los presentes autos; con el valor probatorio que les confiere el artículo 72 fracción I del citado Código.</w:t>
      </w:r>
    </w:p>
    <w:p w:rsidR="00E5178F" w:rsidRPr="00CF2954" w:rsidRDefault="00E5178F" w:rsidP="00FD7418">
      <w:pPr>
        <w:pStyle w:val="Sinespaciado"/>
        <w:spacing w:line="360" w:lineRule="auto"/>
        <w:ind w:firstLine="709"/>
        <w:jc w:val="both"/>
        <w:rPr>
          <w:rFonts w:ascii="Arial Narrow" w:hAnsi="Arial Narrow" w:cs="Arial"/>
          <w:color w:val="000000"/>
          <w:sz w:val="28"/>
          <w:szCs w:val="28"/>
        </w:rPr>
      </w:pPr>
    </w:p>
    <w:p w:rsidR="00FD7418" w:rsidRPr="00FF0814" w:rsidRDefault="00E5178F" w:rsidP="00FF0814">
      <w:pPr>
        <w:spacing w:line="360" w:lineRule="auto"/>
        <w:ind w:firstLine="708"/>
        <w:jc w:val="both"/>
        <w:rPr>
          <w:rFonts w:ascii="Arial Narrow" w:hAnsi="Arial Narrow" w:cs="Arial"/>
          <w:sz w:val="28"/>
          <w:szCs w:val="28"/>
          <w:lang w:val="es-ES"/>
        </w:rPr>
      </w:pPr>
      <w:r w:rsidRPr="00E5178F">
        <w:rPr>
          <w:rFonts w:ascii="Arial Narrow" w:hAnsi="Arial Narrow" w:cs="Arial"/>
          <w:sz w:val="28"/>
          <w:szCs w:val="28"/>
          <w:lang w:val="es-ES"/>
        </w:rPr>
        <w:t>En el presente caso comparece a juicio el</w:t>
      </w:r>
      <w:r w:rsidR="002A1BDD" w:rsidRPr="002A1BDD">
        <w:rPr>
          <w:rFonts w:ascii="Arial Narrow" w:hAnsi="Arial Narrow"/>
          <w:color w:val="FF0000"/>
          <w:sz w:val="28"/>
          <w:szCs w:val="28"/>
        </w:rPr>
        <w:t xml:space="preserve"> </w:t>
      </w:r>
      <w:r w:rsidR="002A1BDD" w:rsidRPr="00012312">
        <w:rPr>
          <w:rFonts w:ascii="Arial Narrow" w:hAnsi="Arial Narrow"/>
          <w:color w:val="FF0000"/>
          <w:sz w:val="28"/>
          <w:szCs w:val="28"/>
        </w:rPr>
        <w:t>Ciudadano</w:t>
      </w:r>
      <w:r w:rsidR="002A5271">
        <w:rPr>
          <w:rFonts w:ascii="Arial" w:hAnsi="Arial" w:cs="Arial"/>
          <w:b/>
          <w:bCs/>
        </w:rPr>
        <w:t>**********</w:t>
      </w:r>
      <w:r w:rsidR="002A1BDD">
        <w:rPr>
          <w:rFonts w:ascii="Arial Narrow" w:hAnsi="Arial Narrow"/>
          <w:color w:val="FF0000"/>
          <w:sz w:val="28"/>
          <w:szCs w:val="28"/>
        </w:rPr>
        <w:t>.</w:t>
      </w:r>
      <w:r w:rsidR="002A1BDD" w:rsidRPr="00C3427C">
        <w:rPr>
          <w:rFonts w:ascii="Arial Narrow" w:hAnsi="Arial Narrow" w:cs="Arial"/>
          <w:sz w:val="28"/>
          <w:szCs w:val="28"/>
        </w:rPr>
        <w:t>,</w:t>
      </w:r>
      <w:r w:rsidRPr="00E5178F">
        <w:rPr>
          <w:rFonts w:ascii="Arial Narrow" w:hAnsi="Arial Narrow" w:cs="Arial"/>
          <w:sz w:val="28"/>
          <w:szCs w:val="28"/>
          <w:lang w:val="es-ES"/>
        </w:rPr>
        <w:t xml:space="preserve"> a demandar la nulidad del citado acto y acredita su personalidad con la copia certificada de</w:t>
      </w:r>
      <w:r>
        <w:rPr>
          <w:rFonts w:ascii="Arial Narrow" w:hAnsi="Arial Narrow" w:cs="Arial"/>
          <w:sz w:val="28"/>
          <w:szCs w:val="28"/>
          <w:lang w:val="es-ES"/>
        </w:rPr>
        <w:t>l instrumento número</w:t>
      </w:r>
      <w:r w:rsidR="0093071F">
        <w:rPr>
          <w:rFonts w:ascii="Arial" w:hAnsi="Arial" w:cs="Arial"/>
          <w:b/>
          <w:bCs/>
        </w:rPr>
        <w:t>**********</w:t>
      </w:r>
      <w:r w:rsidR="00EA45C5">
        <w:rPr>
          <w:rFonts w:ascii="Arial Narrow" w:hAnsi="Arial Narrow" w:cs="Arial"/>
          <w:sz w:val="28"/>
          <w:szCs w:val="28"/>
          <w:lang w:val="es-ES"/>
        </w:rPr>
        <w:t>,</w:t>
      </w:r>
      <w:r>
        <w:rPr>
          <w:rFonts w:ascii="Arial Narrow" w:hAnsi="Arial Narrow" w:cs="Arial"/>
          <w:sz w:val="28"/>
          <w:szCs w:val="28"/>
          <w:lang w:val="es-ES"/>
        </w:rPr>
        <w:t xml:space="preserve"> pasado ante la fe del </w:t>
      </w:r>
      <w:r w:rsidR="00FF0814">
        <w:rPr>
          <w:rFonts w:ascii="Arial Narrow" w:hAnsi="Arial Narrow" w:cs="Arial"/>
          <w:sz w:val="28"/>
          <w:szCs w:val="28"/>
          <w:lang w:val="es-ES"/>
        </w:rPr>
        <w:t>Fedatario</w:t>
      </w:r>
      <w:r>
        <w:rPr>
          <w:rFonts w:ascii="Arial Narrow" w:hAnsi="Arial Narrow" w:cs="Arial"/>
          <w:sz w:val="28"/>
          <w:szCs w:val="28"/>
          <w:lang w:val="es-ES"/>
        </w:rPr>
        <w:t xml:space="preserve"> Público</w:t>
      </w:r>
      <w:r w:rsidRPr="00E5178F">
        <w:rPr>
          <w:rFonts w:ascii="Arial Narrow" w:hAnsi="Arial Narrow" w:cs="Arial"/>
          <w:sz w:val="28"/>
          <w:szCs w:val="28"/>
          <w:lang w:val="es-ES"/>
        </w:rPr>
        <w:t>, que contiene el</w:t>
      </w:r>
      <w:r>
        <w:rPr>
          <w:rFonts w:ascii="Arial Narrow" w:hAnsi="Arial Narrow" w:cs="Arial"/>
          <w:sz w:val="28"/>
          <w:szCs w:val="28"/>
          <w:lang w:val="es-ES"/>
        </w:rPr>
        <w:t xml:space="preserve"> </w:t>
      </w:r>
      <w:r w:rsidR="00FF0814">
        <w:rPr>
          <w:rFonts w:ascii="Arial Narrow" w:hAnsi="Arial Narrow" w:cs="Arial"/>
          <w:sz w:val="28"/>
          <w:szCs w:val="28"/>
          <w:lang w:val="es-ES"/>
        </w:rPr>
        <w:t>testimonio del acta constitutiva de la sociedad civil</w:t>
      </w:r>
      <w:r w:rsidR="0014237F">
        <w:rPr>
          <w:rFonts w:ascii="Arial Narrow" w:hAnsi="Arial Narrow" w:cs="Arial"/>
          <w:sz w:val="28"/>
          <w:szCs w:val="28"/>
          <w:lang w:val="es-ES"/>
        </w:rPr>
        <w:t xml:space="preserve"> citada,  en la que se advierte que el aquí compareciente es socio administrador de dicha Sociedad Civil,  y cuenta con  Po</w:t>
      </w:r>
      <w:r>
        <w:rPr>
          <w:rFonts w:ascii="Arial Narrow" w:hAnsi="Arial Narrow" w:cs="Arial"/>
          <w:sz w:val="28"/>
          <w:szCs w:val="28"/>
          <w:lang w:val="es-ES"/>
        </w:rPr>
        <w:t xml:space="preserve">der </w:t>
      </w:r>
      <w:r w:rsidR="0014237F">
        <w:rPr>
          <w:rFonts w:ascii="Arial Narrow" w:hAnsi="Arial Narrow" w:cs="Arial"/>
          <w:sz w:val="28"/>
          <w:szCs w:val="28"/>
          <w:lang w:val="es-ES"/>
        </w:rPr>
        <w:t>para comparecer</w:t>
      </w:r>
      <w:r>
        <w:rPr>
          <w:rFonts w:ascii="Arial Narrow" w:hAnsi="Arial Narrow" w:cs="Arial"/>
          <w:sz w:val="28"/>
          <w:szCs w:val="28"/>
          <w:lang w:val="es-ES"/>
        </w:rPr>
        <w:t xml:space="preserve"> en representación de la moral citada</w:t>
      </w:r>
      <w:r w:rsidRPr="00E5178F">
        <w:rPr>
          <w:rFonts w:ascii="Arial Narrow" w:hAnsi="Arial Narrow" w:cs="Arial"/>
          <w:sz w:val="28"/>
          <w:szCs w:val="28"/>
          <w:lang w:val="es-ES"/>
        </w:rPr>
        <w:t xml:space="preserve">, </w:t>
      </w:r>
      <w:r>
        <w:rPr>
          <w:rFonts w:ascii="Arial Narrow" w:hAnsi="Arial Narrow" w:cs="Arial"/>
          <w:sz w:val="28"/>
          <w:szCs w:val="28"/>
          <w:lang w:val="es-ES"/>
        </w:rPr>
        <w:t>la</w:t>
      </w:r>
      <w:r w:rsidRPr="00E5178F">
        <w:rPr>
          <w:rFonts w:ascii="Arial Narrow" w:hAnsi="Arial Narrow" w:cs="Arial"/>
          <w:sz w:val="28"/>
          <w:szCs w:val="28"/>
          <w:lang w:val="es-ES"/>
        </w:rPr>
        <w:t xml:space="preserve"> cua</w:t>
      </w:r>
      <w:r w:rsidR="00EA45C5">
        <w:rPr>
          <w:rFonts w:ascii="Arial Narrow" w:hAnsi="Arial Narrow" w:cs="Arial"/>
          <w:sz w:val="28"/>
          <w:szCs w:val="28"/>
          <w:lang w:val="es-ES"/>
        </w:rPr>
        <w:t>l</w:t>
      </w:r>
      <w:r w:rsidR="0014237F">
        <w:rPr>
          <w:rFonts w:ascii="Arial Narrow" w:hAnsi="Arial Narrow" w:cs="Arial"/>
          <w:sz w:val="28"/>
          <w:szCs w:val="28"/>
          <w:lang w:val="es-ES"/>
        </w:rPr>
        <w:t xml:space="preserve"> se encuentra visible a fojas 46</w:t>
      </w:r>
      <w:r>
        <w:rPr>
          <w:rFonts w:ascii="Arial Narrow" w:hAnsi="Arial Narrow" w:cs="Arial"/>
          <w:sz w:val="28"/>
          <w:szCs w:val="28"/>
          <w:lang w:val="es-ES"/>
        </w:rPr>
        <w:t xml:space="preserve"> a la </w:t>
      </w:r>
      <w:r w:rsidR="0014237F">
        <w:rPr>
          <w:rFonts w:ascii="Arial Narrow" w:hAnsi="Arial Narrow" w:cs="Arial"/>
          <w:sz w:val="28"/>
          <w:szCs w:val="28"/>
          <w:lang w:val="es-ES"/>
        </w:rPr>
        <w:t>56</w:t>
      </w:r>
      <w:r w:rsidR="00D90C29" w:rsidRPr="003B041C">
        <w:rPr>
          <w:rFonts w:ascii="Arial Narrow" w:hAnsi="Arial Narrow" w:cs="Arial"/>
          <w:color w:val="000000"/>
          <w:sz w:val="28"/>
          <w:szCs w:val="28"/>
        </w:rPr>
        <w:t xml:space="preserve"> en</w:t>
      </w:r>
      <w:r w:rsidR="0014237F">
        <w:rPr>
          <w:rFonts w:ascii="Arial Narrow" w:hAnsi="Arial Narrow" w:cs="Arial"/>
          <w:color w:val="000000"/>
          <w:sz w:val="28"/>
          <w:szCs w:val="28"/>
        </w:rPr>
        <w:t xml:space="preserve"> los presentes</w:t>
      </w:r>
      <w:r w:rsidR="00FD7418" w:rsidRPr="003B041C">
        <w:rPr>
          <w:rFonts w:ascii="Arial Narrow" w:hAnsi="Arial Narrow" w:cs="Arial"/>
          <w:color w:val="000000"/>
          <w:sz w:val="28"/>
          <w:szCs w:val="28"/>
        </w:rPr>
        <w:t xml:space="preserve"> autos, documento</w:t>
      </w:r>
      <w:r w:rsidR="00D90C29" w:rsidRPr="003B041C">
        <w:rPr>
          <w:rFonts w:ascii="Arial Narrow" w:hAnsi="Arial Narrow" w:cs="Arial"/>
          <w:color w:val="000000"/>
          <w:sz w:val="28"/>
          <w:szCs w:val="28"/>
        </w:rPr>
        <w:t>s a los</w:t>
      </w:r>
      <w:r w:rsidR="00FD7418" w:rsidRPr="003B041C">
        <w:rPr>
          <w:rFonts w:ascii="Arial Narrow" w:hAnsi="Arial Narrow" w:cs="Arial"/>
          <w:color w:val="000000"/>
          <w:sz w:val="28"/>
          <w:szCs w:val="28"/>
        </w:rPr>
        <w:t xml:space="preserve"> cual</w:t>
      </w:r>
      <w:r w:rsidR="00D90C29" w:rsidRPr="003B041C">
        <w:rPr>
          <w:rFonts w:ascii="Arial Narrow" w:hAnsi="Arial Narrow" w:cs="Arial"/>
          <w:color w:val="000000"/>
          <w:sz w:val="28"/>
          <w:szCs w:val="28"/>
        </w:rPr>
        <w:t>es</w:t>
      </w:r>
      <w:r w:rsidR="00FD7418" w:rsidRPr="003B041C">
        <w:rPr>
          <w:rFonts w:ascii="Arial Narrow" w:hAnsi="Arial Narrow" w:cs="Arial"/>
          <w:color w:val="000000"/>
          <w:sz w:val="28"/>
          <w:szCs w:val="28"/>
        </w:rPr>
        <w:t xml:space="preserve"> se le</w:t>
      </w:r>
      <w:r w:rsidR="00D90C29" w:rsidRPr="003B041C">
        <w:rPr>
          <w:rFonts w:ascii="Arial Narrow" w:hAnsi="Arial Narrow" w:cs="Arial"/>
          <w:color w:val="000000"/>
          <w:sz w:val="28"/>
          <w:szCs w:val="28"/>
        </w:rPr>
        <w:t>s</w:t>
      </w:r>
      <w:r w:rsidR="00FD7418" w:rsidRPr="003B041C">
        <w:rPr>
          <w:rFonts w:ascii="Arial Narrow" w:hAnsi="Arial Narrow" w:cs="Arial"/>
          <w:color w:val="000000"/>
          <w:sz w:val="28"/>
          <w:szCs w:val="28"/>
        </w:rPr>
        <w:t xml:space="preserve"> otorga valor probatorio pleno, en términos del artículo 74 de la Codificación legal en cita.</w:t>
      </w:r>
    </w:p>
    <w:p w:rsidR="00217DC7" w:rsidRPr="00FD7418" w:rsidRDefault="00217DC7" w:rsidP="00FD7418">
      <w:pPr>
        <w:pStyle w:val="Sinespaciado"/>
        <w:spacing w:line="360" w:lineRule="auto"/>
        <w:ind w:firstLine="709"/>
        <w:jc w:val="both"/>
        <w:rPr>
          <w:rFonts w:ascii="Arial Narrow" w:hAnsi="Arial Narrow" w:cs="Arial"/>
          <w:color w:val="000000"/>
          <w:sz w:val="28"/>
          <w:szCs w:val="28"/>
        </w:rPr>
      </w:pPr>
    </w:p>
    <w:p w:rsidR="00217DC7" w:rsidRPr="00217DC7" w:rsidRDefault="00217DC7" w:rsidP="00217DC7">
      <w:pPr>
        <w:spacing w:line="360" w:lineRule="auto"/>
        <w:ind w:firstLine="709"/>
        <w:jc w:val="both"/>
        <w:rPr>
          <w:rFonts w:ascii="Arial Narrow" w:hAnsi="Arial Narrow" w:cs="Arial"/>
          <w:color w:val="FF0000"/>
          <w:sz w:val="28"/>
          <w:szCs w:val="28"/>
        </w:rPr>
      </w:pPr>
      <w:r w:rsidRPr="00CE0A73">
        <w:rPr>
          <w:rFonts w:ascii="Arial Narrow" w:hAnsi="Arial Narrow" w:cs="Arial"/>
          <w:b/>
          <w:sz w:val="28"/>
          <w:szCs w:val="28"/>
        </w:rPr>
        <w:t>TERCERO.-</w:t>
      </w:r>
      <w:r w:rsidRPr="00CE0A73">
        <w:rPr>
          <w:rFonts w:ascii="Arial Narrow" w:hAnsi="Arial Narrow" w:cs="Arial"/>
          <w:sz w:val="28"/>
          <w:szCs w:val="28"/>
        </w:rPr>
        <w:t xml:space="preserve"> La </w:t>
      </w:r>
      <w:proofErr w:type="spellStart"/>
      <w:r w:rsidRPr="00CE0A73">
        <w:rPr>
          <w:rFonts w:ascii="Arial Narrow" w:hAnsi="Arial Narrow" w:cs="Arial"/>
          <w:sz w:val="28"/>
          <w:szCs w:val="28"/>
        </w:rPr>
        <w:t>litis</w:t>
      </w:r>
      <w:proofErr w:type="spellEnd"/>
      <w:r w:rsidRPr="00CE0A73">
        <w:rPr>
          <w:rFonts w:ascii="Arial Narrow" w:hAnsi="Arial Narrow" w:cs="Arial"/>
          <w:sz w:val="28"/>
          <w:szCs w:val="28"/>
        </w:rPr>
        <w:t xml:space="preserve"> planteada en este juicio, es determinar la legalidad o ilegalidad de la </w:t>
      </w:r>
      <w:r w:rsidR="00EA45C5" w:rsidRPr="00CF2954">
        <w:rPr>
          <w:rFonts w:ascii="Arial Narrow" w:eastAsia="Times New Roman" w:hAnsi="Arial Narrow" w:cs="Arial"/>
          <w:color w:val="FF0000"/>
          <w:sz w:val="28"/>
          <w:szCs w:val="28"/>
          <w:lang w:val="es-ES" w:eastAsia="es-ES"/>
        </w:rPr>
        <w:t>resolución</w:t>
      </w:r>
      <w:r w:rsidR="0093071F">
        <w:rPr>
          <w:rFonts w:ascii="Arial" w:hAnsi="Arial" w:cs="Arial"/>
          <w:b/>
          <w:bCs/>
        </w:rPr>
        <w:t>**********</w:t>
      </w:r>
      <w:r w:rsidRPr="00CE0A73">
        <w:rPr>
          <w:rFonts w:ascii="Arial Narrow" w:hAnsi="Arial Narrow" w:cs="Arial"/>
          <w:sz w:val="28"/>
          <w:szCs w:val="28"/>
        </w:rPr>
        <w:t>, cuy</w:t>
      </w:r>
      <w:r w:rsidR="004C7746">
        <w:rPr>
          <w:rFonts w:ascii="Arial Narrow" w:hAnsi="Arial Narrow" w:cs="Arial"/>
          <w:sz w:val="28"/>
          <w:szCs w:val="28"/>
        </w:rPr>
        <w:t>a copia simple</w:t>
      </w:r>
      <w:r w:rsidRPr="00CE0A73">
        <w:rPr>
          <w:rFonts w:ascii="Arial Narrow" w:hAnsi="Arial Narrow" w:cs="Arial"/>
          <w:sz w:val="28"/>
          <w:szCs w:val="28"/>
        </w:rPr>
        <w:t xml:space="preserve"> se localiza a fojas </w:t>
      </w:r>
      <w:r w:rsidR="004C7746">
        <w:rPr>
          <w:rFonts w:ascii="Arial Narrow" w:hAnsi="Arial Narrow" w:cs="Arial"/>
          <w:sz w:val="28"/>
          <w:szCs w:val="28"/>
        </w:rPr>
        <w:t>59 a la 68</w:t>
      </w:r>
      <w:r w:rsidRPr="00FD7418">
        <w:rPr>
          <w:rFonts w:ascii="Arial Narrow" w:hAnsi="Arial Narrow" w:cs="Arial"/>
          <w:color w:val="000000"/>
          <w:sz w:val="28"/>
          <w:szCs w:val="28"/>
        </w:rPr>
        <w:t xml:space="preserve"> </w:t>
      </w:r>
      <w:r w:rsidRPr="00CE0A73">
        <w:rPr>
          <w:rFonts w:ascii="Arial Narrow" w:hAnsi="Arial Narrow" w:cs="Arial"/>
          <w:sz w:val="28"/>
          <w:szCs w:val="28"/>
        </w:rPr>
        <w:t xml:space="preserve">del expediente en el que se actúa; documentales que fueron ofrecidas por la </w:t>
      </w:r>
      <w:r w:rsidR="004C7746">
        <w:rPr>
          <w:rFonts w:ascii="Arial Narrow" w:hAnsi="Arial Narrow" w:cs="Arial"/>
          <w:sz w:val="28"/>
          <w:szCs w:val="28"/>
        </w:rPr>
        <w:t xml:space="preserve">parte actora, así como también fue aportada por la </w:t>
      </w:r>
      <w:r w:rsidR="00AC2EF4">
        <w:rPr>
          <w:rFonts w:ascii="Arial Narrow" w:hAnsi="Arial Narrow" w:cs="Arial"/>
          <w:sz w:val="28"/>
          <w:szCs w:val="28"/>
        </w:rPr>
        <w:t>autoridad demandada</w:t>
      </w:r>
      <w:r w:rsidRPr="00CE0A73">
        <w:rPr>
          <w:rFonts w:ascii="Arial Narrow" w:hAnsi="Arial Narrow" w:cs="Arial"/>
          <w:sz w:val="28"/>
          <w:szCs w:val="28"/>
        </w:rPr>
        <w:t>, en cumplimiento a lo dispuesto en los numerales 24</w:t>
      </w:r>
      <w:r w:rsidR="00264F1E">
        <w:rPr>
          <w:rFonts w:ascii="Arial Narrow" w:hAnsi="Arial Narrow" w:cs="Arial"/>
          <w:sz w:val="28"/>
          <w:szCs w:val="28"/>
        </w:rPr>
        <w:t>3 fracción V</w:t>
      </w:r>
      <w:r w:rsidRPr="00CE0A73">
        <w:rPr>
          <w:rFonts w:ascii="Arial Narrow" w:hAnsi="Arial Narrow" w:cs="Arial"/>
          <w:sz w:val="28"/>
          <w:szCs w:val="28"/>
        </w:rPr>
        <w:t>I, del Código Procesal Administrativo para el Estado de San Luis Potosí.</w:t>
      </w:r>
    </w:p>
    <w:p w:rsidR="00217DC7" w:rsidRPr="00CE0A73" w:rsidRDefault="00217DC7" w:rsidP="00217DC7">
      <w:pPr>
        <w:spacing w:line="360" w:lineRule="auto"/>
        <w:ind w:firstLine="709"/>
        <w:jc w:val="both"/>
        <w:rPr>
          <w:rFonts w:ascii="Arial Narrow" w:hAnsi="Arial Narrow" w:cs="Arial"/>
          <w:sz w:val="26"/>
          <w:szCs w:val="26"/>
        </w:rPr>
      </w:pPr>
    </w:p>
    <w:p w:rsidR="00EE5610" w:rsidRPr="005D6C78" w:rsidRDefault="00217DC7" w:rsidP="005D6C78">
      <w:pPr>
        <w:spacing w:line="360" w:lineRule="auto"/>
        <w:ind w:firstLine="709"/>
        <w:jc w:val="both"/>
        <w:rPr>
          <w:rFonts w:ascii="Arial Narrow" w:hAnsi="Arial Narrow" w:cs="Arial"/>
          <w:sz w:val="28"/>
          <w:szCs w:val="28"/>
        </w:rPr>
      </w:pPr>
      <w:r w:rsidRPr="00EE5610">
        <w:rPr>
          <w:rFonts w:ascii="Arial Narrow" w:hAnsi="Arial Narrow" w:cs="Arial"/>
          <w:b/>
          <w:sz w:val="28"/>
          <w:szCs w:val="28"/>
        </w:rPr>
        <w:t>CUARTO.-</w:t>
      </w:r>
      <w:r w:rsidRPr="00EE5610">
        <w:rPr>
          <w:rFonts w:ascii="Arial Narrow" w:hAnsi="Arial Narrow" w:cs="Arial"/>
          <w:sz w:val="28"/>
          <w:szCs w:val="28"/>
        </w:rPr>
        <w:t xml:space="preserve"> </w:t>
      </w:r>
      <w:r w:rsidR="00EE5610" w:rsidRPr="00EE5610">
        <w:rPr>
          <w:rFonts w:ascii="Arial Narrow" w:hAnsi="Arial Narrow" w:cs="Arial"/>
          <w:sz w:val="28"/>
          <w:szCs w:val="28"/>
        </w:rPr>
        <w:t>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EE5610" w:rsidRPr="00EE5610" w:rsidRDefault="00EE5610" w:rsidP="000E1E02">
      <w:pPr>
        <w:spacing w:before="240" w:after="240" w:line="360" w:lineRule="auto"/>
        <w:ind w:firstLine="708"/>
        <w:jc w:val="both"/>
        <w:rPr>
          <w:rFonts w:ascii="Arial Narrow" w:hAnsi="Arial Narrow" w:cs="Arial"/>
          <w:sz w:val="28"/>
          <w:szCs w:val="28"/>
        </w:rPr>
      </w:pPr>
      <w:r w:rsidRPr="00EE5610">
        <w:rPr>
          <w:rFonts w:ascii="Arial Narrow" w:hAnsi="Arial Narrow" w:cs="Arial"/>
          <w:sz w:val="28"/>
          <w:szCs w:val="28"/>
        </w:rPr>
        <w:t xml:space="preserve">En ese sentido, se tiene que del examen general practicado al sumario, esta Sala Unitaria no advierte que existan causales de improcedencia o sobreseimiento que se deban examinar de oficio. </w:t>
      </w:r>
    </w:p>
    <w:p w:rsidR="0093071F" w:rsidRDefault="0093071F" w:rsidP="00527D0B">
      <w:pPr>
        <w:spacing w:after="0" w:line="360" w:lineRule="auto"/>
        <w:ind w:firstLine="708"/>
        <w:jc w:val="both"/>
        <w:rPr>
          <w:rFonts w:ascii="Arial Narrow" w:hAnsi="Arial Narrow" w:cs="Arial"/>
          <w:b/>
          <w:sz w:val="28"/>
          <w:szCs w:val="28"/>
        </w:rPr>
      </w:pPr>
    </w:p>
    <w:p w:rsidR="00527D0B" w:rsidRDefault="00217DC7" w:rsidP="00527D0B">
      <w:pPr>
        <w:spacing w:after="0" w:line="360" w:lineRule="auto"/>
        <w:ind w:firstLine="708"/>
        <w:jc w:val="both"/>
        <w:rPr>
          <w:rFonts w:ascii="Arial Narrow" w:hAnsi="Arial Narrow" w:cs="Arial"/>
          <w:color w:val="000000"/>
          <w:sz w:val="28"/>
          <w:szCs w:val="28"/>
          <w:lang w:eastAsia="es-MX"/>
        </w:rPr>
      </w:pPr>
      <w:r w:rsidRPr="00527D0B">
        <w:rPr>
          <w:rFonts w:ascii="Arial Narrow" w:hAnsi="Arial Narrow" w:cs="Arial"/>
          <w:b/>
          <w:sz w:val="28"/>
          <w:szCs w:val="28"/>
        </w:rPr>
        <w:t>QUINTO.-</w:t>
      </w:r>
      <w:r w:rsidRPr="00527D0B">
        <w:rPr>
          <w:rFonts w:ascii="Arial Narrow" w:hAnsi="Arial Narrow" w:cs="Arial"/>
          <w:sz w:val="28"/>
          <w:szCs w:val="28"/>
        </w:rPr>
        <w:t xml:space="preserve">  </w:t>
      </w:r>
      <w:r w:rsidR="00527D0B" w:rsidRPr="00527D0B">
        <w:rPr>
          <w:rFonts w:ascii="Arial Narrow" w:hAnsi="Arial Narrow" w:cs="Arial"/>
          <w:sz w:val="28"/>
          <w:szCs w:val="28"/>
          <w:lang w:eastAsia="es-MX"/>
        </w:rPr>
        <w:t>Los conceptos de impugnación que plantea la</w:t>
      </w:r>
      <w:r w:rsidR="00527D0B" w:rsidRPr="00527D0B">
        <w:rPr>
          <w:rFonts w:ascii="Arial Narrow" w:hAnsi="Arial Narrow" w:cs="Arial"/>
          <w:color w:val="000000"/>
          <w:sz w:val="28"/>
          <w:szCs w:val="28"/>
          <w:lang w:eastAsia="es-MX"/>
        </w:rPr>
        <w:t xml:space="preserve"> parte actora en su escrito de demanda se localizan a fojas de la 03 a la </w:t>
      </w:r>
      <w:r w:rsidR="00527D0B">
        <w:rPr>
          <w:rFonts w:ascii="Arial Narrow" w:hAnsi="Arial Narrow" w:cs="Arial"/>
          <w:color w:val="000000"/>
          <w:sz w:val="28"/>
          <w:szCs w:val="28"/>
          <w:lang w:eastAsia="es-MX"/>
        </w:rPr>
        <w:t>44</w:t>
      </w:r>
      <w:r w:rsidR="00527D0B" w:rsidRPr="00527D0B">
        <w:rPr>
          <w:rFonts w:ascii="Arial Narrow" w:hAnsi="Arial Narrow" w:cs="Arial"/>
          <w:color w:val="000000"/>
          <w:sz w:val="28"/>
          <w:szCs w:val="28"/>
          <w:lang w:eastAsia="es-MX"/>
        </w:rPr>
        <w:t xml:space="preserve"> del expediente en que se actúa, los que por economía procesal se tienen aquí por reproducidos. Resulta aplicable por analogía </w:t>
      </w:r>
      <w:smartTag w:uri="urn:schemas-microsoft-com:office:smarttags" w:element="PersonName">
        <w:smartTagPr>
          <w:attr w:name="ProductID" w:val="la Tesis"/>
        </w:smartTagPr>
        <w:r w:rsidR="00527D0B" w:rsidRPr="00527D0B">
          <w:rPr>
            <w:rFonts w:ascii="Arial Narrow" w:hAnsi="Arial Narrow" w:cs="Arial"/>
            <w:color w:val="000000"/>
            <w:sz w:val="28"/>
            <w:szCs w:val="28"/>
            <w:lang w:eastAsia="es-MX"/>
          </w:rPr>
          <w:t>la Tesis</w:t>
        </w:r>
      </w:smartTag>
      <w:r w:rsidR="00527D0B" w:rsidRPr="00527D0B">
        <w:rPr>
          <w:rFonts w:ascii="Arial Narrow" w:hAnsi="Arial Narrow" w:cs="Arial"/>
          <w:color w:val="000000"/>
          <w:sz w:val="28"/>
          <w:szCs w:val="28"/>
          <w:lang w:eastAsia="es-MX"/>
        </w:rPr>
        <w:t xml:space="preserve"> de Jurisprudencia emitida por el Segundo Tribunal Colegiado del Sexto Circuito; publicada en la página 414, Tomo VI, Común, Jurisprudencia  TCC,  del Apéndice 2000, Novena Época, que a la letra dice lo siguiente:</w:t>
      </w:r>
    </w:p>
    <w:p w:rsidR="0093071F" w:rsidRPr="00527D0B" w:rsidRDefault="0093071F" w:rsidP="00527D0B">
      <w:pPr>
        <w:spacing w:after="0" w:line="360" w:lineRule="auto"/>
        <w:ind w:firstLine="708"/>
        <w:jc w:val="both"/>
        <w:rPr>
          <w:rFonts w:ascii="Arial Narrow" w:hAnsi="Arial Narrow" w:cs="Arial"/>
          <w:color w:val="000000"/>
          <w:sz w:val="28"/>
          <w:szCs w:val="28"/>
          <w:lang w:eastAsia="es-MX"/>
        </w:rPr>
      </w:pPr>
    </w:p>
    <w:p w:rsidR="00527D0B" w:rsidRPr="00527D0B" w:rsidRDefault="00527D0B" w:rsidP="00527D0B">
      <w:pPr>
        <w:autoSpaceDE w:val="0"/>
        <w:autoSpaceDN w:val="0"/>
        <w:adjustRightInd w:val="0"/>
        <w:spacing w:before="240" w:after="240" w:line="240" w:lineRule="auto"/>
        <w:ind w:left="709"/>
        <w:jc w:val="both"/>
        <w:rPr>
          <w:rFonts w:ascii="Arial Narrow" w:hAnsi="Arial Narrow" w:cs="Arial"/>
          <w:iCs/>
          <w:color w:val="000000"/>
          <w:lang w:eastAsia="es-MX"/>
        </w:rPr>
      </w:pPr>
      <w:r w:rsidRPr="00527D0B">
        <w:rPr>
          <w:rFonts w:ascii="Arial Narrow" w:hAnsi="Arial Narrow" w:cs="Arial"/>
          <w:bCs/>
          <w:iCs/>
          <w:color w:val="000000"/>
          <w:lang w:eastAsia="es-MX"/>
        </w:rPr>
        <w:t>“</w:t>
      </w:r>
      <w:r w:rsidRPr="00527D0B">
        <w:rPr>
          <w:rFonts w:ascii="Arial Narrow" w:hAnsi="Arial Narrow" w:cs="Arial"/>
          <w:b/>
          <w:bCs/>
          <w:iCs/>
          <w:color w:val="000000"/>
          <w:sz w:val="24"/>
          <w:szCs w:val="24"/>
          <w:lang w:eastAsia="es-MX"/>
        </w:rPr>
        <w:t>CONCEPTOS DE VIOLACIÓN. EL JUEZ NO ESTÁ OBLIGADO A TRANSCRIBIRLOS.-</w:t>
      </w:r>
      <w:r w:rsidRPr="00527D0B">
        <w:rPr>
          <w:rFonts w:ascii="Arial Narrow" w:hAnsi="Arial Narrow" w:cs="Arial"/>
          <w:iCs/>
          <w:color w:val="000000"/>
          <w:sz w:val="24"/>
          <w:szCs w:val="24"/>
          <w:lang w:eastAsia="es-MX"/>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527D0B">
          <w:rPr>
            <w:rFonts w:ascii="Arial Narrow" w:hAnsi="Arial Narrow" w:cs="Arial"/>
            <w:iCs/>
            <w:color w:val="000000"/>
            <w:sz w:val="24"/>
            <w:szCs w:val="24"/>
            <w:lang w:eastAsia="es-MX"/>
          </w:rPr>
          <w:t>la Ley</w:t>
        </w:r>
      </w:smartTag>
      <w:r w:rsidRPr="00527D0B">
        <w:rPr>
          <w:rFonts w:ascii="Arial Narrow" w:hAnsi="Arial Narrow" w:cs="Arial"/>
          <w:iCs/>
          <w:color w:val="000000"/>
          <w:sz w:val="24"/>
          <w:szCs w:val="24"/>
          <w:lang w:eastAsia="es-MX"/>
        </w:rPr>
        <w:t xml:space="preserve">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r w:rsidRPr="00527D0B">
        <w:rPr>
          <w:rFonts w:ascii="Arial Narrow" w:hAnsi="Arial Narrow" w:cs="Arial"/>
          <w:iCs/>
          <w:color w:val="000000"/>
          <w:lang w:eastAsia="es-MX"/>
        </w:rPr>
        <w:t>.- “</w:t>
      </w:r>
    </w:p>
    <w:p w:rsidR="00546BE1" w:rsidRPr="00546BE1" w:rsidRDefault="00527D0B" w:rsidP="00546BE1">
      <w:pPr>
        <w:spacing w:before="240" w:line="360" w:lineRule="auto"/>
        <w:ind w:firstLine="708"/>
        <w:jc w:val="both"/>
        <w:rPr>
          <w:rFonts w:ascii="Arial Narrow" w:hAnsi="Arial Narrow" w:cs="Arial"/>
          <w:sz w:val="28"/>
          <w:szCs w:val="28"/>
        </w:rPr>
      </w:pPr>
      <w:r w:rsidRPr="00527D0B">
        <w:rPr>
          <w:rFonts w:ascii="Arial Narrow" w:hAnsi="Arial Narrow" w:cs="Arial"/>
          <w:b/>
          <w:sz w:val="28"/>
          <w:szCs w:val="28"/>
        </w:rPr>
        <w:t>SEXTO.-</w:t>
      </w:r>
      <w:r>
        <w:rPr>
          <w:rFonts w:ascii="Arial Narrow" w:hAnsi="Arial Narrow" w:cs="Arial"/>
          <w:sz w:val="28"/>
          <w:szCs w:val="28"/>
        </w:rPr>
        <w:t xml:space="preserve"> </w:t>
      </w:r>
      <w:r w:rsidR="00546BE1" w:rsidRPr="00546BE1">
        <w:rPr>
          <w:rFonts w:ascii="Arial Narrow" w:hAnsi="Arial Narrow" w:cs="Arial"/>
          <w:color w:val="000000"/>
          <w:sz w:val="28"/>
          <w:szCs w:val="28"/>
        </w:rPr>
        <w:t xml:space="preserve">En primer término se debe de precisar que el acto impugnado se hace consistir en </w:t>
      </w:r>
      <w:r w:rsidR="00546BE1" w:rsidRPr="00546BE1">
        <w:rPr>
          <w:rFonts w:ascii="Arial Narrow" w:hAnsi="Arial Narrow" w:cs="Arial"/>
          <w:bCs/>
          <w:sz w:val="28"/>
          <w:szCs w:val="28"/>
        </w:rPr>
        <w:t>la</w:t>
      </w:r>
      <w:r w:rsidR="00E43A98" w:rsidRPr="00E43A98">
        <w:rPr>
          <w:rFonts w:ascii="Arial Narrow" w:eastAsia="Times New Roman" w:hAnsi="Arial Narrow" w:cs="Arial"/>
          <w:color w:val="FF0000"/>
          <w:sz w:val="28"/>
          <w:szCs w:val="28"/>
          <w:lang w:val="es-ES" w:eastAsia="es-ES"/>
        </w:rPr>
        <w:t xml:space="preserve"> </w:t>
      </w:r>
      <w:r w:rsidR="00E43A98" w:rsidRPr="002A1BDD">
        <w:rPr>
          <w:rFonts w:ascii="Arial Narrow" w:eastAsia="Times New Roman" w:hAnsi="Arial Narrow" w:cs="Arial"/>
          <w:color w:val="FF0000"/>
          <w:sz w:val="28"/>
          <w:szCs w:val="28"/>
          <w:lang w:val="es-ES" w:eastAsia="es-ES"/>
        </w:rPr>
        <w:t>resolución</w:t>
      </w:r>
      <w:r w:rsidR="0093071F">
        <w:rPr>
          <w:rFonts w:ascii="Arial" w:hAnsi="Arial" w:cs="Arial"/>
          <w:b/>
          <w:bCs/>
        </w:rPr>
        <w:t>**********</w:t>
      </w:r>
      <w:r w:rsidR="00546BE1" w:rsidRPr="00546BE1">
        <w:rPr>
          <w:rFonts w:ascii="Arial Narrow" w:hAnsi="Arial Narrow" w:cs="Arial"/>
          <w:sz w:val="28"/>
          <w:szCs w:val="28"/>
        </w:rPr>
        <w:t xml:space="preserve">, </w:t>
      </w:r>
      <w:r w:rsidR="00E43A98">
        <w:rPr>
          <w:rFonts w:ascii="Arial Narrow" w:hAnsi="Arial Narrow" w:cs="Arial"/>
          <w:sz w:val="28"/>
          <w:szCs w:val="28"/>
        </w:rPr>
        <w:t>la cual consta</w:t>
      </w:r>
      <w:r w:rsidR="00546BE1" w:rsidRPr="00546BE1">
        <w:rPr>
          <w:rFonts w:ascii="Arial Narrow" w:hAnsi="Arial Narrow" w:cs="Arial"/>
          <w:sz w:val="28"/>
          <w:szCs w:val="28"/>
        </w:rPr>
        <w:t xml:space="preserve"> a fojas </w:t>
      </w:r>
      <w:r w:rsidR="00E43A98">
        <w:rPr>
          <w:rFonts w:ascii="Arial Narrow" w:hAnsi="Arial Narrow" w:cs="Arial"/>
          <w:sz w:val="28"/>
          <w:szCs w:val="28"/>
        </w:rPr>
        <w:t>59 a la 68</w:t>
      </w:r>
      <w:r w:rsidR="00546BE1" w:rsidRPr="00546BE1">
        <w:rPr>
          <w:rFonts w:ascii="Arial Narrow" w:hAnsi="Arial Narrow" w:cs="Arial"/>
          <w:sz w:val="28"/>
          <w:szCs w:val="28"/>
        </w:rPr>
        <w:t xml:space="preserve"> del presente sumario.</w:t>
      </w:r>
    </w:p>
    <w:p w:rsidR="006273F2" w:rsidRPr="00980FF7" w:rsidRDefault="00546BE1" w:rsidP="0098183D">
      <w:pPr>
        <w:autoSpaceDE w:val="0"/>
        <w:autoSpaceDN w:val="0"/>
        <w:adjustRightInd w:val="0"/>
        <w:spacing w:before="240" w:line="360" w:lineRule="auto"/>
        <w:ind w:firstLine="708"/>
        <w:jc w:val="both"/>
        <w:rPr>
          <w:rFonts w:ascii="Arial Narrow" w:hAnsi="Arial Narrow" w:cs="Arial"/>
          <w:color w:val="000000"/>
          <w:sz w:val="28"/>
          <w:szCs w:val="28"/>
        </w:rPr>
      </w:pPr>
      <w:r w:rsidRPr="00546BE1">
        <w:rPr>
          <w:rFonts w:ascii="Arial Narrow" w:hAnsi="Arial Narrow" w:cs="Arial"/>
          <w:color w:val="000000"/>
          <w:sz w:val="28"/>
          <w:szCs w:val="28"/>
        </w:rPr>
        <w:t xml:space="preserve">De los </w:t>
      </w:r>
      <w:r w:rsidRPr="00980FF7">
        <w:rPr>
          <w:rFonts w:ascii="Arial Narrow" w:hAnsi="Arial Narrow" w:cs="Arial"/>
          <w:color w:val="000000"/>
          <w:sz w:val="28"/>
          <w:szCs w:val="28"/>
        </w:rPr>
        <w:t>conceptos de impugnación vertidos en el escrito inicial de demanda, la parte actora</w:t>
      </w:r>
      <w:r w:rsidR="0098183D" w:rsidRPr="00980FF7">
        <w:rPr>
          <w:rFonts w:ascii="Arial Narrow" w:hAnsi="Arial Narrow" w:cs="Arial"/>
          <w:color w:val="000000"/>
          <w:sz w:val="28"/>
          <w:szCs w:val="28"/>
        </w:rPr>
        <w:t xml:space="preserve"> </w:t>
      </w:r>
      <w:r w:rsidR="006273F2" w:rsidRPr="00980FF7">
        <w:rPr>
          <w:rFonts w:ascii="Arial Narrow" w:hAnsi="Arial Narrow" w:cs="Arial"/>
          <w:color w:val="000000"/>
          <w:sz w:val="28"/>
          <w:szCs w:val="28"/>
        </w:rPr>
        <w:t>aduce en primer término que la resolución controvertida resulta notablemente ilegal, toda vez que la misma carece de un requisito esencial exigido por la legislación, a saber que se encuentre firmada de manera autógrafa por el funcionario competente que la emita.</w:t>
      </w:r>
    </w:p>
    <w:p w:rsidR="006273F2" w:rsidRPr="005D6C78" w:rsidRDefault="006273F2" w:rsidP="0093071F">
      <w:pPr>
        <w:autoSpaceDE w:val="0"/>
        <w:autoSpaceDN w:val="0"/>
        <w:adjustRightInd w:val="0"/>
        <w:spacing w:before="240" w:line="360" w:lineRule="auto"/>
        <w:ind w:firstLine="708"/>
        <w:jc w:val="both"/>
        <w:rPr>
          <w:rFonts w:ascii="Arial Narrow" w:hAnsi="Arial Narrow" w:cs="Arial"/>
          <w:color w:val="000000"/>
          <w:sz w:val="28"/>
          <w:szCs w:val="28"/>
        </w:rPr>
      </w:pPr>
      <w:r w:rsidRPr="00980FF7">
        <w:rPr>
          <w:rFonts w:ascii="Arial Narrow" w:hAnsi="Arial Narrow" w:cs="Arial"/>
          <w:color w:val="000000"/>
          <w:sz w:val="28"/>
          <w:szCs w:val="28"/>
        </w:rPr>
        <w:t xml:space="preserve">Así mismo </w:t>
      </w:r>
      <w:r w:rsidRPr="005D6C78">
        <w:rPr>
          <w:rFonts w:ascii="Arial Narrow" w:hAnsi="Arial Narrow" w:cs="Arial"/>
          <w:color w:val="000000"/>
          <w:sz w:val="28"/>
          <w:szCs w:val="28"/>
        </w:rPr>
        <w:t xml:space="preserve">refiere el actor que la resolución no contiene firma autógrafa del funcionario emisor, pues tal como se advierte la resolución controvertida  fue hecha del conocimiento de la actora en copia simple, tal y como se desprende del documento que se ofrece y exhibe al presente juicio de nulidad, por lo que resulta lógico que la resolución que se notificó no contiene la firma autógrafa del funcionario emisor por lo que es violatoria de lo dispuesto por los artículos 164 y 165 del Código Procesal Administrativo para el Estado de San Luis Potosí, al carecer de firma autógrafa del funcionario emisor, por lo cual niega lisa y </w:t>
      </w:r>
      <w:r w:rsidRPr="005D6C78">
        <w:rPr>
          <w:rFonts w:ascii="Arial Narrow" w:hAnsi="Arial Narrow" w:cs="Arial"/>
          <w:color w:val="000000"/>
          <w:sz w:val="28"/>
          <w:szCs w:val="28"/>
        </w:rPr>
        <w:lastRenderedPageBreak/>
        <w:t>llanamente que la resolución administrativa haya sido notificada en original y con firma autógrafa del funcionario competente.</w:t>
      </w:r>
    </w:p>
    <w:p w:rsidR="004C6CA9" w:rsidRPr="005D6C78" w:rsidRDefault="00546BE1" w:rsidP="00546BE1">
      <w:pPr>
        <w:autoSpaceDE w:val="0"/>
        <w:autoSpaceDN w:val="0"/>
        <w:adjustRightInd w:val="0"/>
        <w:spacing w:before="240" w:line="360" w:lineRule="auto"/>
        <w:ind w:firstLine="708"/>
        <w:jc w:val="both"/>
        <w:rPr>
          <w:rFonts w:ascii="Arial Narrow" w:hAnsi="Arial Narrow" w:cs="Arial"/>
          <w:color w:val="000000"/>
          <w:sz w:val="28"/>
          <w:szCs w:val="28"/>
        </w:rPr>
      </w:pPr>
      <w:r w:rsidRPr="005D6C78">
        <w:rPr>
          <w:rFonts w:ascii="Arial Narrow" w:hAnsi="Arial Narrow" w:cs="Arial"/>
          <w:color w:val="000000"/>
          <w:sz w:val="28"/>
          <w:szCs w:val="28"/>
        </w:rPr>
        <w:t xml:space="preserve">En ese sentido se procede a entrar en primer término al análisis del concepto de impugnación en el que refiere que niega lisa y llanamente </w:t>
      </w:r>
      <w:r w:rsidR="004C6CA9" w:rsidRPr="005D6C78">
        <w:rPr>
          <w:rFonts w:ascii="Arial Narrow" w:hAnsi="Arial Narrow" w:cs="Arial"/>
          <w:color w:val="000000"/>
          <w:sz w:val="28"/>
          <w:szCs w:val="28"/>
        </w:rPr>
        <w:t xml:space="preserve"> que la resolución impugnada haya sido notificada en original y con firma autógrafa</w:t>
      </w:r>
      <w:r w:rsidR="003D5F4A" w:rsidRPr="005D6C78">
        <w:rPr>
          <w:rFonts w:ascii="Arial Narrow" w:hAnsi="Arial Narrow" w:cs="Arial"/>
          <w:color w:val="000000"/>
          <w:sz w:val="28"/>
          <w:szCs w:val="28"/>
        </w:rPr>
        <w:t xml:space="preserve"> del funcionario competente, toda vez que dicho agravio guarda relación con</w:t>
      </w:r>
      <w:r w:rsidR="00ED58BF">
        <w:rPr>
          <w:rFonts w:ascii="Arial Narrow" w:hAnsi="Arial Narrow" w:cs="Arial"/>
          <w:color w:val="000000"/>
          <w:sz w:val="28"/>
          <w:szCs w:val="28"/>
        </w:rPr>
        <w:t xml:space="preserve"> uno de los elementos de </w:t>
      </w:r>
      <w:r w:rsidR="00980FF7" w:rsidRPr="005D6C78">
        <w:rPr>
          <w:rFonts w:ascii="Arial Narrow" w:hAnsi="Arial Narrow" w:cs="Arial"/>
          <w:color w:val="000000"/>
          <w:sz w:val="28"/>
          <w:szCs w:val="28"/>
        </w:rPr>
        <w:t>validez</w:t>
      </w:r>
      <w:r w:rsidR="00ED58BF">
        <w:rPr>
          <w:rFonts w:ascii="Arial Narrow" w:hAnsi="Arial Narrow" w:cs="Arial"/>
          <w:color w:val="000000"/>
          <w:sz w:val="28"/>
          <w:szCs w:val="28"/>
        </w:rPr>
        <w:t xml:space="preserve"> que definiría la existencia o inexistencia jurídica</w:t>
      </w:r>
      <w:r w:rsidR="00980FF7" w:rsidRPr="005D6C78">
        <w:rPr>
          <w:rFonts w:ascii="Arial Narrow" w:hAnsi="Arial Narrow" w:cs="Arial"/>
          <w:color w:val="000000"/>
          <w:sz w:val="28"/>
          <w:szCs w:val="28"/>
        </w:rPr>
        <w:t xml:space="preserve"> del acto controvertido, por lo que resulta de estudio preferente respecto a las cuestiones de fondo que se combaten en el presente juicio.</w:t>
      </w:r>
    </w:p>
    <w:p w:rsidR="00546BE1" w:rsidRPr="005D6C78" w:rsidRDefault="00546BE1" w:rsidP="00546BE1">
      <w:pPr>
        <w:pStyle w:val="Normal0"/>
        <w:spacing w:line="360" w:lineRule="auto"/>
        <w:ind w:firstLine="708"/>
        <w:jc w:val="both"/>
        <w:rPr>
          <w:rFonts w:ascii="Arial Narrow" w:hAnsi="Arial Narrow" w:cs="Arial"/>
          <w:sz w:val="28"/>
          <w:szCs w:val="28"/>
        </w:rPr>
      </w:pPr>
    </w:p>
    <w:p w:rsidR="003D5F4A" w:rsidRPr="005D6C78" w:rsidRDefault="00980FF7" w:rsidP="00AF0585">
      <w:pPr>
        <w:spacing w:line="360" w:lineRule="auto"/>
        <w:ind w:firstLine="709"/>
        <w:jc w:val="both"/>
        <w:rPr>
          <w:rFonts w:ascii="Arial Narrow" w:hAnsi="Arial Narrow" w:cs="Arial"/>
          <w:sz w:val="28"/>
          <w:szCs w:val="28"/>
        </w:rPr>
      </w:pPr>
      <w:r w:rsidRPr="005D6C78">
        <w:rPr>
          <w:rFonts w:ascii="Arial Narrow" w:hAnsi="Arial Narrow" w:cs="Arial"/>
          <w:sz w:val="28"/>
          <w:szCs w:val="28"/>
        </w:rPr>
        <w:t>Resulta fundado el</w:t>
      </w:r>
      <w:r w:rsidR="003D5F4A" w:rsidRPr="005D6C78">
        <w:rPr>
          <w:rFonts w:ascii="Arial Narrow" w:hAnsi="Arial Narrow" w:cs="Arial"/>
          <w:sz w:val="28"/>
          <w:szCs w:val="28"/>
        </w:rPr>
        <w:t xml:space="preserve"> concepto de nulidad </w:t>
      </w:r>
      <w:r w:rsidR="00ED58BF">
        <w:rPr>
          <w:rFonts w:ascii="Arial Narrow" w:hAnsi="Arial Narrow" w:cs="Arial"/>
          <w:sz w:val="28"/>
          <w:szCs w:val="28"/>
        </w:rPr>
        <w:t>expuesto</w:t>
      </w:r>
      <w:r w:rsidRPr="005D6C78">
        <w:rPr>
          <w:rFonts w:ascii="Arial Narrow" w:hAnsi="Arial Narrow" w:cs="Arial"/>
          <w:sz w:val="28"/>
          <w:szCs w:val="28"/>
        </w:rPr>
        <w:t>, toda vez que</w:t>
      </w:r>
      <w:r w:rsidR="003D5F4A" w:rsidRPr="005D6C78">
        <w:rPr>
          <w:rFonts w:ascii="Arial Narrow" w:hAnsi="Arial Narrow" w:cs="Arial"/>
          <w:sz w:val="28"/>
          <w:szCs w:val="28"/>
        </w:rPr>
        <w:t xml:space="preserve"> </w:t>
      </w:r>
      <w:r w:rsidRPr="005D6C78">
        <w:rPr>
          <w:rFonts w:ascii="Arial Narrow" w:hAnsi="Arial Narrow" w:cs="Arial"/>
          <w:sz w:val="28"/>
          <w:szCs w:val="28"/>
        </w:rPr>
        <w:t xml:space="preserve">la </w:t>
      </w:r>
      <w:r w:rsidRPr="005D6C78">
        <w:rPr>
          <w:rFonts w:ascii="Arial Narrow" w:eastAsia="Times New Roman" w:hAnsi="Arial Narrow" w:cs="Arial"/>
          <w:color w:val="FF0000"/>
          <w:sz w:val="28"/>
          <w:szCs w:val="28"/>
          <w:lang w:val="es-ES" w:eastAsia="es-ES"/>
        </w:rPr>
        <w:t>resolución</w:t>
      </w:r>
      <w:r w:rsidR="0093071F">
        <w:rPr>
          <w:rFonts w:ascii="Arial" w:hAnsi="Arial" w:cs="Arial"/>
          <w:b/>
          <w:bCs/>
        </w:rPr>
        <w:t>**********</w:t>
      </w:r>
      <w:r w:rsidR="003D5F4A" w:rsidRPr="005D6C78">
        <w:rPr>
          <w:rFonts w:ascii="Arial Narrow" w:hAnsi="Arial Narrow" w:cs="Arial"/>
          <w:sz w:val="28"/>
          <w:szCs w:val="28"/>
        </w:rPr>
        <w:t xml:space="preserve">, incumple con lo previsto en el artículo 16 de la Constitución Política de los Estados Unidos Mexicanos, en virtud de que esa determinación carece del </w:t>
      </w:r>
      <w:r w:rsidR="00AF0585" w:rsidRPr="005D6C78">
        <w:rPr>
          <w:rFonts w:ascii="Arial Narrow" w:hAnsi="Arial Narrow" w:cs="Arial"/>
          <w:sz w:val="28"/>
          <w:szCs w:val="28"/>
        </w:rPr>
        <w:t>requisito de legalidad que se exige en el numeral invocado, así como en el artículo 164 fracción I del Código Procesal Administrativo para el Estado de San Luis Potosí, por carecer de la firma autógrafa la resolución que le fue notificada a la parte actora, elemento de validez del acto administrativo relativo a que debe ser expedido por autoridad competente.</w:t>
      </w:r>
    </w:p>
    <w:p w:rsidR="00AF0585" w:rsidRPr="005D6C78" w:rsidRDefault="00AF0585" w:rsidP="00AF0585">
      <w:pPr>
        <w:spacing w:line="360" w:lineRule="auto"/>
        <w:ind w:firstLine="709"/>
        <w:jc w:val="both"/>
        <w:rPr>
          <w:rFonts w:ascii="Arial Narrow" w:hAnsi="Arial Narrow" w:cs="Arial"/>
          <w:sz w:val="28"/>
          <w:szCs w:val="28"/>
        </w:rPr>
      </w:pPr>
    </w:p>
    <w:p w:rsidR="0065196C" w:rsidRDefault="003D5F4A" w:rsidP="003D5F4A">
      <w:pPr>
        <w:spacing w:line="360" w:lineRule="auto"/>
        <w:ind w:firstLine="709"/>
        <w:jc w:val="both"/>
        <w:rPr>
          <w:rFonts w:ascii="Arial Narrow" w:hAnsi="Arial Narrow" w:cs="Arial"/>
          <w:sz w:val="28"/>
          <w:szCs w:val="28"/>
        </w:rPr>
      </w:pPr>
      <w:r w:rsidRPr="005D6C78">
        <w:rPr>
          <w:rFonts w:ascii="Arial Narrow" w:hAnsi="Arial Narrow" w:cs="Arial"/>
          <w:sz w:val="28"/>
          <w:szCs w:val="28"/>
        </w:rPr>
        <w:t>En efecto, el artículo invocado en el párrafo precedente dispone que “</w:t>
      </w:r>
      <w:r w:rsidRPr="005D6C78">
        <w:rPr>
          <w:rFonts w:ascii="Arial Narrow" w:hAnsi="Arial Narrow" w:cs="Arial"/>
          <w:i/>
          <w:sz w:val="28"/>
          <w:szCs w:val="28"/>
        </w:rPr>
        <w:t>nadie puede ser molestado en su persona, familia, domicilio, papeles o posesiones, sino en virtud de mandamiento escrito de la autoridad competente, que funde y motive la causa legal del procedimiento</w:t>
      </w:r>
      <w:r w:rsidRPr="005D6C78">
        <w:rPr>
          <w:rFonts w:ascii="Arial Narrow" w:hAnsi="Arial Narrow" w:cs="Arial"/>
          <w:sz w:val="28"/>
          <w:szCs w:val="28"/>
        </w:rPr>
        <w:t xml:space="preserve">”, de donde se desprende el principio de legalidad relativo a que todo acto de autoridad debe necesariamente </w:t>
      </w:r>
      <w:r w:rsidR="0065196C" w:rsidRPr="005D6C78">
        <w:rPr>
          <w:rFonts w:ascii="Arial Narrow" w:hAnsi="Arial Narrow" w:cs="Arial"/>
          <w:sz w:val="28"/>
          <w:szCs w:val="28"/>
        </w:rPr>
        <w:t>ser expedido por autoridad competente.</w:t>
      </w:r>
    </w:p>
    <w:p w:rsidR="0093071F" w:rsidRPr="005D6C78" w:rsidRDefault="0093071F" w:rsidP="003D5F4A">
      <w:pPr>
        <w:spacing w:line="360" w:lineRule="auto"/>
        <w:ind w:firstLine="709"/>
        <w:jc w:val="both"/>
        <w:rPr>
          <w:rFonts w:ascii="Arial Narrow" w:hAnsi="Arial Narrow" w:cs="Arial"/>
          <w:sz w:val="28"/>
          <w:szCs w:val="28"/>
        </w:rPr>
      </w:pPr>
    </w:p>
    <w:p w:rsidR="00B5318B" w:rsidRPr="005D6C78" w:rsidRDefault="00B5318B" w:rsidP="00B5318B">
      <w:pPr>
        <w:spacing w:line="360" w:lineRule="auto"/>
        <w:ind w:firstLine="709"/>
        <w:jc w:val="both"/>
        <w:rPr>
          <w:rFonts w:ascii="Arial Narrow" w:hAnsi="Arial Narrow" w:cs="Arial"/>
          <w:color w:val="000000"/>
          <w:sz w:val="28"/>
          <w:szCs w:val="28"/>
        </w:rPr>
      </w:pPr>
      <w:r w:rsidRPr="005D6C78">
        <w:rPr>
          <w:rFonts w:ascii="Arial Narrow" w:hAnsi="Arial Narrow" w:cs="Arial"/>
          <w:color w:val="000000"/>
          <w:sz w:val="28"/>
          <w:szCs w:val="28"/>
        </w:rPr>
        <w:t>Ahora bien, el citado elemento de validez del acto administrativo se recoge en la Codificación estatal, concretamente en el artículo 164 fracción I, del Código Procesal Administrativo para el Estado de San Luis Potosí, que dice:</w:t>
      </w:r>
    </w:p>
    <w:p w:rsidR="00B5318B" w:rsidRPr="00AD53F8" w:rsidRDefault="00B5318B" w:rsidP="00B5318B">
      <w:pPr>
        <w:spacing w:line="360" w:lineRule="auto"/>
        <w:ind w:firstLine="709"/>
        <w:jc w:val="both"/>
        <w:rPr>
          <w:rFonts w:ascii="Arial" w:hAnsi="Arial" w:cs="Arial"/>
          <w:color w:val="000000"/>
          <w:sz w:val="28"/>
          <w:szCs w:val="28"/>
        </w:rPr>
      </w:pPr>
    </w:p>
    <w:p w:rsidR="00B5318B" w:rsidRPr="00B5318B" w:rsidRDefault="00B5318B" w:rsidP="00A61267">
      <w:pPr>
        <w:pStyle w:val="Default"/>
        <w:tabs>
          <w:tab w:val="left" w:pos="6599"/>
        </w:tabs>
        <w:spacing w:line="360" w:lineRule="auto"/>
        <w:jc w:val="both"/>
        <w:rPr>
          <w:rFonts w:ascii="Arial Narrow" w:hAnsi="Arial Narrow"/>
        </w:rPr>
      </w:pPr>
      <w:r>
        <w:rPr>
          <w:rFonts w:ascii="Arial Narrow" w:hAnsi="Arial Narrow"/>
          <w:b/>
          <w:bCs/>
        </w:rPr>
        <w:t xml:space="preserve">              </w:t>
      </w:r>
      <w:r w:rsidRPr="00B5318B">
        <w:rPr>
          <w:rFonts w:ascii="Arial Narrow" w:hAnsi="Arial Narrow"/>
          <w:b/>
          <w:bCs/>
        </w:rPr>
        <w:t xml:space="preserve">ARTÍCULO 164. </w:t>
      </w:r>
      <w:r>
        <w:rPr>
          <w:rFonts w:ascii="Arial Narrow" w:hAnsi="Arial Narrow"/>
          <w:b/>
          <w:bCs/>
        </w:rPr>
        <w:t>“</w:t>
      </w:r>
      <w:r w:rsidRPr="00B5318B">
        <w:rPr>
          <w:rFonts w:ascii="Arial Narrow" w:hAnsi="Arial Narrow"/>
        </w:rPr>
        <w:t xml:space="preserve">Son elementos del acto administrativo: </w:t>
      </w:r>
      <w:r>
        <w:rPr>
          <w:rFonts w:ascii="Arial Narrow" w:hAnsi="Arial Narrow"/>
        </w:rPr>
        <w:tab/>
      </w:r>
    </w:p>
    <w:p w:rsidR="00B5318B" w:rsidRPr="00415F5F" w:rsidRDefault="00B5318B" w:rsidP="00A61267">
      <w:pPr>
        <w:numPr>
          <w:ilvl w:val="0"/>
          <w:numId w:val="16"/>
        </w:numPr>
        <w:spacing w:line="360" w:lineRule="auto"/>
        <w:jc w:val="both"/>
        <w:rPr>
          <w:rFonts w:ascii="Arial Narrow" w:hAnsi="Arial Narrow" w:cs="Arial"/>
          <w:sz w:val="24"/>
          <w:szCs w:val="24"/>
        </w:rPr>
      </w:pPr>
      <w:r w:rsidRPr="00415F5F">
        <w:rPr>
          <w:rFonts w:ascii="Arial Narrow" w:hAnsi="Arial Narrow" w:cs="Arial"/>
          <w:sz w:val="24"/>
          <w:szCs w:val="24"/>
        </w:rPr>
        <w:t>Ser expedido por autoridades competentes, a través de servidor público u órgano colegiado facultados para tal efecto, y en términos de las disposiciones jurídicas aplicables;…”</w:t>
      </w:r>
    </w:p>
    <w:p w:rsidR="00B5318B" w:rsidRPr="00415F5F" w:rsidRDefault="00B5318B" w:rsidP="00A61267">
      <w:pPr>
        <w:spacing w:line="360" w:lineRule="auto"/>
        <w:jc w:val="both"/>
        <w:rPr>
          <w:rFonts w:ascii="Arial Narrow" w:hAnsi="Arial Narrow" w:cs="Arial"/>
          <w:sz w:val="24"/>
          <w:szCs w:val="24"/>
        </w:rPr>
      </w:pPr>
    </w:p>
    <w:p w:rsidR="00A61267" w:rsidRDefault="00B5318B" w:rsidP="00B5318B">
      <w:pPr>
        <w:spacing w:line="360" w:lineRule="auto"/>
        <w:jc w:val="both"/>
        <w:rPr>
          <w:rFonts w:ascii="Arial Narrow" w:hAnsi="Arial Narrow" w:cs="Arial"/>
          <w:sz w:val="28"/>
          <w:szCs w:val="28"/>
        </w:rPr>
      </w:pPr>
      <w:r w:rsidRPr="00415F5F">
        <w:rPr>
          <w:rFonts w:ascii="Arial Narrow" w:hAnsi="Arial Narrow" w:cs="Arial"/>
          <w:sz w:val="28"/>
          <w:szCs w:val="28"/>
        </w:rPr>
        <w:tab/>
        <w:t>Se explica, el artículo transcrito, acoge el principio de legalidad que impera en la emisión de un acto administrativo, pues de su texto se desprende que el legislador ordinario impone a las autoridades, la emisión del acto administrativo, el cual deberá ser expedido por autoridad competente.</w:t>
      </w:r>
    </w:p>
    <w:p w:rsidR="0093071F" w:rsidRDefault="00415F5F" w:rsidP="0093071F">
      <w:pPr>
        <w:pBdr>
          <w:bottom w:val="single" w:sz="6" w:space="1" w:color="auto"/>
        </w:pBdr>
        <w:spacing w:line="360" w:lineRule="auto"/>
        <w:ind w:firstLine="708"/>
        <w:jc w:val="both"/>
        <w:rPr>
          <w:rFonts w:ascii="Arial Narrow" w:hAnsi="Arial Narrow" w:cs="Arial"/>
          <w:sz w:val="28"/>
          <w:szCs w:val="28"/>
        </w:rPr>
      </w:pPr>
      <w:r>
        <w:rPr>
          <w:rFonts w:ascii="Arial Narrow" w:hAnsi="Arial Narrow" w:cs="Arial"/>
          <w:sz w:val="28"/>
          <w:szCs w:val="28"/>
        </w:rPr>
        <w:t>En el  presente asunto, la resolución impugnada le fue notificada al actor  mediante oficio</w:t>
      </w:r>
      <w:r w:rsidR="0093071F">
        <w:rPr>
          <w:rFonts w:ascii="Arial" w:hAnsi="Arial" w:cs="Arial"/>
          <w:b/>
          <w:bCs/>
        </w:rPr>
        <w:t>**********</w:t>
      </w:r>
      <w:r w:rsidR="00B919B6">
        <w:rPr>
          <w:rFonts w:ascii="Arial Narrow" w:hAnsi="Arial Narrow" w:cs="Arial"/>
          <w:sz w:val="28"/>
          <w:szCs w:val="28"/>
        </w:rPr>
        <w:t>, signado por el Director de Planeación y Evaluación</w:t>
      </w:r>
      <w:r w:rsidR="008400A7">
        <w:rPr>
          <w:rFonts w:ascii="Arial Narrow" w:hAnsi="Arial Narrow" w:cs="Arial"/>
          <w:sz w:val="28"/>
          <w:szCs w:val="28"/>
        </w:rPr>
        <w:t xml:space="preserve">, </w:t>
      </w:r>
      <w:r w:rsidR="00E650E4">
        <w:rPr>
          <w:rFonts w:ascii="Arial Narrow" w:hAnsi="Arial Narrow" w:cs="Arial"/>
          <w:sz w:val="28"/>
          <w:szCs w:val="28"/>
        </w:rPr>
        <w:t>el cual se digitaliza a continuación:</w:t>
      </w:r>
    </w:p>
    <w:p w:rsidR="0093071F" w:rsidRDefault="0093071F" w:rsidP="0093071F">
      <w:pPr>
        <w:pBdr>
          <w:bottom w:val="single" w:sz="6" w:space="1" w:color="auto"/>
        </w:pBdr>
        <w:spacing w:line="360" w:lineRule="auto"/>
        <w:ind w:firstLine="708"/>
        <w:jc w:val="both"/>
        <w:rPr>
          <w:rFonts w:ascii="Arial Narrow" w:hAnsi="Arial Narrow" w:cs="Arial"/>
          <w:sz w:val="28"/>
          <w:szCs w:val="28"/>
        </w:rPr>
      </w:pPr>
      <w:r>
        <w:rPr>
          <w:rFonts w:ascii="Arial" w:hAnsi="Arial" w:cs="Arial"/>
          <w:b/>
          <w:bCs/>
        </w:rPr>
        <w:t>**********</w:t>
      </w:r>
    </w:p>
    <w:p w:rsidR="00222622" w:rsidRDefault="005D6C78" w:rsidP="0093071F">
      <w:pPr>
        <w:pBdr>
          <w:bottom w:val="single" w:sz="6" w:space="1"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Como se aprecia del oficio digitalizado, la autoridad emisora del acto anexa a dicho oficio </w:t>
      </w:r>
      <w:r w:rsidR="00222622">
        <w:rPr>
          <w:rFonts w:ascii="Arial Narrow" w:hAnsi="Arial Narrow" w:cs="Arial"/>
          <w:sz w:val="28"/>
          <w:szCs w:val="28"/>
        </w:rPr>
        <w:t xml:space="preserve">de notificación, </w:t>
      </w:r>
      <w:r>
        <w:rPr>
          <w:rFonts w:ascii="Arial Narrow" w:hAnsi="Arial Narrow" w:cs="Arial"/>
          <w:sz w:val="28"/>
          <w:szCs w:val="28"/>
        </w:rPr>
        <w:t>copia simple de la resolución de fecha</w:t>
      </w:r>
      <w:r w:rsidR="0093071F">
        <w:rPr>
          <w:rFonts w:ascii="Arial" w:hAnsi="Arial" w:cs="Arial"/>
          <w:b/>
          <w:bCs/>
        </w:rPr>
        <w:t>**********</w:t>
      </w:r>
      <w:r>
        <w:rPr>
          <w:rFonts w:ascii="Arial Narrow" w:hAnsi="Arial Narrow" w:cs="Arial"/>
          <w:sz w:val="28"/>
          <w:szCs w:val="28"/>
        </w:rPr>
        <w:t>, y transcribe los puntos resolutivos de la misma.</w:t>
      </w:r>
    </w:p>
    <w:p w:rsidR="00353DF3" w:rsidRDefault="009A52C4" w:rsidP="00353DF3">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Lo anterior </w:t>
      </w:r>
      <w:r w:rsidR="00F332CE">
        <w:rPr>
          <w:rFonts w:ascii="Arial Narrow" w:hAnsi="Arial Narrow" w:cs="Arial"/>
          <w:sz w:val="28"/>
          <w:szCs w:val="28"/>
        </w:rPr>
        <w:t>en términos de l</w:t>
      </w:r>
      <w:r>
        <w:rPr>
          <w:rFonts w:ascii="Arial Narrow" w:hAnsi="Arial Narrow" w:cs="Arial"/>
          <w:sz w:val="28"/>
          <w:szCs w:val="28"/>
        </w:rPr>
        <w:t xml:space="preserve">o establecido en el numeral 38 </w:t>
      </w:r>
      <w:proofErr w:type="gramStart"/>
      <w:r>
        <w:rPr>
          <w:rFonts w:ascii="Arial Narrow" w:hAnsi="Arial Narrow" w:cs="Arial"/>
          <w:sz w:val="28"/>
          <w:szCs w:val="28"/>
        </w:rPr>
        <w:t>fracción</w:t>
      </w:r>
      <w:proofErr w:type="gramEnd"/>
      <w:r>
        <w:rPr>
          <w:rFonts w:ascii="Arial Narrow" w:hAnsi="Arial Narrow" w:cs="Arial"/>
          <w:sz w:val="28"/>
          <w:szCs w:val="28"/>
        </w:rPr>
        <w:t xml:space="preserve"> I, inciso a) del Código Procesal Administrativo para el Estado de San Luis Potosí, que prevé lo siguiente:</w:t>
      </w:r>
    </w:p>
    <w:p w:rsidR="00353DF3" w:rsidRDefault="009A52C4" w:rsidP="00353DF3">
      <w:pPr>
        <w:pBdr>
          <w:bottom w:val="single" w:sz="6" w:space="10" w:color="auto"/>
        </w:pBdr>
        <w:spacing w:line="360" w:lineRule="auto"/>
        <w:ind w:firstLine="708"/>
        <w:jc w:val="both"/>
        <w:rPr>
          <w:rFonts w:ascii="Arial Narrow" w:hAnsi="Arial Narrow"/>
          <w:sz w:val="24"/>
          <w:szCs w:val="24"/>
        </w:rPr>
      </w:pPr>
      <w:r w:rsidRPr="009A52C4">
        <w:rPr>
          <w:rFonts w:ascii="Arial Narrow" w:hAnsi="Arial Narrow"/>
          <w:b/>
          <w:bCs/>
          <w:sz w:val="24"/>
          <w:szCs w:val="24"/>
        </w:rPr>
        <w:t xml:space="preserve">ARTÍCULO 38. </w:t>
      </w:r>
      <w:r w:rsidRPr="009A52C4">
        <w:rPr>
          <w:rFonts w:ascii="Arial Narrow" w:hAnsi="Arial Narrow"/>
          <w:sz w:val="24"/>
          <w:szCs w:val="24"/>
        </w:rPr>
        <w:t xml:space="preserve">Las notificaciones personales se harán de acuerdo con las siguientes reglas: </w:t>
      </w:r>
    </w:p>
    <w:p w:rsidR="009A52C4" w:rsidRPr="00353DF3" w:rsidRDefault="009A52C4" w:rsidP="00353DF3">
      <w:pPr>
        <w:pBdr>
          <w:bottom w:val="single" w:sz="6" w:space="10" w:color="auto"/>
        </w:pBdr>
        <w:spacing w:line="360" w:lineRule="auto"/>
        <w:ind w:firstLine="708"/>
        <w:jc w:val="both"/>
        <w:rPr>
          <w:rFonts w:ascii="Arial Narrow" w:hAnsi="Arial Narrow" w:cs="Arial"/>
          <w:sz w:val="28"/>
          <w:szCs w:val="28"/>
        </w:rPr>
      </w:pPr>
      <w:r w:rsidRPr="009A52C4">
        <w:rPr>
          <w:rFonts w:ascii="Arial Narrow" w:hAnsi="Arial Narrow"/>
          <w:b/>
          <w:bCs/>
          <w:sz w:val="24"/>
          <w:szCs w:val="24"/>
        </w:rPr>
        <w:t xml:space="preserve">I. </w:t>
      </w:r>
      <w:r w:rsidRPr="009A52C4">
        <w:rPr>
          <w:rFonts w:ascii="Arial Narrow" w:hAnsi="Arial Narrow"/>
          <w:sz w:val="24"/>
          <w:szCs w:val="24"/>
        </w:rPr>
        <w:t xml:space="preserve">Cuando obre en autos el domicilio de la persona, o se encuentre señalado uno para recibir </w:t>
      </w:r>
      <w:proofErr w:type="gramStart"/>
      <w:r w:rsidRPr="009A52C4">
        <w:rPr>
          <w:rFonts w:ascii="Arial Narrow" w:hAnsi="Arial Narrow"/>
          <w:sz w:val="24"/>
          <w:szCs w:val="24"/>
        </w:rPr>
        <w:t xml:space="preserve">notificaciones </w:t>
      </w:r>
      <w:r w:rsidR="00061C15">
        <w:rPr>
          <w:rFonts w:ascii="Arial Narrow" w:hAnsi="Arial Narrow"/>
        </w:rPr>
        <w:t xml:space="preserve"> </w:t>
      </w:r>
      <w:r w:rsidRPr="009A52C4">
        <w:rPr>
          <w:rFonts w:ascii="Arial Narrow" w:hAnsi="Arial Narrow"/>
          <w:sz w:val="24"/>
          <w:szCs w:val="24"/>
        </w:rPr>
        <w:t>ubicado</w:t>
      </w:r>
      <w:proofErr w:type="gramEnd"/>
      <w:r w:rsidRPr="009A52C4">
        <w:rPr>
          <w:rFonts w:ascii="Arial Narrow" w:hAnsi="Arial Narrow"/>
          <w:sz w:val="24"/>
          <w:szCs w:val="24"/>
        </w:rPr>
        <w:t xml:space="preserve"> en el lugar en que resida la autoridad administrativa de que se trate o el de la Sala: </w:t>
      </w:r>
    </w:p>
    <w:p w:rsidR="009A52C4" w:rsidRDefault="009A52C4" w:rsidP="009A52C4">
      <w:pPr>
        <w:pBdr>
          <w:bottom w:val="single" w:sz="6" w:space="10" w:color="auto"/>
        </w:pBdr>
        <w:spacing w:line="360" w:lineRule="auto"/>
        <w:ind w:firstLine="708"/>
        <w:jc w:val="both"/>
        <w:rPr>
          <w:rFonts w:ascii="Arial Narrow" w:hAnsi="Arial Narrow"/>
          <w:sz w:val="24"/>
          <w:szCs w:val="24"/>
        </w:rPr>
      </w:pPr>
      <w:r w:rsidRPr="009A52C4">
        <w:rPr>
          <w:rFonts w:ascii="Arial Narrow" w:hAnsi="Arial Narrow"/>
          <w:b/>
          <w:bCs/>
          <w:sz w:val="24"/>
          <w:szCs w:val="24"/>
        </w:rPr>
        <w:t xml:space="preserve">a) </w:t>
      </w:r>
      <w:r w:rsidRPr="009A52C4">
        <w:rPr>
          <w:rFonts w:ascii="Arial Narrow" w:hAnsi="Arial Narrow"/>
          <w:sz w:val="24"/>
          <w:szCs w:val="24"/>
        </w:rPr>
        <w:t>El notificador o actuario buscará a la persona que deba ser notificada, se cerciorará de su identidad, le hará saber el órgano administrativo o jurisdiccional, según sea el caso, que ordena la notificación y el número de expediente y le entregará copia autorizada del citatorio, acuerdo o la resolución que se notifica y, en su caso, de los documentos a que se refiera la misma. Si la persona se niega a recibir o a firmar la notificación, la negativa se asentará en autos y aquélla se tendrá por hecha.</w:t>
      </w:r>
    </w:p>
    <w:p w:rsidR="002B066A" w:rsidRDefault="002B066A" w:rsidP="009A52C4">
      <w:pPr>
        <w:pBdr>
          <w:bottom w:val="single" w:sz="6" w:space="10" w:color="auto"/>
        </w:pBdr>
        <w:spacing w:line="360" w:lineRule="auto"/>
        <w:ind w:firstLine="708"/>
        <w:jc w:val="both"/>
        <w:rPr>
          <w:rFonts w:ascii="Arial Narrow" w:hAnsi="Arial Narrow"/>
          <w:sz w:val="24"/>
          <w:szCs w:val="24"/>
        </w:rPr>
      </w:pPr>
    </w:p>
    <w:p w:rsidR="003268F3" w:rsidRDefault="000C167B" w:rsidP="003268F3">
      <w:pPr>
        <w:pBdr>
          <w:bottom w:val="single" w:sz="6" w:space="10" w:color="auto"/>
        </w:pBdr>
        <w:spacing w:line="360" w:lineRule="auto"/>
        <w:ind w:firstLine="708"/>
        <w:jc w:val="both"/>
        <w:rPr>
          <w:rFonts w:ascii="Arial Narrow" w:hAnsi="Arial Narrow" w:cs="Arial"/>
          <w:sz w:val="28"/>
          <w:szCs w:val="28"/>
        </w:rPr>
      </w:pPr>
      <w:r w:rsidRPr="000C167B">
        <w:rPr>
          <w:rFonts w:ascii="Arial Narrow" w:hAnsi="Arial Narrow"/>
          <w:sz w:val="28"/>
          <w:szCs w:val="28"/>
        </w:rPr>
        <w:t>Co</w:t>
      </w:r>
      <w:r w:rsidR="002B066A">
        <w:rPr>
          <w:rFonts w:ascii="Arial Narrow" w:hAnsi="Arial Narrow"/>
          <w:sz w:val="28"/>
          <w:szCs w:val="28"/>
        </w:rPr>
        <w:t>nforme a</w:t>
      </w:r>
      <w:r>
        <w:rPr>
          <w:rFonts w:ascii="Arial Narrow" w:hAnsi="Arial Narrow"/>
          <w:sz w:val="28"/>
          <w:szCs w:val="28"/>
        </w:rPr>
        <w:t xml:space="preserve">l citado precepto legal, </w:t>
      </w:r>
      <w:r w:rsidR="00F332CE">
        <w:rPr>
          <w:rFonts w:ascii="Arial Narrow" w:hAnsi="Arial Narrow"/>
          <w:sz w:val="28"/>
          <w:szCs w:val="28"/>
        </w:rPr>
        <w:t xml:space="preserve">y </w:t>
      </w:r>
      <w:r>
        <w:rPr>
          <w:rFonts w:ascii="Arial Narrow" w:hAnsi="Arial Narrow"/>
          <w:sz w:val="28"/>
          <w:szCs w:val="28"/>
        </w:rPr>
        <w:t xml:space="preserve">para los efectos de la notificación personal, el </w:t>
      </w:r>
      <w:r w:rsidR="005905B8">
        <w:rPr>
          <w:rFonts w:ascii="Arial Narrow" w:hAnsi="Arial Narrow"/>
          <w:sz w:val="28"/>
          <w:szCs w:val="28"/>
        </w:rPr>
        <w:t>Director de Planeación y Evaluación</w:t>
      </w:r>
      <w:r>
        <w:rPr>
          <w:rFonts w:ascii="Arial Narrow" w:hAnsi="Arial Narrow"/>
          <w:sz w:val="28"/>
          <w:szCs w:val="28"/>
        </w:rPr>
        <w:t xml:space="preserve"> entregó copia de la </w:t>
      </w:r>
      <w:r w:rsidR="005905B8">
        <w:rPr>
          <w:rFonts w:ascii="Arial Narrow" w:hAnsi="Arial Narrow"/>
          <w:sz w:val="28"/>
          <w:szCs w:val="28"/>
        </w:rPr>
        <w:t>r</w:t>
      </w:r>
      <w:r>
        <w:rPr>
          <w:rFonts w:ascii="Arial Narrow" w:hAnsi="Arial Narrow"/>
          <w:sz w:val="28"/>
          <w:szCs w:val="28"/>
        </w:rPr>
        <w:t>esolución que se notifica</w:t>
      </w:r>
      <w:r w:rsidR="00061C15">
        <w:rPr>
          <w:rFonts w:ascii="Arial Narrow" w:hAnsi="Arial Narrow"/>
          <w:sz w:val="28"/>
          <w:szCs w:val="28"/>
        </w:rPr>
        <w:t xml:space="preserve">, </w:t>
      </w:r>
      <w:r w:rsidR="00F332CE">
        <w:rPr>
          <w:rFonts w:ascii="Arial Narrow" w:hAnsi="Arial Narrow"/>
          <w:sz w:val="28"/>
          <w:szCs w:val="28"/>
        </w:rPr>
        <w:t>la que adjunta</w:t>
      </w:r>
      <w:r w:rsidR="002A1AC3">
        <w:rPr>
          <w:rFonts w:ascii="Arial Narrow" w:hAnsi="Arial Narrow"/>
          <w:sz w:val="28"/>
          <w:szCs w:val="28"/>
        </w:rPr>
        <w:t xml:space="preserve"> a</w:t>
      </w:r>
      <w:r w:rsidR="00061C15">
        <w:rPr>
          <w:rFonts w:ascii="Arial Narrow" w:hAnsi="Arial Narrow"/>
          <w:sz w:val="28"/>
          <w:szCs w:val="28"/>
        </w:rPr>
        <w:t>l oficio de notificación respectivo</w:t>
      </w:r>
      <w:r w:rsidR="002B066A">
        <w:rPr>
          <w:rFonts w:ascii="Arial Narrow" w:hAnsi="Arial Narrow"/>
          <w:sz w:val="28"/>
          <w:szCs w:val="28"/>
        </w:rPr>
        <w:t>.</w:t>
      </w:r>
    </w:p>
    <w:p w:rsidR="003268F3" w:rsidRDefault="005D6C78" w:rsidP="003268F3">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Ahora bien, ante la negativa lisa y llana del demandante, en relación a que la resolución administrativa </w:t>
      </w:r>
      <w:r w:rsidR="004527F0">
        <w:rPr>
          <w:rFonts w:ascii="Arial Narrow" w:hAnsi="Arial Narrow" w:cs="Arial"/>
          <w:sz w:val="28"/>
          <w:szCs w:val="28"/>
        </w:rPr>
        <w:t>resulta notablemente ilegal, al carecer  del requisito esencial consistente en la firma autógrafa por funcionario competente</w:t>
      </w:r>
      <w:r w:rsidR="003268F3">
        <w:rPr>
          <w:rFonts w:ascii="Arial Narrow" w:hAnsi="Arial Narrow" w:cs="Arial"/>
          <w:sz w:val="28"/>
          <w:szCs w:val="28"/>
        </w:rPr>
        <w:t>, corresponde a la autoridad demandada la carga probatoria, ya que no se trata de una afirmación sobre hechos propios</w:t>
      </w:r>
      <w:r w:rsidR="00B15C39">
        <w:rPr>
          <w:rFonts w:ascii="Arial Narrow" w:hAnsi="Arial Narrow" w:cs="Arial"/>
          <w:sz w:val="28"/>
          <w:szCs w:val="28"/>
        </w:rPr>
        <w:t xml:space="preserve"> del actor</w:t>
      </w:r>
      <w:r w:rsidR="003268F3">
        <w:rPr>
          <w:rFonts w:ascii="Arial Narrow" w:hAnsi="Arial Narrow" w:cs="Arial"/>
          <w:sz w:val="28"/>
          <w:szCs w:val="28"/>
        </w:rPr>
        <w:t>, sino de un vicio de formal que  podría invalidar el acto impugnado.</w:t>
      </w:r>
    </w:p>
    <w:p w:rsidR="00321A1A" w:rsidRDefault="003268F3" w:rsidP="00321A1A">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En tratándose de una negación</w:t>
      </w:r>
      <w:r w:rsidR="00321A1A">
        <w:rPr>
          <w:rFonts w:ascii="Arial Narrow" w:hAnsi="Arial Narrow" w:cs="Arial"/>
          <w:sz w:val="28"/>
          <w:szCs w:val="28"/>
        </w:rPr>
        <w:t xml:space="preserve"> de la parte actora</w:t>
      </w:r>
      <w:r>
        <w:rPr>
          <w:rFonts w:ascii="Arial Narrow" w:hAnsi="Arial Narrow" w:cs="Arial"/>
          <w:sz w:val="28"/>
          <w:szCs w:val="28"/>
        </w:rPr>
        <w:t xml:space="preserve">, por la dificultad de demostrarla, corresponde la carga probatoria </w:t>
      </w:r>
      <w:r w:rsidR="00321A1A">
        <w:rPr>
          <w:rFonts w:ascii="Arial Narrow" w:hAnsi="Arial Narrow" w:cs="Arial"/>
          <w:sz w:val="28"/>
          <w:szCs w:val="28"/>
        </w:rPr>
        <w:t>en el caso a la autoridad demandada.</w:t>
      </w:r>
    </w:p>
    <w:p w:rsidR="008C2E36" w:rsidRDefault="00CA7CE8" w:rsidP="008C2E36">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A este respecto, la autoridad demandada en vía de contestación de demanda manifiesta en lo conducente lo siguiente:</w:t>
      </w:r>
    </w:p>
    <w:p w:rsidR="00EF67E3" w:rsidRDefault="00CA7CE8" w:rsidP="00EF67E3">
      <w:pPr>
        <w:pBdr>
          <w:bottom w:val="single" w:sz="6" w:space="10" w:color="auto"/>
        </w:pBdr>
        <w:spacing w:line="360" w:lineRule="auto"/>
        <w:ind w:firstLine="708"/>
        <w:jc w:val="both"/>
        <w:rPr>
          <w:rFonts w:ascii="Arial Narrow" w:hAnsi="Arial Narrow" w:cs="Arial"/>
          <w:sz w:val="28"/>
          <w:szCs w:val="28"/>
        </w:rPr>
      </w:pPr>
      <w:r w:rsidRPr="00516BD7">
        <w:rPr>
          <w:rFonts w:ascii="Arial Narrow" w:hAnsi="Arial Narrow" w:cs="Arial"/>
          <w:i/>
          <w:sz w:val="24"/>
          <w:szCs w:val="24"/>
        </w:rPr>
        <w:t>“…</w:t>
      </w:r>
      <w:r w:rsidR="0093071F">
        <w:rPr>
          <w:rFonts w:ascii="Arial" w:hAnsi="Arial" w:cs="Arial"/>
          <w:b/>
          <w:bCs/>
        </w:rPr>
        <w:t>**********</w:t>
      </w:r>
      <w:r w:rsidRPr="00516BD7">
        <w:rPr>
          <w:rFonts w:ascii="Arial Narrow" w:hAnsi="Arial Narrow" w:cs="Arial"/>
          <w:i/>
          <w:sz w:val="24"/>
          <w:szCs w:val="24"/>
        </w:rPr>
        <w:t>…”</w:t>
      </w:r>
    </w:p>
    <w:p w:rsidR="00EF67E3" w:rsidRDefault="00802DD8" w:rsidP="00EF67E3">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De lo transcrito con antelación se advierte que la autoridad demandada afirma haber realizado </w:t>
      </w:r>
      <w:r w:rsidRPr="00EF67E3">
        <w:rPr>
          <w:rFonts w:ascii="Arial Narrow" w:hAnsi="Arial Narrow" w:cs="Arial"/>
          <w:i/>
          <w:sz w:val="28"/>
          <w:szCs w:val="28"/>
        </w:rPr>
        <w:t>la notificación</w:t>
      </w:r>
      <w:r w:rsidRPr="00EF67E3">
        <w:rPr>
          <w:rFonts w:ascii="Arial Narrow" w:hAnsi="Arial Narrow" w:cs="Arial"/>
          <w:sz w:val="28"/>
          <w:szCs w:val="28"/>
        </w:rPr>
        <w:t xml:space="preserve"> en documento original y haber anexado a dicha notificación una copia simple de la resolución,</w:t>
      </w:r>
      <w:r>
        <w:rPr>
          <w:rFonts w:ascii="Arial Narrow" w:hAnsi="Arial Narrow" w:cs="Arial"/>
          <w:sz w:val="28"/>
          <w:szCs w:val="28"/>
        </w:rPr>
        <w:t xml:space="preserve"> </w:t>
      </w:r>
      <w:r w:rsidR="00EF67E3">
        <w:rPr>
          <w:rFonts w:ascii="Arial Narrow" w:hAnsi="Arial Narrow" w:cs="Arial"/>
          <w:sz w:val="28"/>
          <w:szCs w:val="28"/>
        </w:rPr>
        <w:t>sin que haya realizado precisión alguna respecto de la carencia del requisito de la firma autógrafa en la resolución impugnada, de la que se duele la parte actora.</w:t>
      </w:r>
    </w:p>
    <w:p w:rsidR="0050355A" w:rsidRDefault="00EF67E3" w:rsidP="007B4B41">
      <w:pPr>
        <w:pBdr>
          <w:bottom w:val="single" w:sz="6" w:space="10" w:color="auto"/>
        </w:pBdr>
        <w:spacing w:line="360" w:lineRule="auto"/>
        <w:ind w:firstLine="708"/>
        <w:jc w:val="both"/>
        <w:rPr>
          <w:rFonts w:ascii="Arial Narrow" w:hAnsi="Arial Narrow"/>
          <w:sz w:val="28"/>
          <w:szCs w:val="28"/>
        </w:rPr>
      </w:pPr>
      <w:r>
        <w:rPr>
          <w:rFonts w:ascii="Arial Narrow" w:hAnsi="Arial Narrow" w:cs="Arial"/>
          <w:sz w:val="28"/>
          <w:szCs w:val="28"/>
        </w:rPr>
        <w:t>Por tanto conforme a lo dispuesto en el párrafo segundo del artículo</w:t>
      </w:r>
      <w:r w:rsidR="007B4B41">
        <w:rPr>
          <w:rFonts w:ascii="Arial Narrow" w:hAnsi="Arial Narrow" w:cs="Arial"/>
          <w:sz w:val="28"/>
          <w:szCs w:val="28"/>
        </w:rPr>
        <w:t xml:space="preserve"> 241 del Código Procesal Administrativo para el Estado de San Luis Potosí, que </w:t>
      </w:r>
      <w:r w:rsidR="007B4B41" w:rsidRPr="007B4B41">
        <w:rPr>
          <w:rFonts w:ascii="Arial Narrow" w:hAnsi="Arial Narrow" w:cs="Arial"/>
          <w:sz w:val="28"/>
          <w:szCs w:val="28"/>
        </w:rPr>
        <w:t xml:space="preserve">establece que </w:t>
      </w:r>
      <w:r w:rsidR="007B4B41">
        <w:rPr>
          <w:rFonts w:ascii="Arial Narrow" w:hAnsi="Arial Narrow" w:cs="Arial"/>
          <w:sz w:val="28"/>
          <w:szCs w:val="28"/>
        </w:rPr>
        <w:t>s</w:t>
      </w:r>
      <w:r w:rsidR="007B4B41" w:rsidRPr="007B4B41">
        <w:rPr>
          <w:rFonts w:ascii="Arial Narrow" w:hAnsi="Arial Narrow"/>
          <w:sz w:val="28"/>
          <w:szCs w:val="28"/>
        </w:rPr>
        <w:t>i al producir en tiempo la contestación de la demanda, la parte demandada no se refiere a todos y ca</w:t>
      </w:r>
      <w:r w:rsidR="007B4B41">
        <w:rPr>
          <w:rFonts w:ascii="Arial Narrow" w:hAnsi="Arial Narrow"/>
          <w:sz w:val="28"/>
          <w:szCs w:val="28"/>
        </w:rPr>
        <w:t>da uno de los hechos de la misma, los omitido</w:t>
      </w:r>
      <w:r w:rsidR="0050355A">
        <w:rPr>
          <w:rFonts w:ascii="Arial Narrow" w:hAnsi="Arial Narrow"/>
          <w:sz w:val="28"/>
          <w:szCs w:val="28"/>
        </w:rPr>
        <w:t>s</w:t>
      </w:r>
      <w:r w:rsidR="007B4B41">
        <w:rPr>
          <w:rFonts w:ascii="Arial Narrow" w:hAnsi="Arial Narrow"/>
          <w:sz w:val="28"/>
          <w:szCs w:val="28"/>
        </w:rPr>
        <w:t xml:space="preserve"> se consid</w:t>
      </w:r>
      <w:r w:rsidR="007B4B41" w:rsidRPr="007B4B41">
        <w:rPr>
          <w:rFonts w:ascii="Arial Narrow" w:hAnsi="Arial Narrow"/>
          <w:sz w:val="28"/>
          <w:szCs w:val="28"/>
        </w:rPr>
        <w:t>erarán presuntivamente cier</w:t>
      </w:r>
      <w:r w:rsidR="0050355A">
        <w:rPr>
          <w:rFonts w:ascii="Arial Narrow" w:hAnsi="Arial Narrow"/>
          <w:sz w:val="28"/>
          <w:szCs w:val="28"/>
        </w:rPr>
        <w:t xml:space="preserve">tos, salvo prueba en contrario; en tal virtud si en el presente asunto no existe prueba en contrario, pues la autoridad demandada no exhibió documento original de la resolución </w:t>
      </w:r>
      <w:r w:rsidR="0050355A">
        <w:rPr>
          <w:rFonts w:ascii="Arial Narrow" w:hAnsi="Arial Narrow"/>
          <w:sz w:val="28"/>
          <w:szCs w:val="28"/>
        </w:rPr>
        <w:lastRenderedPageBreak/>
        <w:t>impugnada, a fin de acreditar debidamente que ésta contiene firma autógrafa</w:t>
      </w:r>
      <w:r w:rsidR="009B7F3B">
        <w:rPr>
          <w:rFonts w:ascii="Arial Narrow" w:hAnsi="Arial Narrow"/>
          <w:sz w:val="28"/>
          <w:szCs w:val="28"/>
        </w:rPr>
        <w:t>, se considera presuntivamente cierto.</w:t>
      </w:r>
    </w:p>
    <w:p w:rsidR="0050355A" w:rsidRDefault="0050355A" w:rsidP="007B4B41">
      <w:pPr>
        <w:pBdr>
          <w:bottom w:val="single" w:sz="6" w:space="10" w:color="auto"/>
        </w:pBdr>
        <w:spacing w:line="360" w:lineRule="auto"/>
        <w:ind w:firstLine="708"/>
        <w:jc w:val="both"/>
        <w:rPr>
          <w:rFonts w:ascii="Arial Narrow" w:hAnsi="Arial Narrow" w:cs="Arial"/>
          <w:sz w:val="28"/>
          <w:szCs w:val="28"/>
        </w:rPr>
      </w:pPr>
    </w:p>
    <w:p w:rsidR="003241F3" w:rsidRDefault="00555571" w:rsidP="007B4B41">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Lo anterior aunado a </w:t>
      </w:r>
      <w:r w:rsidR="00ED5174">
        <w:rPr>
          <w:rFonts w:ascii="Arial Narrow" w:hAnsi="Arial Narrow" w:cs="Arial"/>
          <w:sz w:val="28"/>
          <w:szCs w:val="28"/>
        </w:rPr>
        <w:t xml:space="preserve">que la autoridad demandada no demostró con medio de prueba alguno, que la resolución que se controvierte contiene la firma autógrafa de que se duele la parte actora, a fin de cumplir con dicha formalidad que debe revestir el acto para su validez, </w:t>
      </w:r>
      <w:r w:rsidR="003A36D4">
        <w:rPr>
          <w:rFonts w:ascii="Arial Narrow" w:hAnsi="Arial Narrow" w:cs="Arial"/>
          <w:sz w:val="28"/>
          <w:szCs w:val="28"/>
        </w:rPr>
        <w:t>en cumplimiento al numeral 164 fracción I del Código Procesal Administrativo para el Estado de San Luis Potosí, por lo que no se probó en el presente juicio que la resolución que se combate contenga la firma autógrafa del funcionario emisor, lo que podría acreditarse con el medio de prueba idóneo consistente en la documental que acredite el hecho de contener la firma autógrafa correspondiente de la autoridad emisora</w:t>
      </w:r>
      <w:r w:rsidR="00D77A14">
        <w:rPr>
          <w:rFonts w:ascii="Arial Narrow" w:hAnsi="Arial Narrow" w:cs="Arial"/>
          <w:sz w:val="28"/>
          <w:szCs w:val="28"/>
        </w:rPr>
        <w:t xml:space="preserve">, pues si bien existe la afirmación de la demandada en el sentido de </w:t>
      </w:r>
      <w:r w:rsidR="008E4953">
        <w:rPr>
          <w:rFonts w:ascii="Arial Narrow" w:hAnsi="Arial Narrow" w:cs="Arial"/>
          <w:sz w:val="28"/>
          <w:szCs w:val="28"/>
        </w:rPr>
        <w:t xml:space="preserve">que no procede la impugnación del actor, en razón de que </w:t>
      </w:r>
      <w:r w:rsidR="008E4953" w:rsidRPr="00D56A63">
        <w:rPr>
          <w:rFonts w:ascii="Arial Narrow" w:hAnsi="Arial Narrow" w:cs="Arial"/>
          <w:i/>
          <w:sz w:val="28"/>
          <w:szCs w:val="28"/>
        </w:rPr>
        <w:t>la notificación se realizó en original</w:t>
      </w:r>
      <w:r w:rsidR="008E4953">
        <w:rPr>
          <w:rFonts w:ascii="Arial Narrow" w:hAnsi="Arial Narrow" w:cs="Arial"/>
          <w:sz w:val="28"/>
          <w:szCs w:val="28"/>
        </w:rPr>
        <w:t>, dicha cuestión no implica la demostración de la firma autógrafa en la resolución combatida, sino únicamente en</w:t>
      </w:r>
      <w:r w:rsidR="003241F3">
        <w:rPr>
          <w:rFonts w:ascii="Arial Narrow" w:hAnsi="Arial Narrow" w:cs="Arial"/>
          <w:sz w:val="28"/>
          <w:szCs w:val="28"/>
        </w:rPr>
        <w:t xml:space="preserve"> el </w:t>
      </w:r>
      <w:r w:rsidR="003241F3" w:rsidRPr="00B226C5">
        <w:rPr>
          <w:rFonts w:ascii="Arial Narrow" w:hAnsi="Arial Narrow" w:cs="Arial"/>
          <w:i/>
          <w:sz w:val="28"/>
          <w:szCs w:val="28"/>
        </w:rPr>
        <w:t>oficio de notificación</w:t>
      </w:r>
      <w:r w:rsidR="003241F3">
        <w:rPr>
          <w:rFonts w:ascii="Arial Narrow" w:hAnsi="Arial Narrow" w:cs="Arial"/>
          <w:sz w:val="28"/>
          <w:szCs w:val="28"/>
        </w:rPr>
        <w:t xml:space="preserve">, al </w:t>
      </w:r>
      <w:r w:rsidR="00B226C5">
        <w:rPr>
          <w:rFonts w:ascii="Arial Narrow" w:hAnsi="Arial Narrow" w:cs="Arial"/>
          <w:sz w:val="28"/>
          <w:szCs w:val="28"/>
        </w:rPr>
        <w:t>que</w:t>
      </w:r>
      <w:r w:rsidR="003241F3">
        <w:rPr>
          <w:rFonts w:ascii="Arial Narrow" w:hAnsi="Arial Narrow" w:cs="Arial"/>
          <w:sz w:val="28"/>
          <w:szCs w:val="28"/>
        </w:rPr>
        <w:t xml:space="preserve"> </w:t>
      </w:r>
      <w:r w:rsidR="00D56A63">
        <w:rPr>
          <w:rFonts w:ascii="Arial Narrow" w:hAnsi="Arial Narrow" w:cs="Arial"/>
          <w:sz w:val="28"/>
          <w:szCs w:val="28"/>
        </w:rPr>
        <w:t xml:space="preserve">en el caso que nos ocupa </w:t>
      </w:r>
      <w:r w:rsidR="003241F3">
        <w:rPr>
          <w:rFonts w:ascii="Arial Narrow" w:hAnsi="Arial Narrow" w:cs="Arial"/>
          <w:sz w:val="28"/>
          <w:szCs w:val="28"/>
        </w:rPr>
        <w:t xml:space="preserve">se anexo </w:t>
      </w:r>
      <w:r w:rsidR="003241F3" w:rsidRPr="003241F3">
        <w:rPr>
          <w:rFonts w:ascii="Arial Narrow" w:hAnsi="Arial Narrow" w:cs="Arial"/>
          <w:b/>
          <w:i/>
          <w:sz w:val="28"/>
          <w:szCs w:val="28"/>
        </w:rPr>
        <w:t>copia simple</w:t>
      </w:r>
      <w:r w:rsidR="003241F3">
        <w:rPr>
          <w:rFonts w:ascii="Arial Narrow" w:hAnsi="Arial Narrow" w:cs="Arial"/>
          <w:sz w:val="28"/>
          <w:szCs w:val="28"/>
        </w:rPr>
        <w:t xml:space="preserve"> de dicha resolución, por lo que no se cumple con la carga de la prueba, </w:t>
      </w:r>
      <w:r w:rsidR="00D56A63">
        <w:rPr>
          <w:rFonts w:ascii="Arial Narrow" w:hAnsi="Arial Narrow" w:cs="Arial"/>
          <w:sz w:val="28"/>
          <w:szCs w:val="28"/>
        </w:rPr>
        <w:t xml:space="preserve">para lo cual debió haber exhibido </w:t>
      </w:r>
      <w:r w:rsidR="003241F3">
        <w:rPr>
          <w:rFonts w:ascii="Arial Narrow" w:hAnsi="Arial Narrow" w:cs="Arial"/>
          <w:sz w:val="28"/>
          <w:szCs w:val="28"/>
        </w:rPr>
        <w:t xml:space="preserve">la constancia del acta levantada para tal efecto, que pueda confirmar que aquel documento se recibió </w:t>
      </w:r>
      <w:r w:rsidR="00D56A63" w:rsidRPr="00D56A63">
        <w:rPr>
          <w:rFonts w:ascii="Arial Narrow" w:hAnsi="Arial Narrow" w:cs="Arial"/>
          <w:i/>
          <w:sz w:val="28"/>
          <w:szCs w:val="28"/>
        </w:rPr>
        <w:t xml:space="preserve">firmado </w:t>
      </w:r>
      <w:r w:rsidR="003241F3" w:rsidRPr="00D56A63">
        <w:rPr>
          <w:rFonts w:ascii="Arial Narrow" w:hAnsi="Arial Narrow" w:cs="Arial"/>
          <w:i/>
          <w:sz w:val="28"/>
          <w:szCs w:val="28"/>
        </w:rPr>
        <w:t>en original</w:t>
      </w:r>
      <w:r w:rsidR="003241F3">
        <w:rPr>
          <w:rFonts w:ascii="Arial Narrow" w:hAnsi="Arial Narrow" w:cs="Arial"/>
          <w:sz w:val="28"/>
          <w:szCs w:val="28"/>
        </w:rPr>
        <w:t>; de ahí que al no encontrarse demostrada la existencia de uno de los elementos de validez del acto administrativo, es concluyente que el acto que se combate se torna en ilegal.</w:t>
      </w:r>
    </w:p>
    <w:p w:rsidR="00ED5174" w:rsidRPr="00ED5174" w:rsidRDefault="00D56A63" w:rsidP="00D56A63">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Sirve de apoyo a lo anterior, la Jurisprudencia emitida por la Segunda Sala, Época: Décima Época, Publicada en la</w:t>
      </w:r>
      <w:r w:rsidR="00ED5174" w:rsidRPr="00ED5174">
        <w:rPr>
          <w:rFonts w:ascii="Arial Narrow" w:hAnsi="Arial Narrow" w:cs="Arial"/>
          <w:sz w:val="28"/>
          <w:szCs w:val="28"/>
        </w:rPr>
        <w:t xml:space="preserve"> Gaceta del Sema</w:t>
      </w:r>
      <w:r>
        <w:rPr>
          <w:rFonts w:ascii="Arial Narrow" w:hAnsi="Arial Narrow" w:cs="Arial"/>
          <w:sz w:val="28"/>
          <w:szCs w:val="28"/>
        </w:rPr>
        <w:t>nario Judicial de la Federación, Libro 14, Enero de 2015, Tomo I, Materia(s): Administrativa, Tesis: 2a</w:t>
      </w:r>
      <w:proofErr w:type="gramStart"/>
      <w:r>
        <w:rPr>
          <w:rFonts w:ascii="Arial Narrow" w:hAnsi="Arial Narrow" w:cs="Arial"/>
          <w:sz w:val="28"/>
          <w:szCs w:val="28"/>
        </w:rPr>
        <w:t>./</w:t>
      </w:r>
      <w:proofErr w:type="gramEnd"/>
      <w:r>
        <w:rPr>
          <w:rFonts w:ascii="Arial Narrow" w:hAnsi="Arial Narrow" w:cs="Arial"/>
          <w:sz w:val="28"/>
          <w:szCs w:val="28"/>
        </w:rPr>
        <w:t xml:space="preserve">J. 110/2014 (10a.), </w:t>
      </w:r>
      <w:r w:rsidR="00ED5174" w:rsidRPr="00ED5174">
        <w:rPr>
          <w:rFonts w:ascii="Arial Narrow" w:hAnsi="Arial Narrow" w:cs="Arial"/>
          <w:sz w:val="28"/>
          <w:szCs w:val="28"/>
        </w:rPr>
        <w:t xml:space="preserve">Página: 873 </w:t>
      </w:r>
    </w:p>
    <w:p w:rsidR="00ED5174" w:rsidRPr="00ED5174" w:rsidRDefault="00ED5174" w:rsidP="00D56A63">
      <w:pPr>
        <w:pBdr>
          <w:bottom w:val="single" w:sz="6" w:space="10" w:color="auto"/>
        </w:pBdr>
        <w:spacing w:line="360" w:lineRule="auto"/>
        <w:ind w:firstLine="708"/>
        <w:jc w:val="both"/>
        <w:rPr>
          <w:rFonts w:ascii="Arial Narrow" w:hAnsi="Arial Narrow" w:cs="Arial"/>
          <w:sz w:val="28"/>
          <w:szCs w:val="28"/>
        </w:rPr>
      </w:pPr>
    </w:p>
    <w:p w:rsidR="00ED5174" w:rsidRDefault="00ED5174" w:rsidP="00D56A63">
      <w:pPr>
        <w:pBdr>
          <w:bottom w:val="single" w:sz="6" w:space="10" w:color="auto"/>
        </w:pBdr>
        <w:spacing w:line="360" w:lineRule="auto"/>
        <w:ind w:firstLine="708"/>
        <w:jc w:val="both"/>
        <w:rPr>
          <w:rFonts w:ascii="Arial Narrow" w:hAnsi="Arial Narrow" w:cs="Arial"/>
          <w:sz w:val="24"/>
          <w:szCs w:val="24"/>
        </w:rPr>
      </w:pPr>
      <w:r w:rsidRPr="00D56A63">
        <w:rPr>
          <w:rFonts w:ascii="Arial Narrow" w:hAnsi="Arial Narrow" w:cs="Arial"/>
          <w:b/>
          <w:sz w:val="24"/>
          <w:szCs w:val="24"/>
        </w:rPr>
        <w:t>FIRMA AUTÓGRAFA DEL ACTO IMPUGNADO EN EL JUICIO DE NULIDAD. FORMA DE CUMPLIR CON LA CARGA PROBATORIA CUANDO LA AUTORIDAD AFIRMA QUE LA CONTIENE.</w:t>
      </w:r>
      <w:r w:rsidRPr="00ED5174">
        <w:rPr>
          <w:rFonts w:ascii="Arial Narrow" w:hAnsi="Arial Narrow" w:cs="Arial"/>
          <w:sz w:val="24"/>
          <w:szCs w:val="24"/>
        </w:rPr>
        <w:t xml:space="preserve"> En observancia a los principios de igualdad entre las partes y de equilibrio procesal, así como a la obligación de cumplir con las formalidades esenciales del procedimiento contenidos en los artículos 1o., 14, 16 y 17 de la Constitución Política de los Estados Unidos Mexicanos, en los juicios deben observarse las reglas legales previstas al </w:t>
      </w:r>
      <w:r w:rsidRPr="00ED5174">
        <w:rPr>
          <w:rFonts w:ascii="Arial Narrow" w:hAnsi="Arial Narrow" w:cs="Arial"/>
          <w:sz w:val="24"/>
          <w:szCs w:val="24"/>
        </w:rPr>
        <w:lastRenderedPageBreak/>
        <w:t>respecto, entre las que se encuentra la relativa a la oportunidad de ofrecer y desahogar las pruebas en que las partes soporten sus posturas. Por ello, en términos del artículo 40 de la Ley Federal de Procedimiento Contencioso Administrativo, la autoridad demandada puede ofrecer y desahogar cualquiera de los medios probatorios permitidos por la ley, a fin de acreditar sus defensas, cuya idoneidad dependerá de los hechos que pretenda acreditar, y su apreciación y valoración del prudente arbitrio del Juez; en el entendido de que los hechos citados pueden constituir circunstancias variadas, distintas a las consideradas en las ejecutorias que dieron origen a las jurisprudencias 2a./J. 195/2007 (*) y 2a./J. 13/2012 (10a.) (**). Así, ante la afirmación de la demandada de que la resolución combatida contiene la firma autógrafa de la autoridad emitente que entregó al momento de su notificación al interesado, es posible que para demostrarlo y cumplir con la carga de la prueba, exhiba constancia del acta levantada al efecto, que pueda confirmar que aquel documento se recibió firmado en original, por ser un medio de prueba legal, sobre la base de que quien atendió la comunicación tuvo conciencia del contenido de la leyenda de mérito, máxime si ésta se ubica en el área donde firmó la recepción de aquel documento. Lo anterior no impide que la parte actora pueda ofrecer prueba idónea para demostrar la falta de autenticidad de la firma correspondiente.</w:t>
      </w:r>
    </w:p>
    <w:p w:rsidR="009A7194" w:rsidRPr="00ED5174" w:rsidRDefault="009A7194" w:rsidP="00D56A63">
      <w:pPr>
        <w:pBdr>
          <w:bottom w:val="single" w:sz="6" w:space="10" w:color="auto"/>
        </w:pBdr>
        <w:spacing w:line="360" w:lineRule="auto"/>
        <w:ind w:firstLine="708"/>
        <w:jc w:val="both"/>
        <w:rPr>
          <w:rFonts w:ascii="Arial Narrow" w:hAnsi="Arial Narrow" w:cs="Arial"/>
          <w:sz w:val="24"/>
          <w:szCs w:val="24"/>
        </w:rPr>
      </w:pPr>
    </w:p>
    <w:p w:rsidR="00353DF3" w:rsidRDefault="009A7194" w:rsidP="00353DF3">
      <w:pPr>
        <w:pBdr>
          <w:bottom w:val="single" w:sz="6" w:space="10" w:color="auto"/>
        </w:pBdr>
        <w:spacing w:line="360" w:lineRule="auto"/>
        <w:jc w:val="both"/>
        <w:rPr>
          <w:rFonts w:ascii="Arial Narrow" w:hAnsi="Arial Narrow" w:cs="Arial"/>
          <w:sz w:val="28"/>
          <w:szCs w:val="28"/>
        </w:rPr>
      </w:pPr>
      <w:r>
        <w:rPr>
          <w:rFonts w:ascii="Arial Narrow" w:hAnsi="Arial Narrow" w:cs="Arial"/>
          <w:sz w:val="28"/>
          <w:szCs w:val="28"/>
        </w:rPr>
        <w:tab/>
        <w:t xml:space="preserve">A mayor abundamiento, </w:t>
      </w:r>
      <w:r w:rsidR="00802DD8">
        <w:rPr>
          <w:rFonts w:ascii="Arial Narrow" w:hAnsi="Arial Narrow" w:cs="Arial"/>
          <w:sz w:val="28"/>
          <w:szCs w:val="28"/>
        </w:rPr>
        <w:t xml:space="preserve">del oficio que contiene la notificación de la resolución combatida, se desprende </w:t>
      </w:r>
      <w:r w:rsidR="00792F74">
        <w:rPr>
          <w:rFonts w:ascii="Arial Narrow" w:hAnsi="Arial Narrow" w:cs="Arial"/>
          <w:sz w:val="28"/>
          <w:szCs w:val="28"/>
        </w:rPr>
        <w:t>de manera textual que la misma se realiza mediante copia simple de la resolución de mérito, tal manifestación expresa</w:t>
      </w:r>
      <w:r w:rsidR="008D76B8">
        <w:rPr>
          <w:rFonts w:ascii="Arial Narrow" w:hAnsi="Arial Narrow" w:cs="Arial"/>
          <w:sz w:val="28"/>
          <w:szCs w:val="28"/>
        </w:rPr>
        <w:t xml:space="preserve"> contenida en documento público adquiere valor probatorio pleno en términos del numeral 72 fracción I del</w:t>
      </w:r>
      <w:r w:rsidR="008D76B8" w:rsidRPr="008D76B8">
        <w:rPr>
          <w:rFonts w:ascii="Arial Narrow" w:hAnsi="Arial Narrow" w:cs="Arial"/>
          <w:color w:val="000000"/>
          <w:sz w:val="28"/>
          <w:szCs w:val="28"/>
        </w:rPr>
        <w:t xml:space="preserve"> </w:t>
      </w:r>
      <w:r w:rsidR="008D76B8" w:rsidRPr="005D6C78">
        <w:rPr>
          <w:rFonts w:ascii="Arial Narrow" w:hAnsi="Arial Narrow" w:cs="Arial"/>
          <w:color w:val="000000"/>
          <w:sz w:val="28"/>
          <w:szCs w:val="28"/>
        </w:rPr>
        <w:t>Código Procesal Administrativo para el Estado de San Luis Potosí,</w:t>
      </w:r>
      <w:r w:rsidR="008D76B8">
        <w:rPr>
          <w:rFonts w:ascii="Arial Narrow" w:hAnsi="Arial Narrow" w:cs="Arial"/>
          <w:color w:val="000000"/>
          <w:sz w:val="28"/>
          <w:szCs w:val="28"/>
        </w:rPr>
        <w:t xml:space="preserve"> lo cual prueba plenamente en contra de la autoridad demandada</w:t>
      </w:r>
      <w:r w:rsidR="00EA3026">
        <w:rPr>
          <w:rFonts w:ascii="Arial Narrow" w:hAnsi="Arial Narrow" w:cs="Arial"/>
          <w:color w:val="000000"/>
          <w:sz w:val="28"/>
          <w:szCs w:val="28"/>
        </w:rPr>
        <w:t>.</w:t>
      </w:r>
    </w:p>
    <w:p w:rsidR="00353DF3" w:rsidRDefault="00256862" w:rsidP="009B7F3B">
      <w:pPr>
        <w:pBdr>
          <w:bottom w:val="single" w:sz="6" w:space="10" w:color="auto"/>
        </w:pBdr>
        <w:spacing w:line="360" w:lineRule="auto"/>
        <w:ind w:firstLine="708"/>
        <w:jc w:val="both"/>
        <w:rPr>
          <w:rFonts w:ascii="Arial Narrow" w:hAnsi="Arial Narrow" w:cs="Arial"/>
          <w:sz w:val="28"/>
          <w:szCs w:val="28"/>
        </w:rPr>
      </w:pPr>
      <w:r w:rsidRPr="00957D53">
        <w:rPr>
          <w:rFonts w:ascii="Arial Narrow" w:hAnsi="Arial Narrow"/>
          <w:sz w:val="28"/>
          <w:szCs w:val="28"/>
        </w:rPr>
        <w:t>En</w:t>
      </w:r>
      <w:r w:rsidR="00882D92" w:rsidRPr="00957D53">
        <w:rPr>
          <w:rFonts w:ascii="Arial Narrow" w:hAnsi="Arial Narrow"/>
          <w:sz w:val="28"/>
          <w:szCs w:val="28"/>
        </w:rPr>
        <w:t xml:space="preserve"> las relatadas condiciones</w:t>
      </w:r>
      <w:r w:rsidRPr="00957D53">
        <w:rPr>
          <w:rFonts w:ascii="Arial Narrow" w:hAnsi="Arial Narrow"/>
          <w:sz w:val="28"/>
          <w:szCs w:val="28"/>
        </w:rPr>
        <w:t xml:space="preserve">, </w:t>
      </w:r>
      <w:r w:rsidR="00753E26">
        <w:rPr>
          <w:rFonts w:ascii="Arial Narrow" w:hAnsi="Arial Narrow"/>
          <w:sz w:val="28"/>
          <w:szCs w:val="28"/>
        </w:rPr>
        <w:t>la autoridad demandada no demuestra que la resolución impugnada contenga la firma autógrafa, lo cual</w:t>
      </w:r>
      <w:r w:rsidR="00A23E16" w:rsidRPr="00957D53">
        <w:rPr>
          <w:rFonts w:ascii="Arial Narrow" w:hAnsi="Arial Narrow"/>
          <w:sz w:val="28"/>
          <w:szCs w:val="28"/>
        </w:rPr>
        <w:t xml:space="preserve"> </w:t>
      </w:r>
      <w:r w:rsidRPr="00957D53">
        <w:rPr>
          <w:rFonts w:ascii="Arial Narrow" w:hAnsi="Arial Narrow"/>
          <w:sz w:val="28"/>
          <w:szCs w:val="28"/>
        </w:rPr>
        <w:t>trae como consecuencia que el acto jurídico carezca de validez</w:t>
      </w:r>
      <w:r w:rsidR="00957D53" w:rsidRPr="00957D53">
        <w:rPr>
          <w:rFonts w:ascii="Arial Narrow" w:hAnsi="Arial Narrow"/>
          <w:sz w:val="28"/>
          <w:szCs w:val="28"/>
        </w:rPr>
        <w:t xml:space="preserve">, máxime que </w:t>
      </w:r>
      <w:r w:rsidR="00957D53">
        <w:rPr>
          <w:rFonts w:ascii="Arial Narrow" w:hAnsi="Arial Narrow"/>
          <w:sz w:val="28"/>
          <w:szCs w:val="28"/>
        </w:rPr>
        <w:t>p</w:t>
      </w:r>
      <w:r w:rsidR="00957D53" w:rsidRPr="00957D53">
        <w:rPr>
          <w:rFonts w:ascii="Arial Narrow" w:hAnsi="Arial Narrow"/>
          <w:sz w:val="28"/>
          <w:szCs w:val="28"/>
        </w:rPr>
        <w:t>ara que un acto o resolución administrativa cumpla con las exigencias establecidas en el artículo 16 constitucional debe contener firma autógrafa del funcionario emisor, por ser este signo gráfico el que otorga certeza y eficacia a los actos de autoridad ya que constituye la única forma en que puede asegurarse al particular que la autoridad emisora acepta su contenido.</w:t>
      </w:r>
    </w:p>
    <w:p w:rsidR="00353DF3" w:rsidRDefault="009E3D56" w:rsidP="00353DF3">
      <w:pPr>
        <w:pBdr>
          <w:bottom w:val="single" w:sz="6" w:space="10" w:color="auto"/>
        </w:pBdr>
        <w:spacing w:line="360" w:lineRule="auto"/>
        <w:ind w:firstLine="708"/>
        <w:jc w:val="both"/>
        <w:rPr>
          <w:rFonts w:ascii="Arial Narrow" w:hAnsi="Arial Narrow" w:cs="Arial"/>
          <w:sz w:val="28"/>
          <w:szCs w:val="28"/>
        </w:rPr>
      </w:pPr>
      <w:r>
        <w:rPr>
          <w:rFonts w:ascii="Arial Narrow" w:hAnsi="Arial Narrow"/>
          <w:sz w:val="28"/>
        </w:rPr>
        <w:t xml:space="preserve">Al resultar fundado el primero de los conceptos de nulidad y por las razones expresadas en el presente considerando, es ocioso entrar al estudio de </w:t>
      </w:r>
      <w:r>
        <w:rPr>
          <w:rFonts w:ascii="Arial Narrow" w:hAnsi="Arial Narrow"/>
          <w:sz w:val="28"/>
        </w:rPr>
        <w:lastRenderedPageBreak/>
        <w:t>los restantes los que tienden a combatir la resolución impugnada, la cual carece de validez ante el incumplimiento del servidor público de estampar su firma autógrafa en la resolución respectiva, el cual se constituye un requisito</w:t>
      </w:r>
      <w:r w:rsidR="00E06AD2">
        <w:rPr>
          <w:rFonts w:ascii="Arial Narrow" w:hAnsi="Arial Narrow"/>
          <w:sz w:val="28"/>
        </w:rPr>
        <w:t xml:space="preserve"> sine qua non para su legalidad</w:t>
      </w:r>
      <w:r w:rsidR="00F1623C">
        <w:rPr>
          <w:rFonts w:ascii="Arial Narrow" w:hAnsi="Arial Narrow"/>
          <w:sz w:val="28"/>
        </w:rPr>
        <w:t>, por lo que no puede surtir efecto legal alguno, considerándose jurídicamente inexistente</w:t>
      </w:r>
      <w:r w:rsidR="00E06AD2">
        <w:rPr>
          <w:rFonts w:ascii="Arial Narrow" w:hAnsi="Arial Narrow"/>
          <w:sz w:val="28"/>
        </w:rPr>
        <w:t>.</w:t>
      </w:r>
      <w:r>
        <w:rPr>
          <w:rFonts w:ascii="Arial Narrow" w:hAnsi="Arial Narrow"/>
          <w:sz w:val="28"/>
        </w:rPr>
        <w:t xml:space="preserve"> </w:t>
      </w:r>
    </w:p>
    <w:p w:rsidR="00353DF3" w:rsidRDefault="00B87064" w:rsidP="00353DF3">
      <w:pPr>
        <w:pBdr>
          <w:bottom w:val="single" w:sz="6" w:space="10" w:color="auto"/>
        </w:pBdr>
        <w:spacing w:line="360" w:lineRule="auto"/>
        <w:ind w:firstLine="708"/>
        <w:jc w:val="both"/>
        <w:rPr>
          <w:rFonts w:ascii="Arial Narrow" w:hAnsi="Arial Narrow" w:cs="Arial"/>
          <w:sz w:val="28"/>
          <w:szCs w:val="28"/>
        </w:rPr>
      </w:pPr>
      <w:r w:rsidRPr="00B87064">
        <w:rPr>
          <w:rFonts w:ascii="Arial Narrow" w:hAnsi="Arial Narrow" w:cs="Arial"/>
          <w:sz w:val="28"/>
          <w:szCs w:val="28"/>
        </w:rPr>
        <w:t xml:space="preserve">Con base en lo expuesto, esta Primera Sala Unitaria resuelve decretar la </w:t>
      </w:r>
      <w:r w:rsidRPr="00B87064">
        <w:rPr>
          <w:rFonts w:ascii="Arial Narrow" w:hAnsi="Arial Narrow" w:cs="Arial"/>
          <w:b/>
          <w:sz w:val="28"/>
          <w:szCs w:val="28"/>
        </w:rPr>
        <w:t>ILEGALIDAD E INVALIDEZ</w:t>
      </w:r>
      <w:r w:rsidRPr="00B87064">
        <w:rPr>
          <w:rFonts w:ascii="Arial Narrow" w:hAnsi="Arial Narrow" w:cs="Arial"/>
          <w:sz w:val="28"/>
          <w:szCs w:val="28"/>
        </w:rPr>
        <w:t xml:space="preserve"> de</w:t>
      </w:r>
      <w:r w:rsidRPr="00B87064">
        <w:rPr>
          <w:rFonts w:ascii="Arial Narrow" w:hAnsi="Arial Narrow" w:cs="Arial"/>
          <w:bCs/>
          <w:sz w:val="28"/>
          <w:szCs w:val="28"/>
        </w:rPr>
        <w:t xml:space="preserve"> la resolución consistente en</w:t>
      </w:r>
      <w:r w:rsidRPr="00B87064">
        <w:rPr>
          <w:rFonts w:ascii="Arial Narrow" w:hAnsi="Arial Narrow" w:cs="Arial"/>
          <w:sz w:val="28"/>
          <w:szCs w:val="28"/>
        </w:rPr>
        <w:t xml:space="preserve"> </w:t>
      </w:r>
      <w:r w:rsidRPr="005D6C78">
        <w:rPr>
          <w:rFonts w:ascii="Arial Narrow" w:hAnsi="Arial Narrow" w:cs="Arial"/>
          <w:sz w:val="28"/>
          <w:szCs w:val="28"/>
        </w:rPr>
        <w:t xml:space="preserve">la </w:t>
      </w:r>
      <w:r w:rsidRPr="005D6C78">
        <w:rPr>
          <w:rFonts w:ascii="Arial Narrow" w:eastAsia="Times New Roman" w:hAnsi="Arial Narrow" w:cs="Arial"/>
          <w:color w:val="FF0000"/>
          <w:sz w:val="28"/>
          <w:szCs w:val="28"/>
          <w:lang w:val="es-ES" w:eastAsia="es-ES"/>
        </w:rPr>
        <w:t>resolución</w:t>
      </w:r>
      <w:r w:rsidR="007428A6">
        <w:rPr>
          <w:rFonts w:ascii="Arial" w:hAnsi="Arial" w:cs="Arial"/>
          <w:b/>
          <w:bCs/>
        </w:rPr>
        <w:t>**********</w:t>
      </w:r>
      <w:r w:rsidRPr="005D6C78">
        <w:rPr>
          <w:rFonts w:ascii="Arial Narrow" w:hAnsi="Arial Narrow" w:cs="Arial"/>
          <w:sz w:val="28"/>
          <w:szCs w:val="28"/>
        </w:rPr>
        <w:t xml:space="preserve">, </w:t>
      </w:r>
      <w:r>
        <w:rPr>
          <w:rFonts w:ascii="Arial Narrow" w:hAnsi="Arial Narrow" w:cs="Arial"/>
          <w:sz w:val="28"/>
          <w:szCs w:val="28"/>
        </w:rPr>
        <w:t xml:space="preserve">en virtud de que </w:t>
      </w:r>
      <w:r w:rsidRPr="005D6C78">
        <w:rPr>
          <w:rFonts w:ascii="Arial Narrow" w:hAnsi="Arial Narrow" w:cs="Arial"/>
          <w:sz w:val="28"/>
          <w:szCs w:val="28"/>
        </w:rPr>
        <w:t>incumple con lo previsto en el artículo 16 de la Constitución Política de los Estados Unidos Mexicanos,</w:t>
      </w:r>
      <w:r>
        <w:rPr>
          <w:rFonts w:ascii="Arial Narrow" w:hAnsi="Arial Narrow" w:cs="Arial"/>
          <w:sz w:val="28"/>
          <w:szCs w:val="28"/>
        </w:rPr>
        <w:t xml:space="preserve"> pues</w:t>
      </w:r>
      <w:r w:rsidRPr="005D6C78">
        <w:rPr>
          <w:rFonts w:ascii="Arial Narrow" w:hAnsi="Arial Narrow" w:cs="Arial"/>
          <w:sz w:val="28"/>
          <w:szCs w:val="28"/>
        </w:rPr>
        <w:t xml:space="preserve"> esa determinación carece del requisito de legalidad que se exige en el numeral invocado, </w:t>
      </w:r>
      <w:r w:rsidR="00584A52">
        <w:rPr>
          <w:rFonts w:ascii="Arial Narrow" w:hAnsi="Arial Narrow" w:cs="Arial"/>
          <w:sz w:val="28"/>
          <w:szCs w:val="28"/>
        </w:rPr>
        <w:t>en concordancia con el numeral</w:t>
      </w:r>
      <w:r w:rsidRPr="005D6C78">
        <w:rPr>
          <w:rFonts w:ascii="Arial Narrow" w:hAnsi="Arial Narrow" w:cs="Arial"/>
          <w:sz w:val="28"/>
          <w:szCs w:val="28"/>
        </w:rPr>
        <w:t xml:space="preserve"> 164 fracción I del Código Procesal Administrativo para el Estado de San Luis Potosí, por carecer de la firma autógrafa la resolución que le fue notificada a la parte actora, elemento de validez del acto administrativo.</w:t>
      </w:r>
    </w:p>
    <w:p w:rsidR="00353DF3" w:rsidRDefault="00B87064" w:rsidP="00353DF3">
      <w:pPr>
        <w:pBdr>
          <w:bottom w:val="single" w:sz="6" w:space="10" w:color="auto"/>
        </w:pBdr>
        <w:spacing w:line="360" w:lineRule="auto"/>
        <w:ind w:firstLine="708"/>
        <w:jc w:val="both"/>
        <w:rPr>
          <w:rFonts w:ascii="Arial Narrow" w:hAnsi="Arial Narrow" w:cs="Arial"/>
          <w:sz w:val="28"/>
          <w:szCs w:val="28"/>
        </w:rPr>
      </w:pPr>
      <w:r w:rsidRPr="00F1623C">
        <w:rPr>
          <w:rFonts w:ascii="Arial Narrow" w:hAnsi="Arial Narrow" w:cs="Arial"/>
          <w:sz w:val="28"/>
          <w:szCs w:val="28"/>
        </w:rPr>
        <w:t>En esas circunstancias, en el presente caso se actualiza la causal de ilegalidad prevista en la</w:t>
      </w:r>
      <w:r w:rsidR="00ED58BF">
        <w:rPr>
          <w:rFonts w:ascii="Arial Narrow" w:hAnsi="Arial Narrow" w:cs="Arial"/>
          <w:sz w:val="28"/>
          <w:szCs w:val="28"/>
        </w:rPr>
        <w:t xml:space="preserve"> fracción</w:t>
      </w:r>
      <w:r w:rsidRPr="00F1623C">
        <w:rPr>
          <w:rFonts w:ascii="Arial Narrow" w:hAnsi="Arial Narrow" w:cs="Arial"/>
          <w:sz w:val="28"/>
          <w:szCs w:val="28"/>
        </w:rPr>
        <w:t xml:space="preserve"> II del artículo 250, del Código Procesal Administrativo para el Estado de San Luis Potosí, ya que el acto impugnado </w:t>
      </w:r>
      <w:r w:rsidR="001F5B3D" w:rsidRPr="00F1623C">
        <w:rPr>
          <w:rFonts w:ascii="Arial Narrow" w:hAnsi="Arial Narrow" w:cs="Arial"/>
          <w:sz w:val="28"/>
          <w:szCs w:val="28"/>
        </w:rPr>
        <w:t>carece de un elemento de validez que contraría el principio de legalidad</w:t>
      </w:r>
      <w:r w:rsidR="00F1623C" w:rsidRPr="00F1623C">
        <w:rPr>
          <w:rFonts w:ascii="Arial Narrow" w:hAnsi="Arial Narrow" w:cs="Arial"/>
          <w:sz w:val="28"/>
          <w:szCs w:val="28"/>
        </w:rPr>
        <w:t>; por lo que de</w:t>
      </w:r>
      <w:r w:rsidR="00F1623C">
        <w:rPr>
          <w:rFonts w:ascii="Arial Narrow" w:hAnsi="Arial Narrow" w:cs="Arial"/>
          <w:sz w:val="28"/>
          <w:szCs w:val="28"/>
        </w:rPr>
        <w:t xml:space="preserve"> </w:t>
      </w:r>
      <w:r w:rsidRPr="00F1623C">
        <w:rPr>
          <w:rFonts w:ascii="Arial Narrow" w:hAnsi="Arial Narrow" w:cs="Arial"/>
          <w:bCs/>
          <w:sz w:val="28"/>
          <w:szCs w:val="28"/>
          <w:lang w:val="es-ES_tradnl"/>
        </w:rPr>
        <w:t>conformidad con lo dispuesto por el artículo 251</w:t>
      </w:r>
      <w:r w:rsidRPr="00F1623C">
        <w:rPr>
          <w:rFonts w:ascii="Arial Narrow" w:hAnsi="Arial Narrow" w:cs="Arial"/>
          <w:sz w:val="28"/>
          <w:szCs w:val="28"/>
        </w:rPr>
        <w:t xml:space="preserve"> del Código Procesal Administrativo para el Estado de San Luis Potosí</w:t>
      </w:r>
      <w:r w:rsidRPr="00F1623C">
        <w:rPr>
          <w:rFonts w:ascii="Arial Narrow" w:hAnsi="Arial Narrow" w:cs="Arial"/>
          <w:bCs/>
          <w:sz w:val="28"/>
          <w:szCs w:val="28"/>
          <w:lang w:val="es-ES_tradnl"/>
        </w:rPr>
        <w:t xml:space="preserve">, resulta procedente declarar la ILEGALIDAD e INVALIDEZ, por ende, la NULIDAD de la resolución impugnada. </w:t>
      </w:r>
    </w:p>
    <w:p w:rsidR="00353DF3" w:rsidRDefault="00107F1A" w:rsidP="00353DF3">
      <w:pPr>
        <w:pBdr>
          <w:bottom w:val="single" w:sz="6" w:space="10" w:color="auto"/>
        </w:pBdr>
        <w:spacing w:line="360" w:lineRule="auto"/>
        <w:ind w:firstLine="708"/>
        <w:jc w:val="both"/>
        <w:rPr>
          <w:rFonts w:ascii="Arial Narrow" w:hAnsi="Arial Narrow" w:cs="Arial"/>
          <w:sz w:val="28"/>
          <w:szCs w:val="28"/>
        </w:rPr>
      </w:pPr>
      <w:r>
        <w:rPr>
          <w:rFonts w:ascii="Arial Narrow" w:hAnsi="Arial Narrow" w:cs="Arial"/>
          <w:sz w:val="28"/>
          <w:szCs w:val="28"/>
        </w:rPr>
        <w:t xml:space="preserve">Atento a la declaratoria de nulidad, </w:t>
      </w:r>
      <w:r w:rsidR="00222622">
        <w:rPr>
          <w:rFonts w:ascii="Arial Narrow" w:hAnsi="Arial Narrow" w:cs="Arial"/>
          <w:sz w:val="28"/>
          <w:szCs w:val="28"/>
        </w:rPr>
        <w:t xml:space="preserve">y en razón de que la resolución o acto materia del juicio deriva de un procedimiento oficioso iniciado con motivo del ejercicio de facultades discrecionales, lo </w:t>
      </w:r>
      <w:r>
        <w:rPr>
          <w:rFonts w:ascii="Arial Narrow" w:hAnsi="Arial Narrow" w:cs="Arial"/>
          <w:sz w:val="28"/>
          <w:szCs w:val="28"/>
        </w:rPr>
        <w:t>procede</w:t>
      </w:r>
      <w:r w:rsidR="00222622">
        <w:rPr>
          <w:rFonts w:ascii="Arial Narrow" w:hAnsi="Arial Narrow" w:cs="Arial"/>
          <w:sz w:val="28"/>
          <w:szCs w:val="28"/>
        </w:rPr>
        <w:t>nte es</w:t>
      </w:r>
      <w:r>
        <w:rPr>
          <w:rFonts w:ascii="Arial Narrow" w:hAnsi="Arial Narrow" w:cs="Arial"/>
          <w:sz w:val="28"/>
          <w:szCs w:val="28"/>
        </w:rPr>
        <w:t xml:space="preserve"> dejar a salvo las facultades de la autoridad para </w:t>
      </w:r>
      <w:r w:rsidR="00AC5DED">
        <w:rPr>
          <w:rFonts w:ascii="Arial Narrow" w:hAnsi="Arial Narrow" w:cs="Arial"/>
          <w:sz w:val="28"/>
          <w:szCs w:val="28"/>
        </w:rPr>
        <w:t xml:space="preserve">emitir una nueva resolución con firma autógrafa y </w:t>
      </w:r>
      <w:r>
        <w:rPr>
          <w:rFonts w:ascii="Arial Narrow" w:hAnsi="Arial Narrow" w:cs="Arial"/>
          <w:sz w:val="28"/>
          <w:szCs w:val="28"/>
        </w:rPr>
        <w:t>notificar al particular de</w:t>
      </w:r>
      <w:r w:rsidR="00AC5DED">
        <w:rPr>
          <w:rFonts w:ascii="Arial Narrow" w:hAnsi="Arial Narrow" w:cs="Arial"/>
          <w:sz w:val="28"/>
          <w:szCs w:val="28"/>
        </w:rPr>
        <w:t xml:space="preserve"> la misma</w:t>
      </w:r>
      <w:r w:rsidR="00D55128">
        <w:rPr>
          <w:rFonts w:ascii="Arial Narrow" w:hAnsi="Arial Narrow" w:cs="Arial"/>
          <w:sz w:val="28"/>
          <w:szCs w:val="28"/>
        </w:rPr>
        <w:t>, máxime que esta Sala Unitaria</w:t>
      </w:r>
      <w:r w:rsidR="002D4681" w:rsidRPr="002D4681">
        <w:rPr>
          <w:rFonts w:ascii="Arial Narrow" w:hAnsi="Arial Narrow"/>
          <w:sz w:val="28"/>
          <w:szCs w:val="28"/>
        </w:rPr>
        <w:t xml:space="preserve"> no puede indicar a una autoridad cómo debe proceder en el ejercicio de una atribución que le es propia y donde, incluso, interviene su discrecionalidad. </w:t>
      </w:r>
    </w:p>
    <w:p w:rsidR="00353DF3" w:rsidRDefault="00990951" w:rsidP="00353DF3">
      <w:pPr>
        <w:pBdr>
          <w:bottom w:val="single" w:sz="6" w:space="10" w:color="auto"/>
        </w:pBdr>
        <w:spacing w:line="360" w:lineRule="auto"/>
        <w:ind w:firstLine="708"/>
        <w:jc w:val="both"/>
        <w:rPr>
          <w:rFonts w:ascii="Arial Narrow" w:hAnsi="Arial Narrow" w:cs="Arial"/>
          <w:sz w:val="28"/>
          <w:szCs w:val="28"/>
        </w:rPr>
      </w:pPr>
      <w:r>
        <w:rPr>
          <w:rFonts w:ascii="Arial Narrow" w:hAnsi="Arial Narrow"/>
          <w:sz w:val="28"/>
          <w:szCs w:val="28"/>
        </w:rPr>
        <w:t>Sirve de sustento a lo anterior, la</w:t>
      </w:r>
      <w:r w:rsidR="000D70D6">
        <w:rPr>
          <w:rFonts w:ascii="Arial Narrow" w:hAnsi="Arial Narrow"/>
          <w:sz w:val="28"/>
          <w:szCs w:val="28"/>
        </w:rPr>
        <w:t xml:space="preserve"> Jurisprudencia de la</w:t>
      </w:r>
      <w:r w:rsidRPr="00957D53">
        <w:rPr>
          <w:rFonts w:ascii="Arial Narrow" w:hAnsi="Arial Narrow"/>
          <w:sz w:val="28"/>
          <w:szCs w:val="28"/>
        </w:rPr>
        <w:t xml:space="preserve"> Novena Época </w:t>
      </w:r>
      <w:r w:rsidR="000D70D6">
        <w:rPr>
          <w:rFonts w:ascii="Arial Narrow" w:hAnsi="Arial Narrow"/>
          <w:sz w:val="28"/>
          <w:szCs w:val="28"/>
        </w:rPr>
        <w:t xml:space="preserve">Registro: 179578, Instancia: Pleno, publicada en el </w:t>
      </w:r>
      <w:r w:rsidRPr="00957D53">
        <w:rPr>
          <w:rFonts w:ascii="Arial Narrow" w:hAnsi="Arial Narrow"/>
          <w:sz w:val="28"/>
          <w:szCs w:val="28"/>
        </w:rPr>
        <w:t>Semanario Judici</w:t>
      </w:r>
      <w:r w:rsidR="000D70D6">
        <w:rPr>
          <w:rFonts w:ascii="Arial Narrow" w:hAnsi="Arial Narrow"/>
          <w:sz w:val="28"/>
          <w:szCs w:val="28"/>
        </w:rPr>
        <w:t xml:space="preserve">al de la Federación y su Gaceta, </w:t>
      </w:r>
      <w:r w:rsidRPr="00957D53">
        <w:rPr>
          <w:rFonts w:ascii="Arial Narrow" w:hAnsi="Arial Narrow"/>
          <w:sz w:val="28"/>
          <w:szCs w:val="28"/>
        </w:rPr>
        <w:t xml:space="preserve">Tomo </w:t>
      </w:r>
      <w:r w:rsidR="000D70D6">
        <w:rPr>
          <w:rFonts w:ascii="Arial Narrow" w:hAnsi="Arial Narrow"/>
          <w:sz w:val="28"/>
          <w:szCs w:val="28"/>
        </w:rPr>
        <w:t>XXI, Enero de 2005, Materia(s): Administrativa, Tesis: P</w:t>
      </w:r>
      <w:proofErr w:type="gramStart"/>
      <w:r w:rsidR="000D70D6">
        <w:rPr>
          <w:rFonts w:ascii="Arial Narrow" w:hAnsi="Arial Narrow"/>
          <w:sz w:val="28"/>
          <w:szCs w:val="28"/>
        </w:rPr>
        <w:t>./</w:t>
      </w:r>
      <w:proofErr w:type="gramEnd"/>
      <w:r w:rsidR="000D70D6">
        <w:rPr>
          <w:rFonts w:ascii="Arial Narrow" w:hAnsi="Arial Narrow"/>
          <w:sz w:val="28"/>
          <w:szCs w:val="28"/>
        </w:rPr>
        <w:t xml:space="preserve">J. 125/2004, </w:t>
      </w:r>
      <w:r w:rsidRPr="00957D53">
        <w:rPr>
          <w:rFonts w:ascii="Arial Narrow" w:hAnsi="Arial Narrow"/>
          <w:sz w:val="28"/>
          <w:szCs w:val="28"/>
        </w:rPr>
        <w:t xml:space="preserve">Página: 5 </w:t>
      </w:r>
    </w:p>
    <w:p w:rsidR="00990951" w:rsidRPr="00353DF3" w:rsidRDefault="00990951" w:rsidP="00353DF3">
      <w:pPr>
        <w:pBdr>
          <w:bottom w:val="single" w:sz="6" w:space="10" w:color="auto"/>
        </w:pBdr>
        <w:spacing w:line="360" w:lineRule="auto"/>
        <w:ind w:firstLine="708"/>
        <w:jc w:val="both"/>
        <w:rPr>
          <w:rFonts w:ascii="Arial Narrow" w:hAnsi="Arial Narrow" w:cs="Arial"/>
          <w:sz w:val="28"/>
          <w:szCs w:val="28"/>
        </w:rPr>
      </w:pPr>
      <w:r w:rsidRPr="00957D53">
        <w:rPr>
          <w:rFonts w:ascii="Arial Narrow" w:hAnsi="Arial Narrow"/>
          <w:b/>
          <w:sz w:val="24"/>
          <w:szCs w:val="24"/>
        </w:rPr>
        <w:lastRenderedPageBreak/>
        <w:t>FIRMA AUTÓGRAFA. TRATÁNDOSE DE ACTOS O RESOLUCIONES ADMINISTRATIVAS LA ANULACIÓN POR CARECER DE AQUÉLLA PUEDE SER CON O SIN DETERMINACIÓN DE EFECTOS</w:t>
      </w:r>
      <w:r w:rsidRPr="00957D53">
        <w:rPr>
          <w:rFonts w:ascii="Arial Narrow" w:hAnsi="Arial Narrow"/>
          <w:sz w:val="24"/>
          <w:szCs w:val="24"/>
        </w:rPr>
        <w:t>. Para que un acto o resolución administrativa cumpla con las exigencias establecidas en el artículo 16 constitucional debe contener firma autógrafa del funcionario emisor, por ser este signo gráfico el que otorga certeza y eficacia a los actos de autoridad ya que constituye la única forma en que puede asegurarse al particular que la autoridad emisora acepta su contenido. En tales términos, si bien la falta de firma autógrafa en una resolución administrativa constituye un vicio formal y, por tanto, una violación que encuadra en la fracción II del artículo 238 del Código Fiscal de la Federación, cuyos efectos, en principio, deben determinarse conforme a la primera parte del último párrafo del artículo 239 del mismo ordenamiento, ello no sucede en todos los casos, pues tal precepto no debe ser interpretado en forma literal para concluir que la nulidad que se declare de una resolución administrativa por el motivo indicado, indefectiblemente debe ser para el efecto de que la resolución en cuestión se deje sin valor y se emita otra con firma autógrafa, pues de la segunda parte del mismo párrafo se desprende que en ciertos supuestos el órgano jurisdiccional puede valorar las circunstancias particulares del caso, además de que no siempre puede obligarse a la autoridad a que emita un nuevo acto que sustituya al que fue declarado nulo, pues si la propia autoridad encuentra que el acto reclamado no podría apoyarse en irreprochables motivos y fundamentos legales, estará en aptitud de no insistir en el mismo o en imposibilidad para hacerlo, aunado a que un Tribunal administrativo no puede indicar a una autoridad cómo debe proceder en el ejercicio de una atribución que le es propia y donde, incluso, interviene su discrecionalidad. Lo anterior sin perjuicio de que si al contestar la demanda la autoridad niega la existencia del acto que ostenta firma facsimilar y el actor no demuestra que sea cierto, tal negativa debe prevalecer sobre la presunción de existencia derivada de dicha firma facsimilar; hipótesis en la cual debe declararse el sobreseimiento en el juicio de nulidad, lo que tampoco impide a la autoridad el ejercicio de sus atribuciones, por ese motivo.</w:t>
      </w:r>
    </w:p>
    <w:p w:rsidR="00990951" w:rsidRPr="00527D0B" w:rsidRDefault="00990951" w:rsidP="00516BD7">
      <w:pPr>
        <w:spacing w:line="240" w:lineRule="auto"/>
        <w:jc w:val="both"/>
        <w:rPr>
          <w:rFonts w:ascii="Arial Narrow" w:hAnsi="Arial Narrow"/>
          <w:sz w:val="24"/>
          <w:szCs w:val="24"/>
        </w:rPr>
      </w:pPr>
      <w:r w:rsidRPr="000D70D6">
        <w:rPr>
          <w:rFonts w:ascii="Arial Narrow" w:hAnsi="Arial Narrow"/>
          <w:sz w:val="24"/>
          <w:szCs w:val="24"/>
        </w:rPr>
        <w:t xml:space="preserve">Contradicción de tesis 19/2004-PL. Entre las sustentadas por el Tercer Tribunal Colegiado del Décimo Séptimo Circuito (actualmente Segundo Tribunal Colegiado en Materias Penal y Administrativa del Décimo Séptimo Circuito); Noveno Tribunal Colegiado en Materia Administrativa del Primer Circuito y Tercer Tribunal Colegiado en Materia Administrativa del Sexto Circuito. 31 de agosto de 2004. Mayoría de nueve votos. Disidente: Genaro David Góngora Pimentel. Ponente: Margarita Beatriz Luna Ramos. Secretaria: Constanza </w:t>
      </w:r>
      <w:proofErr w:type="spellStart"/>
      <w:r w:rsidRPr="000D70D6">
        <w:rPr>
          <w:rFonts w:ascii="Arial Narrow" w:hAnsi="Arial Narrow"/>
          <w:sz w:val="24"/>
          <w:szCs w:val="24"/>
        </w:rPr>
        <w:t>Tort</w:t>
      </w:r>
      <w:proofErr w:type="spellEnd"/>
      <w:r w:rsidRPr="000D70D6">
        <w:rPr>
          <w:rFonts w:ascii="Arial Narrow" w:hAnsi="Arial Narrow"/>
          <w:sz w:val="24"/>
          <w:szCs w:val="24"/>
        </w:rPr>
        <w:t xml:space="preserve"> San Román.</w:t>
      </w:r>
      <w:r w:rsidR="00527D0B">
        <w:rPr>
          <w:rFonts w:ascii="Arial Narrow" w:hAnsi="Arial Narrow"/>
          <w:sz w:val="24"/>
          <w:szCs w:val="24"/>
        </w:rPr>
        <w:t xml:space="preserve"> </w:t>
      </w:r>
      <w:r w:rsidRPr="00527D0B">
        <w:rPr>
          <w:rFonts w:ascii="Arial Narrow" w:hAnsi="Arial Narrow"/>
          <w:sz w:val="24"/>
          <w:szCs w:val="24"/>
        </w:rPr>
        <w:t>El Tribunal Pleno, en su sesión privada celebrada hoy nueve de diciembre en curso, aprobó, con el número 125/2004, la tesis jurisprudencial que antecede. México, Distrito Federal, a nueve de diciembre de dos mil cuatro.</w:t>
      </w:r>
    </w:p>
    <w:p w:rsidR="00B87064" w:rsidRPr="002D4681" w:rsidRDefault="00B87064" w:rsidP="00516BD7">
      <w:pPr>
        <w:jc w:val="both"/>
        <w:rPr>
          <w:rFonts w:ascii="Arial Narrow" w:hAnsi="Arial Narrow" w:cs="Arial"/>
          <w:bCs/>
          <w:sz w:val="28"/>
          <w:szCs w:val="28"/>
          <w:lang w:val="es-ES_tradnl"/>
        </w:rPr>
      </w:pPr>
    </w:p>
    <w:p w:rsidR="00B87064" w:rsidRPr="00527D0B" w:rsidRDefault="00B87064" w:rsidP="00527D0B">
      <w:pPr>
        <w:spacing w:line="360" w:lineRule="auto"/>
        <w:ind w:firstLine="708"/>
        <w:jc w:val="both"/>
        <w:rPr>
          <w:rFonts w:ascii="Arial Narrow" w:hAnsi="Arial Narrow" w:cs="Arial"/>
          <w:bCs/>
          <w:sz w:val="28"/>
          <w:szCs w:val="28"/>
        </w:rPr>
      </w:pPr>
      <w:r w:rsidRPr="00527D0B">
        <w:rPr>
          <w:rFonts w:ascii="Arial Narrow" w:hAnsi="Arial Narrow" w:cs="Arial"/>
          <w:bCs/>
          <w:sz w:val="28"/>
          <w:szCs w:val="28"/>
        </w:rPr>
        <w:lastRenderedPageBreak/>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B87064" w:rsidRPr="00516BD7" w:rsidRDefault="00B87064" w:rsidP="00516BD7">
      <w:pPr>
        <w:ind w:firstLine="709"/>
        <w:jc w:val="both"/>
        <w:rPr>
          <w:rFonts w:ascii="Arial Narrow" w:hAnsi="Arial Narrow" w:cs="Arial"/>
          <w:bCs/>
          <w:sz w:val="24"/>
          <w:szCs w:val="24"/>
        </w:rPr>
      </w:pPr>
      <w:r w:rsidRPr="00527D0B">
        <w:rPr>
          <w:rFonts w:ascii="Arial Narrow" w:hAnsi="Arial Narrow" w:cs="Arial"/>
          <w:bCs/>
          <w:i/>
          <w:sz w:val="24"/>
          <w:szCs w:val="24"/>
        </w:rPr>
        <w:t>“</w:t>
      </w:r>
      <w:r w:rsidRPr="00527D0B">
        <w:rPr>
          <w:rFonts w:ascii="Arial Narrow" w:hAnsi="Arial Narrow" w:cs="Arial"/>
          <w:b/>
          <w:bCs/>
          <w:sz w:val="24"/>
          <w:szCs w:val="24"/>
        </w:rPr>
        <w:t>CONCEPTOS DE VIOLACION. ESTUDIO INNECESARIO DE LOS</w:t>
      </w:r>
      <w:r w:rsidRPr="00527D0B">
        <w:rPr>
          <w:rFonts w:ascii="Arial Narrow" w:hAnsi="Arial Narrow" w:cs="Arial"/>
          <w:bCs/>
          <w:sz w:val="24"/>
          <w:szCs w:val="24"/>
        </w:rPr>
        <w:t>. Habiendo resultado fundado y suficiente para otorgar el amparo solicitado, uno de los conceptos de violación, resulta innecesario el estudio de los restantes motivos de inconformidad vertidos en la demanda de garantías.”</w:t>
      </w:r>
    </w:p>
    <w:p w:rsidR="00527D0B" w:rsidRPr="00B96054" w:rsidRDefault="00527D0B" w:rsidP="00527D0B">
      <w:pPr>
        <w:spacing w:line="360" w:lineRule="auto"/>
        <w:ind w:firstLine="708"/>
        <w:jc w:val="both"/>
        <w:rPr>
          <w:rFonts w:ascii="Arial Narrow" w:hAnsi="Arial Narrow" w:cs="Arial"/>
          <w:sz w:val="28"/>
          <w:szCs w:val="28"/>
        </w:rPr>
      </w:pPr>
      <w:r w:rsidRPr="00E57CE0">
        <w:rPr>
          <w:rFonts w:ascii="Arial Narrow" w:hAnsi="Arial Narrow" w:cs="Arial"/>
          <w:sz w:val="28"/>
          <w:szCs w:val="28"/>
        </w:rPr>
        <w:t>Por lo expuesto, fundado y con apoyo en los artículos 123 de la Constitución Política del Estado de San Luis Poto</w:t>
      </w:r>
      <w:r w:rsidR="00BF63FE">
        <w:rPr>
          <w:rFonts w:ascii="Arial Narrow" w:hAnsi="Arial Narrow" w:cs="Arial"/>
          <w:sz w:val="28"/>
          <w:szCs w:val="28"/>
        </w:rPr>
        <w:t>sí, 1º, 2º, 7º, fracciones I,  V</w:t>
      </w:r>
      <w:r w:rsidRPr="00E57CE0">
        <w:rPr>
          <w:rFonts w:ascii="Arial Narrow" w:hAnsi="Arial Narrow" w:cs="Arial"/>
          <w:sz w:val="28"/>
          <w:szCs w:val="28"/>
        </w:rPr>
        <w:t>, y 9º fracción III de la Ley Orgánica del Tribunal Estatal de Justicia Administrativa de San Luis Potosí y 248, 250 fracción II, 251 primer párrafo del Código Procesal Administrativo para el Estado de San Luis Potosí, es de resolverse y se,</w:t>
      </w:r>
    </w:p>
    <w:p w:rsidR="00527D0B" w:rsidRPr="00E57CE0" w:rsidRDefault="00527D0B" w:rsidP="00527D0B">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PRIMERO.-</w:t>
      </w:r>
      <w:r w:rsidRPr="00E57CE0">
        <w:rPr>
          <w:rFonts w:ascii="Arial Narrow" w:hAnsi="Arial Narrow" w:cs="Arial"/>
          <w:color w:val="000000"/>
          <w:sz w:val="28"/>
          <w:szCs w:val="28"/>
        </w:rPr>
        <w:t xml:space="preserve"> Esta Sala Unitaria es competente para conocer y resolver la presente controversia.</w:t>
      </w:r>
    </w:p>
    <w:p w:rsidR="00527D0B" w:rsidRPr="00E57CE0" w:rsidRDefault="00527D0B" w:rsidP="00527D0B">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SEGUNDO</w:t>
      </w:r>
      <w:r w:rsidRPr="00E57CE0">
        <w:rPr>
          <w:rFonts w:ascii="Arial Narrow" w:hAnsi="Arial Narrow" w:cs="Arial"/>
          <w:color w:val="000000"/>
          <w:sz w:val="28"/>
          <w:szCs w:val="28"/>
        </w:rPr>
        <w:t>.- La parte actora acreditó</w:t>
      </w:r>
      <w:r>
        <w:rPr>
          <w:rFonts w:ascii="Arial Narrow" w:hAnsi="Arial Narrow" w:cs="Arial"/>
          <w:color w:val="000000"/>
          <w:sz w:val="28"/>
          <w:szCs w:val="28"/>
        </w:rPr>
        <w:t xml:space="preserve"> parcialmente</w:t>
      </w:r>
      <w:r w:rsidRPr="00E57CE0">
        <w:rPr>
          <w:rFonts w:ascii="Arial Narrow" w:hAnsi="Arial Narrow" w:cs="Arial"/>
          <w:color w:val="000000"/>
          <w:sz w:val="28"/>
          <w:szCs w:val="28"/>
        </w:rPr>
        <w:t xml:space="preserve"> su acción y en consecuencia se decreta la </w:t>
      </w:r>
      <w:r w:rsidRPr="00E57CE0">
        <w:rPr>
          <w:rFonts w:ascii="Arial Narrow" w:hAnsi="Arial Narrow" w:cs="Arial"/>
          <w:b/>
          <w:color w:val="000000"/>
          <w:sz w:val="28"/>
          <w:szCs w:val="28"/>
        </w:rPr>
        <w:t>ILEGALIDAD e INVALIDEZ</w:t>
      </w:r>
      <w:r w:rsidRPr="00E57CE0">
        <w:rPr>
          <w:rFonts w:ascii="Arial Narrow" w:hAnsi="Arial Narrow" w:cs="Arial"/>
          <w:color w:val="000000"/>
          <w:sz w:val="28"/>
          <w:szCs w:val="28"/>
        </w:rPr>
        <w:t xml:space="preserve"> del acto impugnado, y por consecuencia se decreta su </w:t>
      </w:r>
      <w:r w:rsidRPr="00E57CE0">
        <w:rPr>
          <w:rFonts w:ascii="Arial Narrow" w:hAnsi="Arial Narrow" w:cs="Arial"/>
          <w:b/>
          <w:color w:val="000000"/>
          <w:sz w:val="28"/>
          <w:szCs w:val="28"/>
        </w:rPr>
        <w:t>NULIDAD</w:t>
      </w:r>
      <w:r w:rsidRPr="00E57CE0">
        <w:rPr>
          <w:rFonts w:ascii="Arial Narrow" w:hAnsi="Arial Narrow" w:cs="Arial"/>
          <w:color w:val="000000"/>
          <w:sz w:val="28"/>
          <w:szCs w:val="28"/>
        </w:rPr>
        <w:t>, de acuerdo a los razonamientos</w:t>
      </w:r>
      <w:r>
        <w:rPr>
          <w:rFonts w:ascii="Arial Narrow" w:hAnsi="Arial Narrow" w:cs="Arial"/>
          <w:color w:val="000000"/>
          <w:sz w:val="28"/>
          <w:szCs w:val="28"/>
        </w:rPr>
        <w:t xml:space="preserve"> </w:t>
      </w:r>
      <w:r w:rsidRPr="00E57CE0">
        <w:rPr>
          <w:rFonts w:ascii="Arial Narrow" w:hAnsi="Arial Narrow" w:cs="Arial"/>
          <w:color w:val="000000"/>
          <w:sz w:val="28"/>
          <w:szCs w:val="28"/>
        </w:rPr>
        <w:t>precisados en el</w:t>
      </w:r>
      <w:r>
        <w:rPr>
          <w:rFonts w:ascii="Arial Narrow" w:hAnsi="Arial Narrow" w:cs="Arial"/>
          <w:color w:val="000000"/>
          <w:sz w:val="28"/>
          <w:szCs w:val="28"/>
        </w:rPr>
        <w:t xml:space="preserve"> considerando SEXTO</w:t>
      </w:r>
      <w:r w:rsidRPr="00E57CE0">
        <w:rPr>
          <w:rFonts w:ascii="Arial Narrow" w:hAnsi="Arial Narrow" w:cs="Arial"/>
          <w:color w:val="000000"/>
          <w:sz w:val="28"/>
          <w:szCs w:val="28"/>
        </w:rPr>
        <w:t xml:space="preserve"> de la presente resolución.</w:t>
      </w:r>
    </w:p>
    <w:p w:rsidR="00527D0B" w:rsidRPr="00E57CE0" w:rsidRDefault="00527D0B" w:rsidP="00527D0B">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Notifíquese personalmente a la Parte Actora; y por oficio a las Autoridades Demandadas, con copia autorizada de esta resolución.</w:t>
      </w:r>
    </w:p>
    <w:tbl>
      <w:tblPr>
        <w:tblW w:w="0" w:type="auto"/>
        <w:tblLook w:val="04A0" w:firstRow="1" w:lastRow="0" w:firstColumn="1" w:lastColumn="0" w:noHBand="0" w:noVBand="1"/>
      </w:tblPr>
      <w:tblGrid>
        <w:gridCol w:w="8413"/>
      </w:tblGrid>
      <w:tr w:rsidR="00527D0B" w:rsidRPr="00502B94" w:rsidTr="000C7AB2">
        <w:tc>
          <w:tcPr>
            <w:tcW w:w="8413" w:type="dxa"/>
          </w:tcPr>
          <w:p w:rsidR="007428A6" w:rsidRPr="00502B94" w:rsidRDefault="00527D0B" w:rsidP="007428A6">
            <w:pPr>
              <w:spacing w:line="360" w:lineRule="auto"/>
              <w:ind w:firstLine="708"/>
              <w:jc w:val="both"/>
              <w:rPr>
                <w:rFonts w:ascii="Arial Narrow" w:hAnsi="Arial Narrow" w:cs="Arial"/>
                <w:b/>
                <w:sz w:val="28"/>
                <w:szCs w:val="28"/>
              </w:rPr>
            </w:pPr>
            <w:r w:rsidRPr="00502B94">
              <w:rPr>
                <w:rFonts w:ascii="Arial Narrow" w:hAnsi="Arial Narrow" w:cs="Arial"/>
                <w:sz w:val="28"/>
                <w:szCs w:val="28"/>
              </w:rPr>
              <w:t xml:space="preserve">Así lo resolvió y firma, la Magistrada Titular de la Primera Sala Unitaria del Tribunal Estatal de Justicia Administrativa, </w:t>
            </w:r>
            <w:r w:rsidRPr="00502B94">
              <w:rPr>
                <w:rFonts w:ascii="Arial Narrow" w:hAnsi="Arial Narrow" w:cs="Arial"/>
                <w:b/>
                <w:sz w:val="28"/>
                <w:szCs w:val="28"/>
              </w:rPr>
              <w:t xml:space="preserve">Licenciada Ma. Eugenia Reyna </w:t>
            </w:r>
            <w:proofErr w:type="spellStart"/>
            <w:r w:rsidRPr="00502B94">
              <w:rPr>
                <w:rFonts w:ascii="Arial Narrow" w:hAnsi="Arial Narrow" w:cs="Arial"/>
                <w:b/>
                <w:sz w:val="28"/>
                <w:szCs w:val="28"/>
              </w:rPr>
              <w:t>Mascorro</w:t>
            </w:r>
            <w:proofErr w:type="spellEnd"/>
            <w:r w:rsidRPr="00502B94">
              <w:rPr>
                <w:rFonts w:ascii="Arial Narrow" w:hAnsi="Arial Narrow" w:cs="Arial"/>
                <w:b/>
                <w:sz w:val="28"/>
                <w:szCs w:val="28"/>
              </w:rPr>
              <w:t>,</w:t>
            </w:r>
            <w:r w:rsidRPr="00502B94">
              <w:rPr>
                <w:rFonts w:ascii="Arial Narrow" w:hAnsi="Arial Narrow" w:cs="Arial"/>
                <w:sz w:val="28"/>
                <w:szCs w:val="28"/>
              </w:rPr>
              <w:t xml:space="preserve"> quien actúa con Secretario de Acuerdos, </w:t>
            </w:r>
            <w:r w:rsidRPr="00502B94">
              <w:rPr>
                <w:rFonts w:ascii="Arial Narrow" w:hAnsi="Arial Narrow" w:cs="Arial"/>
                <w:b/>
                <w:sz w:val="28"/>
                <w:szCs w:val="28"/>
              </w:rPr>
              <w:t>Licenciado Antonio Martínez Portillo,</w:t>
            </w:r>
            <w:r w:rsidRPr="00502B94">
              <w:rPr>
                <w:rFonts w:ascii="Arial Narrow" w:hAnsi="Arial Narrow" w:cs="Arial"/>
                <w:sz w:val="28"/>
                <w:szCs w:val="28"/>
              </w:rPr>
              <w:t xml:space="preserve"> que autoriza y da fe.-</w:t>
            </w:r>
            <w:r w:rsidR="007428A6" w:rsidRPr="00502B94">
              <w:rPr>
                <w:rFonts w:ascii="Arial Narrow" w:hAnsi="Arial Narrow" w:cs="Arial"/>
                <w:sz w:val="28"/>
                <w:szCs w:val="28"/>
              </w:rPr>
              <w:t>(rúbricas)</w:t>
            </w:r>
          </w:p>
          <w:p w:rsidR="00527D0B" w:rsidRPr="00502B94" w:rsidRDefault="007428A6" w:rsidP="00732629">
            <w:pPr>
              <w:ind w:firstLine="708"/>
              <w:jc w:val="both"/>
              <w:rPr>
                <w:rFonts w:ascii="Arial Narrow" w:hAnsi="Arial Narrow" w:cs="Arial"/>
                <w:b/>
              </w:rPr>
            </w:pPr>
            <w:r w:rsidRPr="00502B94">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tc>
      </w:tr>
    </w:tbl>
    <w:p w:rsidR="00814DD4" w:rsidRPr="00957D53" w:rsidRDefault="00814DD4" w:rsidP="00802DD8">
      <w:pPr>
        <w:spacing w:line="360" w:lineRule="auto"/>
        <w:ind w:firstLine="708"/>
        <w:jc w:val="both"/>
        <w:rPr>
          <w:rFonts w:ascii="Arial Narrow" w:hAnsi="Arial Narrow"/>
          <w:sz w:val="28"/>
          <w:szCs w:val="28"/>
        </w:rPr>
      </w:pPr>
      <w:bookmarkStart w:id="0" w:name="_GoBack"/>
      <w:bookmarkEnd w:id="0"/>
    </w:p>
    <w:sectPr w:rsidR="00814DD4" w:rsidRPr="00957D53"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B94" w:rsidRDefault="00502B94">
      <w:r>
        <w:separator/>
      </w:r>
    </w:p>
  </w:endnote>
  <w:endnote w:type="continuationSeparator" w:id="0">
    <w:p w:rsidR="00502B94" w:rsidRDefault="00502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B94" w:rsidRDefault="00502B94">
      <w:r>
        <w:separator/>
      </w:r>
    </w:p>
  </w:footnote>
  <w:footnote w:type="continuationSeparator" w:id="0">
    <w:p w:rsidR="00502B94" w:rsidRDefault="00502B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4CB" w:rsidRDefault="009254CB"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254CB" w:rsidRPr="006C0427" w:rsidRDefault="009254CB"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32629">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9254CB" w:rsidRPr="00364AFE" w:rsidRDefault="009254CB"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32629">
      <w:rPr>
        <w:rFonts w:ascii="Arial Narrow" w:hAnsi="Arial Narrow"/>
        <w:noProof/>
      </w:rPr>
      <w:t>5</w:t>
    </w:r>
    <w:r w:rsidRPr="00364AFE">
      <w:rPr>
        <w:rFonts w:ascii="Arial Narrow" w:hAnsi="Arial Narrow"/>
      </w:rPr>
      <w:fldChar w:fldCharType="end"/>
    </w:r>
  </w:p>
  <w:p w:rsidR="009254CB" w:rsidRPr="00E47A61" w:rsidRDefault="009254CB"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4CB" w:rsidRPr="004A456E" w:rsidRDefault="00502B94"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9254CB" w:rsidRDefault="00502B94"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81.4pt;height:81.4pt;visibility:visible" filled="t" fillcolor="window">
                      <v:fill opacity="0"/>
                      <v:imagedata r:id="rId1" o:title=" escudo_mexico" grayscale="t"/>
                    </v:shape>
                  </w:pict>
                </w:r>
              </w:p>
              <w:p w:rsidR="009254CB" w:rsidRPr="00B23B9D" w:rsidRDefault="009254C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254CB" w:rsidRPr="00B23B9D" w:rsidRDefault="009254C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254CB" w:rsidRPr="00B23B9D" w:rsidRDefault="009254C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254CB" w:rsidRPr="00B23B9D" w:rsidRDefault="009254CB" w:rsidP="00873808">
                <w:pPr>
                  <w:pStyle w:val="Sinespaciado"/>
                  <w:jc w:val="center"/>
                  <w:rPr>
                    <w:rFonts w:ascii="Microsoft Sans Serif" w:eastAsia="SimHei" w:hAnsi="Microsoft Sans Serif" w:cs="Microsoft Sans Serif"/>
                    <w:b/>
                    <w:sz w:val="14"/>
                    <w:szCs w:val="14"/>
                  </w:rPr>
                </w:pPr>
              </w:p>
              <w:p w:rsidR="009254CB" w:rsidRPr="00B23B9D" w:rsidRDefault="009254C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9254CB">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F666DB"/>
    <w:multiLevelType w:val="hybridMultilevel"/>
    <w:tmpl w:val="5BF2D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7942C8B"/>
    <w:multiLevelType w:val="hybridMultilevel"/>
    <w:tmpl w:val="141E151E"/>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D6E353A"/>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230C33B0"/>
    <w:multiLevelType w:val="hybridMultilevel"/>
    <w:tmpl w:val="CDB679A2"/>
    <w:lvl w:ilvl="0" w:tplc="F00A6F5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24FF0F2E"/>
    <w:multiLevelType w:val="hybridMultilevel"/>
    <w:tmpl w:val="09C29142"/>
    <w:lvl w:ilvl="0" w:tplc="24A65F4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8324907"/>
    <w:multiLevelType w:val="hybridMultilevel"/>
    <w:tmpl w:val="02749502"/>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7">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34DF1D3B"/>
    <w:multiLevelType w:val="hybridMultilevel"/>
    <w:tmpl w:val="50AC489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1">
    <w:nsid w:val="64421707"/>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4">
    <w:nsid w:val="73FC57BE"/>
    <w:multiLevelType w:val="hybridMultilevel"/>
    <w:tmpl w:val="9C2CAFD8"/>
    <w:lvl w:ilvl="0" w:tplc="75AA721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3"/>
  </w:num>
  <w:num w:numId="2">
    <w:abstractNumId w:val="10"/>
  </w:num>
  <w:num w:numId="3">
    <w:abstractNumId w:val="0"/>
  </w:num>
  <w:num w:numId="4">
    <w:abstractNumId w:val="15"/>
  </w:num>
  <w:num w:numId="5">
    <w:abstractNumId w:val="12"/>
  </w:num>
  <w:num w:numId="6">
    <w:abstractNumId w:val="9"/>
  </w:num>
  <w:num w:numId="7">
    <w:abstractNumId w:val="5"/>
  </w:num>
  <w:num w:numId="8">
    <w:abstractNumId w:val="4"/>
  </w:num>
  <w:num w:numId="9">
    <w:abstractNumId w:val="14"/>
  </w:num>
  <w:num w:numId="10">
    <w:abstractNumId w:val="1"/>
  </w:num>
  <w:num w:numId="11">
    <w:abstractNumId w:val="3"/>
  </w:num>
  <w:num w:numId="12">
    <w:abstractNumId w:val="11"/>
  </w:num>
  <w:num w:numId="13">
    <w:abstractNumId w:val="6"/>
  </w:num>
  <w:num w:numId="14">
    <w:abstractNumId w:val="8"/>
  </w:num>
  <w:num w:numId="15">
    <w:abstractNumId w:val="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3F3"/>
    <w:rsid w:val="00001740"/>
    <w:rsid w:val="0000219C"/>
    <w:rsid w:val="00002BEF"/>
    <w:rsid w:val="00003409"/>
    <w:rsid w:val="0000357C"/>
    <w:rsid w:val="00005995"/>
    <w:rsid w:val="00006143"/>
    <w:rsid w:val="00007067"/>
    <w:rsid w:val="00007148"/>
    <w:rsid w:val="00007599"/>
    <w:rsid w:val="00007A53"/>
    <w:rsid w:val="00007CBB"/>
    <w:rsid w:val="000105ED"/>
    <w:rsid w:val="00010B92"/>
    <w:rsid w:val="00011063"/>
    <w:rsid w:val="00011BDD"/>
    <w:rsid w:val="000120A3"/>
    <w:rsid w:val="00012312"/>
    <w:rsid w:val="0001251D"/>
    <w:rsid w:val="000132BE"/>
    <w:rsid w:val="00013642"/>
    <w:rsid w:val="0001425C"/>
    <w:rsid w:val="00014BFF"/>
    <w:rsid w:val="00015848"/>
    <w:rsid w:val="0001596E"/>
    <w:rsid w:val="000159F3"/>
    <w:rsid w:val="000169D8"/>
    <w:rsid w:val="000169E3"/>
    <w:rsid w:val="000170AB"/>
    <w:rsid w:val="0001751D"/>
    <w:rsid w:val="0002011B"/>
    <w:rsid w:val="000208C1"/>
    <w:rsid w:val="00021355"/>
    <w:rsid w:val="00021EAA"/>
    <w:rsid w:val="00022D8A"/>
    <w:rsid w:val="000231E0"/>
    <w:rsid w:val="000234F2"/>
    <w:rsid w:val="00023F31"/>
    <w:rsid w:val="00024377"/>
    <w:rsid w:val="000246BC"/>
    <w:rsid w:val="00024B72"/>
    <w:rsid w:val="00024BF7"/>
    <w:rsid w:val="000250D1"/>
    <w:rsid w:val="000253E9"/>
    <w:rsid w:val="0002643D"/>
    <w:rsid w:val="00026D20"/>
    <w:rsid w:val="000274A1"/>
    <w:rsid w:val="00027DA4"/>
    <w:rsid w:val="00027DEF"/>
    <w:rsid w:val="00027F7C"/>
    <w:rsid w:val="00030BFD"/>
    <w:rsid w:val="00030EDF"/>
    <w:rsid w:val="00030F44"/>
    <w:rsid w:val="00032403"/>
    <w:rsid w:val="00032D9D"/>
    <w:rsid w:val="000332AB"/>
    <w:rsid w:val="0003339D"/>
    <w:rsid w:val="00034F28"/>
    <w:rsid w:val="000354A9"/>
    <w:rsid w:val="000356EC"/>
    <w:rsid w:val="000361ED"/>
    <w:rsid w:val="00037065"/>
    <w:rsid w:val="000371DE"/>
    <w:rsid w:val="00037971"/>
    <w:rsid w:val="00037B36"/>
    <w:rsid w:val="00037E42"/>
    <w:rsid w:val="00040007"/>
    <w:rsid w:val="00040338"/>
    <w:rsid w:val="00041144"/>
    <w:rsid w:val="00041BFB"/>
    <w:rsid w:val="00043699"/>
    <w:rsid w:val="00043D36"/>
    <w:rsid w:val="00044CE4"/>
    <w:rsid w:val="00044F76"/>
    <w:rsid w:val="00045086"/>
    <w:rsid w:val="0004540E"/>
    <w:rsid w:val="0004564F"/>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5C7F"/>
    <w:rsid w:val="00055CC0"/>
    <w:rsid w:val="00055D96"/>
    <w:rsid w:val="000562FA"/>
    <w:rsid w:val="0005669A"/>
    <w:rsid w:val="00057622"/>
    <w:rsid w:val="00060489"/>
    <w:rsid w:val="00061C15"/>
    <w:rsid w:val="000627B6"/>
    <w:rsid w:val="00062D06"/>
    <w:rsid w:val="0006322F"/>
    <w:rsid w:val="00063CAD"/>
    <w:rsid w:val="00064707"/>
    <w:rsid w:val="000647ED"/>
    <w:rsid w:val="00064F61"/>
    <w:rsid w:val="000651D6"/>
    <w:rsid w:val="000660AF"/>
    <w:rsid w:val="000668D2"/>
    <w:rsid w:val="000669F0"/>
    <w:rsid w:val="000673D1"/>
    <w:rsid w:val="00067641"/>
    <w:rsid w:val="00067CAE"/>
    <w:rsid w:val="00070E99"/>
    <w:rsid w:val="00070F6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1FF"/>
    <w:rsid w:val="000762DC"/>
    <w:rsid w:val="000772D2"/>
    <w:rsid w:val="00077484"/>
    <w:rsid w:val="00080974"/>
    <w:rsid w:val="00081077"/>
    <w:rsid w:val="00081A82"/>
    <w:rsid w:val="00081D0F"/>
    <w:rsid w:val="00082076"/>
    <w:rsid w:val="0008260E"/>
    <w:rsid w:val="0008273C"/>
    <w:rsid w:val="0008289C"/>
    <w:rsid w:val="000829D9"/>
    <w:rsid w:val="00083909"/>
    <w:rsid w:val="000844C6"/>
    <w:rsid w:val="0008503E"/>
    <w:rsid w:val="000851E8"/>
    <w:rsid w:val="00085217"/>
    <w:rsid w:val="00085396"/>
    <w:rsid w:val="00085BF4"/>
    <w:rsid w:val="00085E2A"/>
    <w:rsid w:val="00086087"/>
    <w:rsid w:val="00086E3B"/>
    <w:rsid w:val="00087B06"/>
    <w:rsid w:val="00087B61"/>
    <w:rsid w:val="000904F5"/>
    <w:rsid w:val="00090650"/>
    <w:rsid w:val="00090D82"/>
    <w:rsid w:val="000915C6"/>
    <w:rsid w:val="000942D0"/>
    <w:rsid w:val="0009519D"/>
    <w:rsid w:val="00095243"/>
    <w:rsid w:val="00095355"/>
    <w:rsid w:val="0009537C"/>
    <w:rsid w:val="0009541A"/>
    <w:rsid w:val="000957D4"/>
    <w:rsid w:val="00095856"/>
    <w:rsid w:val="00096206"/>
    <w:rsid w:val="00096AC8"/>
    <w:rsid w:val="000A03F3"/>
    <w:rsid w:val="000A10B5"/>
    <w:rsid w:val="000A26B9"/>
    <w:rsid w:val="000A3034"/>
    <w:rsid w:val="000A367D"/>
    <w:rsid w:val="000A3DE9"/>
    <w:rsid w:val="000A41F5"/>
    <w:rsid w:val="000A4320"/>
    <w:rsid w:val="000A4759"/>
    <w:rsid w:val="000A5813"/>
    <w:rsid w:val="000A5FBC"/>
    <w:rsid w:val="000A6903"/>
    <w:rsid w:val="000A6E35"/>
    <w:rsid w:val="000A7115"/>
    <w:rsid w:val="000A7CFC"/>
    <w:rsid w:val="000A7E42"/>
    <w:rsid w:val="000B0400"/>
    <w:rsid w:val="000B0BBA"/>
    <w:rsid w:val="000B118C"/>
    <w:rsid w:val="000B175C"/>
    <w:rsid w:val="000B24C7"/>
    <w:rsid w:val="000B261A"/>
    <w:rsid w:val="000B3A41"/>
    <w:rsid w:val="000B46B0"/>
    <w:rsid w:val="000B4814"/>
    <w:rsid w:val="000B5E00"/>
    <w:rsid w:val="000B6108"/>
    <w:rsid w:val="000B641E"/>
    <w:rsid w:val="000B7652"/>
    <w:rsid w:val="000C071B"/>
    <w:rsid w:val="000C167B"/>
    <w:rsid w:val="000C22C0"/>
    <w:rsid w:val="000C29F7"/>
    <w:rsid w:val="000C374F"/>
    <w:rsid w:val="000C48F7"/>
    <w:rsid w:val="000C5642"/>
    <w:rsid w:val="000C637B"/>
    <w:rsid w:val="000C6E07"/>
    <w:rsid w:val="000C730D"/>
    <w:rsid w:val="000C7D7E"/>
    <w:rsid w:val="000D001A"/>
    <w:rsid w:val="000D042C"/>
    <w:rsid w:val="000D083E"/>
    <w:rsid w:val="000D1024"/>
    <w:rsid w:val="000D10EB"/>
    <w:rsid w:val="000D1D02"/>
    <w:rsid w:val="000D1E0B"/>
    <w:rsid w:val="000D2155"/>
    <w:rsid w:val="000D31CE"/>
    <w:rsid w:val="000D3206"/>
    <w:rsid w:val="000D5253"/>
    <w:rsid w:val="000D52A0"/>
    <w:rsid w:val="000D5A58"/>
    <w:rsid w:val="000D6401"/>
    <w:rsid w:val="000D70D6"/>
    <w:rsid w:val="000E0155"/>
    <w:rsid w:val="000E05AD"/>
    <w:rsid w:val="000E0B13"/>
    <w:rsid w:val="000E122A"/>
    <w:rsid w:val="000E1D29"/>
    <w:rsid w:val="000E1E02"/>
    <w:rsid w:val="000E2177"/>
    <w:rsid w:val="000E2989"/>
    <w:rsid w:val="000E29DD"/>
    <w:rsid w:val="000E3AA3"/>
    <w:rsid w:val="000E3BBE"/>
    <w:rsid w:val="000E4436"/>
    <w:rsid w:val="000E44BC"/>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0A3"/>
    <w:rsid w:val="000F3B17"/>
    <w:rsid w:val="000F5385"/>
    <w:rsid w:val="000F5C03"/>
    <w:rsid w:val="000F6F71"/>
    <w:rsid w:val="000F7F8D"/>
    <w:rsid w:val="001007BE"/>
    <w:rsid w:val="0010089A"/>
    <w:rsid w:val="00100BB4"/>
    <w:rsid w:val="00101061"/>
    <w:rsid w:val="0010115C"/>
    <w:rsid w:val="00101C22"/>
    <w:rsid w:val="001027E1"/>
    <w:rsid w:val="00102B64"/>
    <w:rsid w:val="00102F74"/>
    <w:rsid w:val="0010325E"/>
    <w:rsid w:val="0010347D"/>
    <w:rsid w:val="00105BE4"/>
    <w:rsid w:val="001063A7"/>
    <w:rsid w:val="00106837"/>
    <w:rsid w:val="00106B6C"/>
    <w:rsid w:val="00107CEA"/>
    <w:rsid w:val="00107F1A"/>
    <w:rsid w:val="00110169"/>
    <w:rsid w:val="00110840"/>
    <w:rsid w:val="00111462"/>
    <w:rsid w:val="00111A79"/>
    <w:rsid w:val="00111C54"/>
    <w:rsid w:val="00111CF6"/>
    <w:rsid w:val="00111D62"/>
    <w:rsid w:val="00112589"/>
    <w:rsid w:val="001128EA"/>
    <w:rsid w:val="00112A48"/>
    <w:rsid w:val="00112A66"/>
    <w:rsid w:val="001144DD"/>
    <w:rsid w:val="00115062"/>
    <w:rsid w:val="0011603E"/>
    <w:rsid w:val="00116719"/>
    <w:rsid w:val="00116725"/>
    <w:rsid w:val="00116D19"/>
    <w:rsid w:val="001172EE"/>
    <w:rsid w:val="00117A27"/>
    <w:rsid w:val="00120362"/>
    <w:rsid w:val="00120495"/>
    <w:rsid w:val="001204C3"/>
    <w:rsid w:val="00120C06"/>
    <w:rsid w:val="00121392"/>
    <w:rsid w:val="001217A7"/>
    <w:rsid w:val="00121ECC"/>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E85"/>
    <w:rsid w:val="00127FC4"/>
    <w:rsid w:val="00130981"/>
    <w:rsid w:val="001319ED"/>
    <w:rsid w:val="00133161"/>
    <w:rsid w:val="001334B4"/>
    <w:rsid w:val="00133B7A"/>
    <w:rsid w:val="00134222"/>
    <w:rsid w:val="00134830"/>
    <w:rsid w:val="00134D41"/>
    <w:rsid w:val="001360F8"/>
    <w:rsid w:val="001377CF"/>
    <w:rsid w:val="00137DE8"/>
    <w:rsid w:val="00137E1D"/>
    <w:rsid w:val="00137E88"/>
    <w:rsid w:val="00137F2C"/>
    <w:rsid w:val="00140FB7"/>
    <w:rsid w:val="001410E8"/>
    <w:rsid w:val="00141301"/>
    <w:rsid w:val="00141754"/>
    <w:rsid w:val="00141AD2"/>
    <w:rsid w:val="0014237F"/>
    <w:rsid w:val="001424CD"/>
    <w:rsid w:val="0014259A"/>
    <w:rsid w:val="00142A6F"/>
    <w:rsid w:val="00143142"/>
    <w:rsid w:val="00143233"/>
    <w:rsid w:val="00144D68"/>
    <w:rsid w:val="00144EB6"/>
    <w:rsid w:val="001456BA"/>
    <w:rsid w:val="00145A40"/>
    <w:rsid w:val="00145AA2"/>
    <w:rsid w:val="00145AF2"/>
    <w:rsid w:val="00145E57"/>
    <w:rsid w:val="00146D88"/>
    <w:rsid w:val="0014734E"/>
    <w:rsid w:val="00147369"/>
    <w:rsid w:val="00147E5B"/>
    <w:rsid w:val="0015095B"/>
    <w:rsid w:val="00151FD9"/>
    <w:rsid w:val="00152186"/>
    <w:rsid w:val="00152216"/>
    <w:rsid w:val="00152377"/>
    <w:rsid w:val="001523B4"/>
    <w:rsid w:val="00152BF3"/>
    <w:rsid w:val="00153F72"/>
    <w:rsid w:val="0015432A"/>
    <w:rsid w:val="0015447A"/>
    <w:rsid w:val="0015627C"/>
    <w:rsid w:val="0015715B"/>
    <w:rsid w:val="001573B7"/>
    <w:rsid w:val="001579DB"/>
    <w:rsid w:val="00157D19"/>
    <w:rsid w:val="001606AF"/>
    <w:rsid w:val="00161BC8"/>
    <w:rsid w:val="001623B7"/>
    <w:rsid w:val="001624CD"/>
    <w:rsid w:val="0016264F"/>
    <w:rsid w:val="00163113"/>
    <w:rsid w:val="0016354A"/>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322"/>
    <w:rsid w:val="00167843"/>
    <w:rsid w:val="001713F4"/>
    <w:rsid w:val="00171CB0"/>
    <w:rsid w:val="001724D4"/>
    <w:rsid w:val="0017255C"/>
    <w:rsid w:val="001731C9"/>
    <w:rsid w:val="001731CE"/>
    <w:rsid w:val="0017474C"/>
    <w:rsid w:val="00174E96"/>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402"/>
    <w:rsid w:val="00181836"/>
    <w:rsid w:val="00181C2B"/>
    <w:rsid w:val="00181E43"/>
    <w:rsid w:val="00181E74"/>
    <w:rsid w:val="001824DF"/>
    <w:rsid w:val="00182AA2"/>
    <w:rsid w:val="00182F9A"/>
    <w:rsid w:val="00183767"/>
    <w:rsid w:val="00183C41"/>
    <w:rsid w:val="00183D04"/>
    <w:rsid w:val="00183FAF"/>
    <w:rsid w:val="001842AB"/>
    <w:rsid w:val="00185F6C"/>
    <w:rsid w:val="001863BC"/>
    <w:rsid w:val="00186C7D"/>
    <w:rsid w:val="00187173"/>
    <w:rsid w:val="001875D2"/>
    <w:rsid w:val="00190199"/>
    <w:rsid w:val="00190CC9"/>
    <w:rsid w:val="00191D05"/>
    <w:rsid w:val="001931D9"/>
    <w:rsid w:val="00193202"/>
    <w:rsid w:val="0019326D"/>
    <w:rsid w:val="001933CD"/>
    <w:rsid w:val="00193AF3"/>
    <w:rsid w:val="00193F5A"/>
    <w:rsid w:val="0019441A"/>
    <w:rsid w:val="00194B9D"/>
    <w:rsid w:val="001950B0"/>
    <w:rsid w:val="00195314"/>
    <w:rsid w:val="0019579D"/>
    <w:rsid w:val="00195933"/>
    <w:rsid w:val="00196337"/>
    <w:rsid w:val="0019654A"/>
    <w:rsid w:val="001966BC"/>
    <w:rsid w:val="00197428"/>
    <w:rsid w:val="0019765F"/>
    <w:rsid w:val="001A003A"/>
    <w:rsid w:val="001A0B21"/>
    <w:rsid w:val="001A17C2"/>
    <w:rsid w:val="001A44FD"/>
    <w:rsid w:val="001A4BE2"/>
    <w:rsid w:val="001A5679"/>
    <w:rsid w:val="001A5AEE"/>
    <w:rsid w:val="001A6184"/>
    <w:rsid w:val="001A623C"/>
    <w:rsid w:val="001A6B56"/>
    <w:rsid w:val="001A6DA0"/>
    <w:rsid w:val="001A70F1"/>
    <w:rsid w:val="001A71B8"/>
    <w:rsid w:val="001A77E0"/>
    <w:rsid w:val="001A7817"/>
    <w:rsid w:val="001A7CA4"/>
    <w:rsid w:val="001B0F9F"/>
    <w:rsid w:val="001B23DF"/>
    <w:rsid w:val="001B2B55"/>
    <w:rsid w:val="001B2BED"/>
    <w:rsid w:val="001B2E3B"/>
    <w:rsid w:val="001B2E3D"/>
    <w:rsid w:val="001B3954"/>
    <w:rsid w:val="001B39A7"/>
    <w:rsid w:val="001B4703"/>
    <w:rsid w:val="001B4C06"/>
    <w:rsid w:val="001B5911"/>
    <w:rsid w:val="001B61F8"/>
    <w:rsid w:val="001B6787"/>
    <w:rsid w:val="001B7875"/>
    <w:rsid w:val="001B7F4C"/>
    <w:rsid w:val="001C00AD"/>
    <w:rsid w:val="001C0483"/>
    <w:rsid w:val="001C0A7F"/>
    <w:rsid w:val="001C1E44"/>
    <w:rsid w:val="001C310A"/>
    <w:rsid w:val="001C3273"/>
    <w:rsid w:val="001C349A"/>
    <w:rsid w:val="001C3596"/>
    <w:rsid w:val="001C3B32"/>
    <w:rsid w:val="001C3F64"/>
    <w:rsid w:val="001C4BB0"/>
    <w:rsid w:val="001C50F3"/>
    <w:rsid w:val="001C5692"/>
    <w:rsid w:val="001C696F"/>
    <w:rsid w:val="001C6D56"/>
    <w:rsid w:val="001C6E02"/>
    <w:rsid w:val="001C7524"/>
    <w:rsid w:val="001C7BAE"/>
    <w:rsid w:val="001D15A0"/>
    <w:rsid w:val="001D1D1C"/>
    <w:rsid w:val="001D4DC7"/>
    <w:rsid w:val="001D54B8"/>
    <w:rsid w:val="001D555D"/>
    <w:rsid w:val="001D55A5"/>
    <w:rsid w:val="001D65A2"/>
    <w:rsid w:val="001D7339"/>
    <w:rsid w:val="001D751A"/>
    <w:rsid w:val="001D7691"/>
    <w:rsid w:val="001D78F1"/>
    <w:rsid w:val="001D79EC"/>
    <w:rsid w:val="001E0034"/>
    <w:rsid w:val="001E0429"/>
    <w:rsid w:val="001E18D4"/>
    <w:rsid w:val="001E2438"/>
    <w:rsid w:val="001E2660"/>
    <w:rsid w:val="001E271C"/>
    <w:rsid w:val="001E2FF6"/>
    <w:rsid w:val="001E3120"/>
    <w:rsid w:val="001E3168"/>
    <w:rsid w:val="001E31AB"/>
    <w:rsid w:val="001E3A3E"/>
    <w:rsid w:val="001E4395"/>
    <w:rsid w:val="001E4726"/>
    <w:rsid w:val="001E4B82"/>
    <w:rsid w:val="001E4CFD"/>
    <w:rsid w:val="001E4D6E"/>
    <w:rsid w:val="001E4F10"/>
    <w:rsid w:val="001E56B3"/>
    <w:rsid w:val="001E5854"/>
    <w:rsid w:val="001E5EEA"/>
    <w:rsid w:val="001E61E9"/>
    <w:rsid w:val="001E6B46"/>
    <w:rsid w:val="001E724E"/>
    <w:rsid w:val="001E73C1"/>
    <w:rsid w:val="001E7F1E"/>
    <w:rsid w:val="001F0C8F"/>
    <w:rsid w:val="001F0D30"/>
    <w:rsid w:val="001F1902"/>
    <w:rsid w:val="001F22D3"/>
    <w:rsid w:val="001F268C"/>
    <w:rsid w:val="001F2E04"/>
    <w:rsid w:val="001F3379"/>
    <w:rsid w:val="001F35BC"/>
    <w:rsid w:val="001F3EF0"/>
    <w:rsid w:val="001F400C"/>
    <w:rsid w:val="001F4B04"/>
    <w:rsid w:val="001F4C00"/>
    <w:rsid w:val="001F597A"/>
    <w:rsid w:val="001F5B3D"/>
    <w:rsid w:val="001F6B6B"/>
    <w:rsid w:val="001F6BB2"/>
    <w:rsid w:val="00200AAC"/>
    <w:rsid w:val="0020164A"/>
    <w:rsid w:val="00201A84"/>
    <w:rsid w:val="00201C9C"/>
    <w:rsid w:val="00202069"/>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80"/>
    <w:rsid w:val="00210A98"/>
    <w:rsid w:val="00210B24"/>
    <w:rsid w:val="00210ED9"/>
    <w:rsid w:val="00211A91"/>
    <w:rsid w:val="00212598"/>
    <w:rsid w:val="0021292C"/>
    <w:rsid w:val="00213070"/>
    <w:rsid w:val="002131F0"/>
    <w:rsid w:val="002133B8"/>
    <w:rsid w:val="002139E0"/>
    <w:rsid w:val="0021446D"/>
    <w:rsid w:val="002147AD"/>
    <w:rsid w:val="00214AE2"/>
    <w:rsid w:val="002159D6"/>
    <w:rsid w:val="002162F9"/>
    <w:rsid w:val="00216F6C"/>
    <w:rsid w:val="002177F0"/>
    <w:rsid w:val="00217DC7"/>
    <w:rsid w:val="00220248"/>
    <w:rsid w:val="00220FDF"/>
    <w:rsid w:val="0022104E"/>
    <w:rsid w:val="00221575"/>
    <w:rsid w:val="00221EBE"/>
    <w:rsid w:val="00222056"/>
    <w:rsid w:val="00222622"/>
    <w:rsid w:val="00224C1D"/>
    <w:rsid w:val="00224C8B"/>
    <w:rsid w:val="00227844"/>
    <w:rsid w:val="00227995"/>
    <w:rsid w:val="00227D92"/>
    <w:rsid w:val="002301B7"/>
    <w:rsid w:val="002310D4"/>
    <w:rsid w:val="002325E1"/>
    <w:rsid w:val="00233108"/>
    <w:rsid w:val="0023365C"/>
    <w:rsid w:val="0023437B"/>
    <w:rsid w:val="002353EB"/>
    <w:rsid w:val="002353FE"/>
    <w:rsid w:val="0023592C"/>
    <w:rsid w:val="00235DC4"/>
    <w:rsid w:val="00236A11"/>
    <w:rsid w:val="00236AEA"/>
    <w:rsid w:val="002400AB"/>
    <w:rsid w:val="002400EB"/>
    <w:rsid w:val="0024037D"/>
    <w:rsid w:val="002403EE"/>
    <w:rsid w:val="002408A9"/>
    <w:rsid w:val="00242207"/>
    <w:rsid w:val="00242680"/>
    <w:rsid w:val="00243198"/>
    <w:rsid w:val="00243375"/>
    <w:rsid w:val="002437D5"/>
    <w:rsid w:val="00243C07"/>
    <w:rsid w:val="0024436C"/>
    <w:rsid w:val="002445DB"/>
    <w:rsid w:val="00244797"/>
    <w:rsid w:val="00244BB5"/>
    <w:rsid w:val="00244BC5"/>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765"/>
    <w:rsid w:val="00255D57"/>
    <w:rsid w:val="00256111"/>
    <w:rsid w:val="00256862"/>
    <w:rsid w:val="0025688F"/>
    <w:rsid w:val="00256B93"/>
    <w:rsid w:val="00256D9E"/>
    <w:rsid w:val="00257091"/>
    <w:rsid w:val="002576CF"/>
    <w:rsid w:val="00257B88"/>
    <w:rsid w:val="00260440"/>
    <w:rsid w:val="002610C0"/>
    <w:rsid w:val="00262947"/>
    <w:rsid w:val="00263D88"/>
    <w:rsid w:val="00263E79"/>
    <w:rsid w:val="00264093"/>
    <w:rsid w:val="002645D6"/>
    <w:rsid w:val="00264F1E"/>
    <w:rsid w:val="002659C3"/>
    <w:rsid w:val="00266D50"/>
    <w:rsid w:val="00266D89"/>
    <w:rsid w:val="002671A5"/>
    <w:rsid w:val="00267BE3"/>
    <w:rsid w:val="00267F03"/>
    <w:rsid w:val="00267FA1"/>
    <w:rsid w:val="0027006F"/>
    <w:rsid w:val="00271C95"/>
    <w:rsid w:val="00273295"/>
    <w:rsid w:val="002733AF"/>
    <w:rsid w:val="0027398D"/>
    <w:rsid w:val="00273B2D"/>
    <w:rsid w:val="00274153"/>
    <w:rsid w:val="002753BB"/>
    <w:rsid w:val="0027540B"/>
    <w:rsid w:val="00275DB0"/>
    <w:rsid w:val="00277D6D"/>
    <w:rsid w:val="00277DE5"/>
    <w:rsid w:val="00280D34"/>
    <w:rsid w:val="00280E0F"/>
    <w:rsid w:val="002811F8"/>
    <w:rsid w:val="00281C62"/>
    <w:rsid w:val="00281E00"/>
    <w:rsid w:val="002820B8"/>
    <w:rsid w:val="00282CFF"/>
    <w:rsid w:val="00283480"/>
    <w:rsid w:val="00283724"/>
    <w:rsid w:val="00284110"/>
    <w:rsid w:val="00284329"/>
    <w:rsid w:val="00284DB5"/>
    <w:rsid w:val="00285579"/>
    <w:rsid w:val="00285C2D"/>
    <w:rsid w:val="00286D99"/>
    <w:rsid w:val="00286FA6"/>
    <w:rsid w:val="00287036"/>
    <w:rsid w:val="002876EC"/>
    <w:rsid w:val="00287760"/>
    <w:rsid w:val="00287A0A"/>
    <w:rsid w:val="002908F9"/>
    <w:rsid w:val="00290B67"/>
    <w:rsid w:val="002914F8"/>
    <w:rsid w:val="002920E1"/>
    <w:rsid w:val="002921A1"/>
    <w:rsid w:val="00293190"/>
    <w:rsid w:val="0029368A"/>
    <w:rsid w:val="0029393A"/>
    <w:rsid w:val="0029422F"/>
    <w:rsid w:val="002943D5"/>
    <w:rsid w:val="002945BE"/>
    <w:rsid w:val="002948A6"/>
    <w:rsid w:val="00295405"/>
    <w:rsid w:val="00296A4E"/>
    <w:rsid w:val="00297879"/>
    <w:rsid w:val="00297999"/>
    <w:rsid w:val="002A008E"/>
    <w:rsid w:val="002A08D3"/>
    <w:rsid w:val="002A1AC3"/>
    <w:rsid w:val="002A1BDD"/>
    <w:rsid w:val="002A1D53"/>
    <w:rsid w:val="002A1EFA"/>
    <w:rsid w:val="002A34AD"/>
    <w:rsid w:val="002A3575"/>
    <w:rsid w:val="002A3A15"/>
    <w:rsid w:val="002A4BDA"/>
    <w:rsid w:val="002A5271"/>
    <w:rsid w:val="002A530F"/>
    <w:rsid w:val="002A56AC"/>
    <w:rsid w:val="002A6737"/>
    <w:rsid w:val="002A719F"/>
    <w:rsid w:val="002A7C7C"/>
    <w:rsid w:val="002B02AC"/>
    <w:rsid w:val="002B0387"/>
    <w:rsid w:val="002B043D"/>
    <w:rsid w:val="002B066A"/>
    <w:rsid w:val="002B0AB4"/>
    <w:rsid w:val="002B15EE"/>
    <w:rsid w:val="002B1C6D"/>
    <w:rsid w:val="002B294F"/>
    <w:rsid w:val="002B4A1D"/>
    <w:rsid w:val="002B4A42"/>
    <w:rsid w:val="002B4B3F"/>
    <w:rsid w:val="002B4CFE"/>
    <w:rsid w:val="002B5363"/>
    <w:rsid w:val="002B54CB"/>
    <w:rsid w:val="002B6283"/>
    <w:rsid w:val="002B6E2E"/>
    <w:rsid w:val="002B71D3"/>
    <w:rsid w:val="002B757D"/>
    <w:rsid w:val="002C10B9"/>
    <w:rsid w:val="002C154F"/>
    <w:rsid w:val="002C162F"/>
    <w:rsid w:val="002C19EA"/>
    <w:rsid w:val="002C1A44"/>
    <w:rsid w:val="002C310F"/>
    <w:rsid w:val="002C5F1C"/>
    <w:rsid w:val="002C68CD"/>
    <w:rsid w:val="002C73D9"/>
    <w:rsid w:val="002C771D"/>
    <w:rsid w:val="002C7A5B"/>
    <w:rsid w:val="002D0567"/>
    <w:rsid w:val="002D146A"/>
    <w:rsid w:val="002D1EBB"/>
    <w:rsid w:val="002D26C3"/>
    <w:rsid w:val="002D2888"/>
    <w:rsid w:val="002D3C9B"/>
    <w:rsid w:val="002D3D24"/>
    <w:rsid w:val="002D41A5"/>
    <w:rsid w:val="002D464A"/>
    <w:rsid w:val="002D4681"/>
    <w:rsid w:val="002D46A5"/>
    <w:rsid w:val="002D5762"/>
    <w:rsid w:val="002D59B2"/>
    <w:rsid w:val="002D604B"/>
    <w:rsid w:val="002D6104"/>
    <w:rsid w:val="002D63AC"/>
    <w:rsid w:val="002D6567"/>
    <w:rsid w:val="002D68EA"/>
    <w:rsid w:val="002D6C25"/>
    <w:rsid w:val="002D7161"/>
    <w:rsid w:val="002D73C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BF2"/>
    <w:rsid w:val="002E4FAB"/>
    <w:rsid w:val="002E50A4"/>
    <w:rsid w:val="002E577C"/>
    <w:rsid w:val="002E5D21"/>
    <w:rsid w:val="002E69F7"/>
    <w:rsid w:val="002E74AA"/>
    <w:rsid w:val="002E7FE3"/>
    <w:rsid w:val="002F05E2"/>
    <w:rsid w:val="002F06E9"/>
    <w:rsid w:val="002F12AC"/>
    <w:rsid w:val="002F140E"/>
    <w:rsid w:val="002F15E8"/>
    <w:rsid w:val="002F16AC"/>
    <w:rsid w:val="002F2481"/>
    <w:rsid w:val="002F53C3"/>
    <w:rsid w:val="002F55D2"/>
    <w:rsid w:val="002F55DD"/>
    <w:rsid w:val="002F55FB"/>
    <w:rsid w:val="002F5DCA"/>
    <w:rsid w:val="002F5E67"/>
    <w:rsid w:val="002F7701"/>
    <w:rsid w:val="002F78DE"/>
    <w:rsid w:val="002F7CB5"/>
    <w:rsid w:val="002F7CE1"/>
    <w:rsid w:val="002F7E8E"/>
    <w:rsid w:val="00300160"/>
    <w:rsid w:val="00300367"/>
    <w:rsid w:val="003006F7"/>
    <w:rsid w:val="003018A0"/>
    <w:rsid w:val="00301EA6"/>
    <w:rsid w:val="0030288E"/>
    <w:rsid w:val="0030459B"/>
    <w:rsid w:val="00304D33"/>
    <w:rsid w:val="003052C6"/>
    <w:rsid w:val="003057C4"/>
    <w:rsid w:val="003062F2"/>
    <w:rsid w:val="00306970"/>
    <w:rsid w:val="00306D4F"/>
    <w:rsid w:val="00306F45"/>
    <w:rsid w:val="00307295"/>
    <w:rsid w:val="00307966"/>
    <w:rsid w:val="00307FB0"/>
    <w:rsid w:val="00310037"/>
    <w:rsid w:val="0031015B"/>
    <w:rsid w:val="003102DC"/>
    <w:rsid w:val="003116DD"/>
    <w:rsid w:val="0031182D"/>
    <w:rsid w:val="00311D9D"/>
    <w:rsid w:val="00311DA2"/>
    <w:rsid w:val="003121AC"/>
    <w:rsid w:val="003133C5"/>
    <w:rsid w:val="00313561"/>
    <w:rsid w:val="0031357D"/>
    <w:rsid w:val="00313FF2"/>
    <w:rsid w:val="00314B47"/>
    <w:rsid w:val="00315063"/>
    <w:rsid w:val="003166DD"/>
    <w:rsid w:val="00316772"/>
    <w:rsid w:val="00316B63"/>
    <w:rsid w:val="00316E4B"/>
    <w:rsid w:val="0032019A"/>
    <w:rsid w:val="0032093E"/>
    <w:rsid w:val="00320E31"/>
    <w:rsid w:val="00320E62"/>
    <w:rsid w:val="00320F4F"/>
    <w:rsid w:val="0032176F"/>
    <w:rsid w:val="00321A1A"/>
    <w:rsid w:val="003220E4"/>
    <w:rsid w:val="00322F20"/>
    <w:rsid w:val="00323DB4"/>
    <w:rsid w:val="003241F3"/>
    <w:rsid w:val="0032472D"/>
    <w:rsid w:val="003248ED"/>
    <w:rsid w:val="003249BC"/>
    <w:rsid w:val="00324A32"/>
    <w:rsid w:val="00324B21"/>
    <w:rsid w:val="00324B92"/>
    <w:rsid w:val="00324D97"/>
    <w:rsid w:val="00324DFB"/>
    <w:rsid w:val="003253DB"/>
    <w:rsid w:val="003257E0"/>
    <w:rsid w:val="003258ED"/>
    <w:rsid w:val="003268F3"/>
    <w:rsid w:val="00326EC1"/>
    <w:rsid w:val="00327053"/>
    <w:rsid w:val="00327475"/>
    <w:rsid w:val="00327A82"/>
    <w:rsid w:val="00327BF8"/>
    <w:rsid w:val="0033175C"/>
    <w:rsid w:val="00331A2C"/>
    <w:rsid w:val="00331BC0"/>
    <w:rsid w:val="00332867"/>
    <w:rsid w:val="003335D8"/>
    <w:rsid w:val="0033366E"/>
    <w:rsid w:val="00333885"/>
    <w:rsid w:val="00333E47"/>
    <w:rsid w:val="003342B9"/>
    <w:rsid w:val="00334F56"/>
    <w:rsid w:val="00335A92"/>
    <w:rsid w:val="00336407"/>
    <w:rsid w:val="00336741"/>
    <w:rsid w:val="0033674B"/>
    <w:rsid w:val="0033676E"/>
    <w:rsid w:val="00337250"/>
    <w:rsid w:val="00337410"/>
    <w:rsid w:val="00340DAF"/>
    <w:rsid w:val="00341573"/>
    <w:rsid w:val="00341B3C"/>
    <w:rsid w:val="0034259F"/>
    <w:rsid w:val="00342911"/>
    <w:rsid w:val="00343089"/>
    <w:rsid w:val="00343E10"/>
    <w:rsid w:val="00344C23"/>
    <w:rsid w:val="003455EC"/>
    <w:rsid w:val="00345687"/>
    <w:rsid w:val="003457B4"/>
    <w:rsid w:val="003457CC"/>
    <w:rsid w:val="003459DA"/>
    <w:rsid w:val="003465A9"/>
    <w:rsid w:val="00347588"/>
    <w:rsid w:val="0035006C"/>
    <w:rsid w:val="00350633"/>
    <w:rsid w:val="00350802"/>
    <w:rsid w:val="00350A42"/>
    <w:rsid w:val="00350BD7"/>
    <w:rsid w:val="00350F06"/>
    <w:rsid w:val="0035145A"/>
    <w:rsid w:val="003515DD"/>
    <w:rsid w:val="00351A9A"/>
    <w:rsid w:val="003520D1"/>
    <w:rsid w:val="00352438"/>
    <w:rsid w:val="0035267E"/>
    <w:rsid w:val="00352AAF"/>
    <w:rsid w:val="003535BF"/>
    <w:rsid w:val="00353DF3"/>
    <w:rsid w:val="00353FD0"/>
    <w:rsid w:val="003541F8"/>
    <w:rsid w:val="00354561"/>
    <w:rsid w:val="003545B5"/>
    <w:rsid w:val="00354C03"/>
    <w:rsid w:val="003550D9"/>
    <w:rsid w:val="00355147"/>
    <w:rsid w:val="00355ABD"/>
    <w:rsid w:val="00355C2B"/>
    <w:rsid w:val="00355EC3"/>
    <w:rsid w:val="00356CCA"/>
    <w:rsid w:val="003571A5"/>
    <w:rsid w:val="003571D7"/>
    <w:rsid w:val="003571DB"/>
    <w:rsid w:val="00360A22"/>
    <w:rsid w:val="00361B1F"/>
    <w:rsid w:val="00362024"/>
    <w:rsid w:val="0036275A"/>
    <w:rsid w:val="00362BC0"/>
    <w:rsid w:val="003637A8"/>
    <w:rsid w:val="00363DFE"/>
    <w:rsid w:val="00364AFE"/>
    <w:rsid w:val="00364C2F"/>
    <w:rsid w:val="00365499"/>
    <w:rsid w:val="00366623"/>
    <w:rsid w:val="00366804"/>
    <w:rsid w:val="00366A39"/>
    <w:rsid w:val="00366A78"/>
    <w:rsid w:val="0036727D"/>
    <w:rsid w:val="00367C51"/>
    <w:rsid w:val="00371700"/>
    <w:rsid w:val="00372766"/>
    <w:rsid w:val="00374F0D"/>
    <w:rsid w:val="003755A4"/>
    <w:rsid w:val="00375A05"/>
    <w:rsid w:val="00375A0C"/>
    <w:rsid w:val="00376BAE"/>
    <w:rsid w:val="00376EF0"/>
    <w:rsid w:val="00377349"/>
    <w:rsid w:val="003774CA"/>
    <w:rsid w:val="00377693"/>
    <w:rsid w:val="00377805"/>
    <w:rsid w:val="00381B02"/>
    <w:rsid w:val="00382E7F"/>
    <w:rsid w:val="00382EA1"/>
    <w:rsid w:val="00383F89"/>
    <w:rsid w:val="0038419D"/>
    <w:rsid w:val="003842E6"/>
    <w:rsid w:val="00384799"/>
    <w:rsid w:val="00385E60"/>
    <w:rsid w:val="003860C8"/>
    <w:rsid w:val="00386349"/>
    <w:rsid w:val="00386C1E"/>
    <w:rsid w:val="00386CF3"/>
    <w:rsid w:val="00387288"/>
    <w:rsid w:val="00387758"/>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46B9"/>
    <w:rsid w:val="00395DCA"/>
    <w:rsid w:val="003960AC"/>
    <w:rsid w:val="003962FB"/>
    <w:rsid w:val="00397BE0"/>
    <w:rsid w:val="003A19C8"/>
    <w:rsid w:val="003A2A0B"/>
    <w:rsid w:val="003A36D4"/>
    <w:rsid w:val="003A3976"/>
    <w:rsid w:val="003A56AE"/>
    <w:rsid w:val="003A571E"/>
    <w:rsid w:val="003A57F1"/>
    <w:rsid w:val="003A5942"/>
    <w:rsid w:val="003A5C61"/>
    <w:rsid w:val="003A5EF6"/>
    <w:rsid w:val="003B041C"/>
    <w:rsid w:val="003B0571"/>
    <w:rsid w:val="003B2AAA"/>
    <w:rsid w:val="003B3D0D"/>
    <w:rsid w:val="003B3D7C"/>
    <w:rsid w:val="003B4B9F"/>
    <w:rsid w:val="003B4E8C"/>
    <w:rsid w:val="003B6931"/>
    <w:rsid w:val="003B6DF3"/>
    <w:rsid w:val="003B7472"/>
    <w:rsid w:val="003B7D98"/>
    <w:rsid w:val="003B7E2C"/>
    <w:rsid w:val="003C00E0"/>
    <w:rsid w:val="003C0633"/>
    <w:rsid w:val="003C1D0B"/>
    <w:rsid w:val="003C2BA3"/>
    <w:rsid w:val="003C3D55"/>
    <w:rsid w:val="003C3ED6"/>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559B"/>
    <w:rsid w:val="003D5F4A"/>
    <w:rsid w:val="003D68E1"/>
    <w:rsid w:val="003D6D0F"/>
    <w:rsid w:val="003D761F"/>
    <w:rsid w:val="003D78D1"/>
    <w:rsid w:val="003D7A02"/>
    <w:rsid w:val="003E0216"/>
    <w:rsid w:val="003E1BE1"/>
    <w:rsid w:val="003E2416"/>
    <w:rsid w:val="003E250E"/>
    <w:rsid w:val="003E28D3"/>
    <w:rsid w:val="003E3983"/>
    <w:rsid w:val="003E4323"/>
    <w:rsid w:val="003E4508"/>
    <w:rsid w:val="003E45B5"/>
    <w:rsid w:val="003E54B3"/>
    <w:rsid w:val="003E5817"/>
    <w:rsid w:val="003E5A5B"/>
    <w:rsid w:val="003E6E64"/>
    <w:rsid w:val="003E7063"/>
    <w:rsid w:val="003E76F2"/>
    <w:rsid w:val="003E777A"/>
    <w:rsid w:val="003E778E"/>
    <w:rsid w:val="003E78A0"/>
    <w:rsid w:val="003F01F2"/>
    <w:rsid w:val="003F0822"/>
    <w:rsid w:val="003F083E"/>
    <w:rsid w:val="003F132F"/>
    <w:rsid w:val="003F139B"/>
    <w:rsid w:val="003F165D"/>
    <w:rsid w:val="003F1B00"/>
    <w:rsid w:val="003F29B8"/>
    <w:rsid w:val="003F3D7C"/>
    <w:rsid w:val="003F42D6"/>
    <w:rsid w:val="003F46F1"/>
    <w:rsid w:val="003F4F23"/>
    <w:rsid w:val="003F5601"/>
    <w:rsid w:val="003F621A"/>
    <w:rsid w:val="003F622D"/>
    <w:rsid w:val="003F67E5"/>
    <w:rsid w:val="003F72FE"/>
    <w:rsid w:val="003F7354"/>
    <w:rsid w:val="003F77E4"/>
    <w:rsid w:val="00400D19"/>
    <w:rsid w:val="00400DF0"/>
    <w:rsid w:val="0040115D"/>
    <w:rsid w:val="00401461"/>
    <w:rsid w:val="00401B45"/>
    <w:rsid w:val="00403E2A"/>
    <w:rsid w:val="00404827"/>
    <w:rsid w:val="00404D37"/>
    <w:rsid w:val="00404EF5"/>
    <w:rsid w:val="00405887"/>
    <w:rsid w:val="00405DB2"/>
    <w:rsid w:val="00406A55"/>
    <w:rsid w:val="00406AA7"/>
    <w:rsid w:val="004075CD"/>
    <w:rsid w:val="00407721"/>
    <w:rsid w:val="0040785B"/>
    <w:rsid w:val="00407CB8"/>
    <w:rsid w:val="00412B3B"/>
    <w:rsid w:val="00412CAB"/>
    <w:rsid w:val="0041360D"/>
    <w:rsid w:val="00413D12"/>
    <w:rsid w:val="004140CE"/>
    <w:rsid w:val="00414950"/>
    <w:rsid w:val="004149E0"/>
    <w:rsid w:val="0041509E"/>
    <w:rsid w:val="004154E5"/>
    <w:rsid w:val="00415C8B"/>
    <w:rsid w:val="00415F5F"/>
    <w:rsid w:val="00415FF5"/>
    <w:rsid w:val="004166B1"/>
    <w:rsid w:val="004167B4"/>
    <w:rsid w:val="00416D52"/>
    <w:rsid w:val="004172D3"/>
    <w:rsid w:val="004178E4"/>
    <w:rsid w:val="00417A69"/>
    <w:rsid w:val="00417E92"/>
    <w:rsid w:val="00417F0D"/>
    <w:rsid w:val="00420E90"/>
    <w:rsid w:val="004211F0"/>
    <w:rsid w:val="00421F12"/>
    <w:rsid w:val="00422028"/>
    <w:rsid w:val="00422140"/>
    <w:rsid w:val="00422267"/>
    <w:rsid w:val="0042278E"/>
    <w:rsid w:val="00422997"/>
    <w:rsid w:val="00422C9F"/>
    <w:rsid w:val="0042383B"/>
    <w:rsid w:val="0042440E"/>
    <w:rsid w:val="00424587"/>
    <w:rsid w:val="004245CA"/>
    <w:rsid w:val="00424D02"/>
    <w:rsid w:val="00425049"/>
    <w:rsid w:val="00425BF3"/>
    <w:rsid w:val="00425E68"/>
    <w:rsid w:val="00426863"/>
    <w:rsid w:val="004268DA"/>
    <w:rsid w:val="004269D5"/>
    <w:rsid w:val="00427D45"/>
    <w:rsid w:val="00430280"/>
    <w:rsid w:val="00430900"/>
    <w:rsid w:val="00431918"/>
    <w:rsid w:val="0043344C"/>
    <w:rsid w:val="00433498"/>
    <w:rsid w:val="00433A48"/>
    <w:rsid w:val="0043442F"/>
    <w:rsid w:val="004347A1"/>
    <w:rsid w:val="00434EB7"/>
    <w:rsid w:val="004359B4"/>
    <w:rsid w:val="00435A9C"/>
    <w:rsid w:val="00436179"/>
    <w:rsid w:val="00436624"/>
    <w:rsid w:val="004372AA"/>
    <w:rsid w:val="0044007D"/>
    <w:rsid w:val="00441BEB"/>
    <w:rsid w:val="004426D3"/>
    <w:rsid w:val="00442B69"/>
    <w:rsid w:val="004434D8"/>
    <w:rsid w:val="00443ACC"/>
    <w:rsid w:val="00443E89"/>
    <w:rsid w:val="004442C7"/>
    <w:rsid w:val="004443AF"/>
    <w:rsid w:val="00444BDE"/>
    <w:rsid w:val="00444FDF"/>
    <w:rsid w:val="0044770D"/>
    <w:rsid w:val="00451D68"/>
    <w:rsid w:val="0045227E"/>
    <w:rsid w:val="004527F0"/>
    <w:rsid w:val="00453764"/>
    <w:rsid w:val="004547EA"/>
    <w:rsid w:val="00455236"/>
    <w:rsid w:val="0045600D"/>
    <w:rsid w:val="004574C4"/>
    <w:rsid w:val="00457B78"/>
    <w:rsid w:val="00460BEF"/>
    <w:rsid w:val="00460C24"/>
    <w:rsid w:val="00461273"/>
    <w:rsid w:val="004614A4"/>
    <w:rsid w:val="00461753"/>
    <w:rsid w:val="00461822"/>
    <w:rsid w:val="00461D5F"/>
    <w:rsid w:val="00463002"/>
    <w:rsid w:val="00463657"/>
    <w:rsid w:val="004637C1"/>
    <w:rsid w:val="00463EB9"/>
    <w:rsid w:val="00464E47"/>
    <w:rsid w:val="00464FE8"/>
    <w:rsid w:val="004651DC"/>
    <w:rsid w:val="00466663"/>
    <w:rsid w:val="0046687F"/>
    <w:rsid w:val="00466B4B"/>
    <w:rsid w:val="00466FD1"/>
    <w:rsid w:val="004673A3"/>
    <w:rsid w:val="00470669"/>
    <w:rsid w:val="004710F5"/>
    <w:rsid w:val="00471165"/>
    <w:rsid w:val="0047118B"/>
    <w:rsid w:val="004712C0"/>
    <w:rsid w:val="00471BE0"/>
    <w:rsid w:val="00472027"/>
    <w:rsid w:val="00472777"/>
    <w:rsid w:val="00472C3C"/>
    <w:rsid w:val="00473BB8"/>
    <w:rsid w:val="00475BA0"/>
    <w:rsid w:val="00476181"/>
    <w:rsid w:val="0047658A"/>
    <w:rsid w:val="0047741F"/>
    <w:rsid w:val="00477498"/>
    <w:rsid w:val="00480182"/>
    <w:rsid w:val="00480427"/>
    <w:rsid w:val="004808A8"/>
    <w:rsid w:val="004810DB"/>
    <w:rsid w:val="00481ADC"/>
    <w:rsid w:val="00482F6F"/>
    <w:rsid w:val="00482F8C"/>
    <w:rsid w:val="004834FE"/>
    <w:rsid w:val="00483947"/>
    <w:rsid w:val="00483E68"/>
    <w:rsid w:val="004854BA"/>
    <w:rsid w:val="00485A29"/>
    <w:rsid w:val="00485ACB"/>
    <w:rsid w:val="00485EE8"/>
    <w:rsid w:val="00486BCA"/>
    <w:rsid w:val="00487152"/>
    <w:rsid w:val="00490585"/>
    <w:rsid w:val="00490DAC"/>
    <w:rsid w:val="00490DDB"/>
    <w:rsid w:val="00490E33"/>
    <w:rsid w:val="004916B8"/>
    <w:rsid w:val="0049267F"/>
    <w:rsid w:val="0049303D"/>
    <w:rsid w:val="00495605"/>
    <w:rsid w:val="00495C12"/>
    <w:rsid w:val="00496152"/>
    <w:rsid w:val="0049675D"/>
    <w:rsid w:val="00496F9A"/>
    <w:rsid w:val="004979CE"/>
    <w:rsid w:val="00497D4D"/>
    <w:rsid w:val="004A109C"/>
    <w:rsid w:val="004A24CF"/>
    <w:rsid w:val="004A2B9D"/>
    <w:rsid w:val="004A3C2B"/>
    <w:rsid w:val="004A4341"/>
    <w:rsid w:val="004A456E"/>
    <w:rsid w:val="004A510B"/>
    <w:rsid w:val="004A520A"/>
    <w:rsid w:val="004A5814"/>
    <w:rsid w:val="004A5BB5"/>
    <w:rsid w:val="004A6395"/>
    <w:rsid w:val="004A64BF"/>
    <w:rsid w:val="004A6695"/>
    <w:rsid w:val="004A6850"/>
    <w:rsid w:val="004A6964"/>
    <w:rsid w:val="004A7607"/>
    <w:rsid w:val="004A7670"/>
    <w:rsid w:val="004A795B"/>
    <w:rsid w:val="004A7D67"/>
    <w:rsid w:val="004B088A"/>
    <w:rsid w:val="004B0F40"/>
    <w:rsid w:val="004B1604"/>
    <w:rsid w:val="004B24DF"/>
    <w:rsid w:val="004B39A3"/>
    <w:rsid w:val="004B3BC7"/>
    <w:rsid w:val="004B3C8F"/>
    <w:rsid w:val="004B440D"/>
    <w:rsid w:val="004B4570"/>
    <w:rsid w:val="004B46D4"/>
    <w:rsid w:val="004B4F69"/>
    <w:rsid w:val="004B55BD"/>
    <w:rsid w:val="004B5C66"/>
    <w:rsid w:val="004B601B"/>
    <w:rsid w:val="004B65FC"/>
    <w:rsid w:val="004B6738"/>
    <w:rsid w:val="004B6808"/>
    <w:rsid w:val="004B6F92"/>
    <w:rsid w:val="004B735B"/>
    <w:rsid w:val="004C0042"/>
    <w:rsid w:val="004C05E9"/>
    <w:rsid w:val="004C082D"/>
    <w:rsid w:val="004C0BDC"/>
    <w:rsid w:val="004C0CB4"/>
    <w:rsid w:val="004C1E1F"/>
    <w:rsid w:val="004C265E"/>
    <w:rsid w:val="004C2810"/>
    <w:rsid w:val="004C286B"/>
    <w:rsid w:val="004C330C"/>
    <w:rsid w:val="004C3AA4"/>
    <w:rsid w:val="004C3B40"/>
    <w:rsid w:val="004C3F9D"/>
    <w:rsid w:val="004C4AD7"/>
    <w:rsid w:val="004C5270"/>
    <w:rsid w:val="004C5E36"/>
    <w:rsid w:val="004C632A"/>
    <w:rsid w:val="004C6B99"/>
    <w:rsid w:val="004C6C01"/>
    <w:rsid w:val="004C6CA9"/>
    <w:rsid w:val="004C6D68"/>
    <w:rsid w:val="004C7746"/>
    <w:rsid w:val="004C7972"/>
    <w:rsid w:val="004C7A75"/>
    <w:rsid w:val="004C7C90"/>
    <w:rsid w:val="004D00D2"/>
    <w:rsid w:val="004D02B1"/>
    <w:rsid w:val="004D11EA"/>
    <w:rsid w:val="004D12A1"/>
    <w:rsid w:val="004D1CFC"/>
    <w:rsid w:val="004D260D"/>
    <w:rsid w:val="004D30C9"/>
    <w:rsid w:val="004D3280"/>
    <w:rsid w:val="004D35B3"/>
    <w:rsid w:val="004D3D4B"/>
    <w:rsid w:val="004D5FE0"/>
    <w:rsid w:val="004D6432"/>
    <w:rsid w:val="004D64EE"/>
    <w:rsid w:val="004D6E2A"/>
    <w:rsid w:val="004D7008"/>
    <w:rsid w:val="004D7106"/>
    <w:rsid w:val="004D71B2"/>
    <w:rsid w:val="004D71FB"/>
    <w:rsid w:val="004D7B60"/>
    <w:rsid w:val="004E01A5"/>
    <w:rsid w:val="004E0215"/>
    <w:rsid w:val="004E0E0C"/>
    <w:rsid w:val="004E0E4E"/>
    <w:rsid w:val="004E11D1"/>
    <w:rsid w:val="004E16ED"/>
    <w:rsid w:val="004E1E6B"/>
    <w:rsid w:val="004E2478"/>
    <w:rsid w:val="004E3127"/>
    <w:rsid w:val="004E31E2"/>
    <w:rsid w:val="004E338A"/>
    <w:rsid w:val="004E34FF"/>
    <w:rsid w:val="004E394C"/>
    <w:rsid w:val="004E3A3D"/>
    <w:rsid w:val="004E4453"/>
    <w:rsid w:val="004E4B5D"/>
    <w:rsid w:val="004E4C9A"/>
    <w:rsid w:val="004E5395"/>
    <w:rsid w:val="004E61C3"/>
    <w:rsid w:val="004E6298"/>
    <w:rsid w:val="004E6625"/>
    <w:rsid w:val="004E66E7"/>
    <w:rsid w:val="004E6E14"/>
    <w:rsid w:val="004E70F0"/>
    <w:rsid w:val="004F090D"/>
    <w:rsid w:val="004F18E4"/>
    <w:rsid w:val="004F1E45"/>
    <w:rsid w:val="004F1FC0"/>
    <w:rsid w:val="004F23FB"/>
    <w:rsid w:val="004F2713"/>
    <w:rsid w:val="004F297D"/>
    <w:rsid w:val="004F2E92"/>
    <w:rsid w:val="004F30DB"/>
    <w:rsid w:val="004F34AB"/>
    <w:rsid w:val="004F3743"/>
    <w:rsid w:val="004F47F0"/>
    <w:rsid w:val="004F489E"/>
    <w:rsid w:val="004F4A3A"/>
    <w:rsid w:val="004F6C0B"/>
    <w:rsid w:val="004F6C32"/>
    <w:rsid w:val="004F7A12"/>
    <w:rsid w:val="004F7BC3"/>
    <w:rsid w:val="0050031E"/>
    <w:rsid w:val="00500844"/>
    <w:rsid w:val="0050089B"/>
    <w:rsid w:val="00500A03"/>
    <w:rsid w:val="00501425"/>
    <w:rsid w:val="0050265B"/>
    <w:rsid w:val="00502B94"/>
    <w:rsid w:val="00503221"/>
    <w:rsid w:val="0050355A"/>
    <w:rsid w:val="00506633"/>
    <w:rsid w:val="0050664C"/>
    <w:rsid w:val="00507599"/>
    <w:rsid w:val="005077DF"/>
    <w:rsid w:val="00507D49"/>
    <w:rsid w:val="00507FAB"/>
    <w:rsid w:val="00510EE5"/>
    <w:rsid w:val="00511F40"/>
    <w:rsid w:val="00512540"/>
    <w:rsid w:val="00512A58"/>
    <w:rsid w:val="005136B9"/>
    <w:rsid w:val="00513811"/>
    <w:rsid w:val="005140A6"/>
    <w:rsid w:val="00514227"/>
    <w:rsid w:val="00514425"/>
    <w:rsid w:val="00514713"/>
    <w:rsid w:val="005148D4"/>
    <w:rsid w:val="005160EC"/>
    <w:rsid w:val="00516AB4"/>
    <w:rsid w:val="00516BD7"/>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D17"/>
    <w:rsid w:val="0052614A"/>
    <w:rsid w:val="0052620E"/>
    <w:rsid w:val="00526C76"/>
    <w:rsid w:val="0052712B"/>
    <w:rsid w:val="00527647"/>
    <w:rsid w:val="00527D0B"/>
    <w:rsid w:val="0053088F"/>
    <w:rsid w:val="00531024"/>
    <w:rsid w:val="00531856"/>
    <w:rsid w:val="005318FE"/>
    <w:rsid w:val="00531A95"/>
    <w:rsid w:val="00531FA1"/>
    <w:rsid w:val="005327B3"/>
    <w:rsid w:val="0053280B"/>
    <w:rsid w:val="005345FD"/>
    <w:rsid w:val="005346D5"/>
    <w:rsid w:val="00534DF0"/>
    <w:rsid w:val="00535B47"/>
    <w:rsid w:val="00535E1F"/>
    <w:rsid w:val="0053687E"/>
    <w:rsid w:val="005369A5"/>
    <w:rsid w:val="00537B44"/>
    <w:rsid w:val="00537E6D"/>
    <w:rsid w:val="00540008"/>
    <w:rsid w:val="00540EA8"/>
    <w:rsid w:val="005410B5"/>
    <w:rsid w:val="00541148"/>
    <w:rsid w:val="00541394"/>
    <w:rsid w:val="0054162A"/>
    <w:rsid w:val="00542703"/>
    <w:rsid w:val="005432D6"/>
    <w:rsid w:val="00543B2B"/>
    <w:rsid w:val="00543F2F"/>
    <w:rsid w:val="00544D1C"/>
    <w:rsid w:val="00544EAC"/>
    <w:rsid w:val="005451DB"/>
    <w:rsid w:val="0054599B"/>
    <w:rsid w:val="00545E00"/>
    <w:rsid w:val="00546BE1"/>
    <w:rsid w:val="00546E95"/>
    <w:rsid w:val="00547453"/>
    <w:rsid w:val="00547DF3"/>
    <w:rsid w:val="00550B03"/>
    <w:rsid w:val="00551117"/>
    <w:rsid w:val="00551211"/>
    <w:rsid w:val="005513F3"/>
    <w:rsid w:val="00551726"/>
    <w:rsid w:val="00551B9D"/>
    <w:rsid w:val="00551C69"/>
    <w:rsid w:val="005534F6"/>
    <w:rsid w:val="00554240"/>
    <w:rsid w:val="00555571"/>
    <w:rsid w:val="005566EE"/>
    <w:rsid w:val="0055690C"/>
    <w:rsid w:val="00560042"/>
    <w:rsid w:val="005609EF"/>
    <w:rsid w:val="00561D6D"/>
    <w:rsid w:val="005622F4"/>
    <w:rsid w:val="00562880"/>
    <w:rsid w:val="00562BD7"/>
    <w:rsid w:val="00564071"/>
    <w:rsid w:val="005643AF"/>
    <w:rsid w:val="00564AF6"/>
    <w:rsid w:val="00565437"/>
    <w:rsid w:val="00565444"/>
    <w:rsid w:val="00565567"/>
    <w:rsid w:val="0056579D"/>
    <w:rsid w:val="00566E98"/>
    <w:rsid w:val="00566F8C"/>
    <w:rsid w:val="00567591"/>
    <w:rsid w:val="00567595"/>
    <w:rsid w:val="00567AA7"/>
    <w:rsid w:val="00567DA2"/>
    <w:rsid w:val="00570C57"/>
    <w:rsid w:val="00570CCB"/>
    <w:rsid w:val="00571164"/>
    <w:rsid w:val="00571539"/>
    <w:rsid w:val="005715BD"/>
    <w:rsid w:val="00571C8A"/>
    <w:rsid w:val="00572C5C"/>
    <w:rsid w:val="0057341B"/>
    <w:rsid w:val="00573456"/>
    <w:rsid w:val="005737F2"/>
    <w:rsid w:val="00573C5F"/>
    <w:rsid w:val="00574383"/>
    <w:rsid w:val="00575A95"/>
    <w:rsid w:val="00576CBF"/>
    <w:rsid w:val="00577081"/>
    <w:rsid w:val="005800DD"/>
    <w:rsid w:val="00580568"/>
    <w:rsid w:val="00580C0B"/>
    <w:rsid w:val="0058154E"/>
    <w:rsid w:val="0058239D"/>
    <w:rsid w:val="00582433"/>
    <w:rsid w:val="00582DA2"/>
    <w:rsid w:val="005830EF"/>
    <w:rsid w:val="00583773"/>
    <w:rsid w:val="00583A92"/>
    <w:rsid w:val="00584A52"/>
    <w:rsid w:val="00584C47"/>
    <w:rsid w:val="00584CD7"/>
    <w:rsid w:val="00584D3E"/>
    <w:rsid w:val="00584D6A"/>
    <w:rsid w:val="00585003"/>
    <w:rsid w:val="005861AE"/>
    <w:rsid w:val="0058622E"/>
    <w:rsid w:val="00587128"/>
    <w:rsid w:val="005874E3"/>
    <w:rsid w:val="00587A86"/>
    <w:rsid w:val="00587FAE"/>
    <w:rsid w:val="00590057"/>
    <w:rsid w:val="00590450"/>
    <w:rsid w:val="00590470"/>
    <w:rsid w:val="005905B8"/>
    <w:rsid w:val="00590802"/>
    <w:rsid w:val="005908F7"/>
    <w:rsid w:val="0059144D"/>
    <w:rsid w:val="005920E6"/>
    <w:rsid w:val="00592BCC"/>
    <w:rsid w:val="00592F19"/>
    <w:rsid w:val="005931EE"/>
    <w:rsid w:val="00594186"/>
    <w:rsid w:val="0059432B"/>
    <w:rsid w:val="00594444"/>
    <w:rsid w:val="00595219"/>
    <w:rsid w:val="00595874"/>
    <w:rsid w:val="00595A0B"/>
    <w:rsid w:val="005960E8"/>
    <w:rsid w:val="00596E57"/>
    <w:rsid w:val="00597390"/>
    <w:rsid w:val="005974C2"/>
    <w:rsid w:val="00597C71"/>
    <w:rsid w:val="00597CE3"/>
    <w:rsid w:val="005A0F7E"/>
    <w:rsid w:val="005A11E2"/>
    <w:rsid w:val="005A23D9"/>
    <w:rsid w:val="005A2788"/>
    <w:rsid w:val="005A3DAB"/>
    <w:rsid w:val="005A3DAE"/>
    <w:rsid w:val="005A3F95"/>
    <w:rsid w:val="005A49EF"/>
    <w:rsid w:val="005A4F1C"/>
    <w:rsid w:val="005A4F49"/>
    <w:rsid w:val="005A55E9"/>
    <w:rsid w:val="005A60A8"/>
    <w:rsid w:val="005A6C75"/>
    <w:rsid w:val="005A7425"/>
    <w:rsid w:val="005A753A"/>
    <w:rsid w:val="005B0397"/>
    <w:rsid w:val="005B2223"/>
    <w:rsid w:val="005B2DA5"/>
    <w:rsid w:val="005B3635"/>
    <w:rsid w:val="005B3AF0"/>
    <w:rsid w:val="005B3E0A"/>
    <w:rsid w:val="005B3F24"/>
    <w:rsid w:val="005B607C"/>
    <w:rsid w:val="005B6148"/>
    <w:rsid w:val="005B6F24"/>
    <w:rsid w:val="005B6F6D"/>
    <w:rsid w:val="005B74A8"/>
    <w:rsid w:val="005B7EC7"/>
    <w:rsid w:val="005C13FE"/>
    <w:rsid w:val="005C1632"/>
    <w:rsid w:val="005C1A00"/>
    <w:rsid w:val="005C20B9"/>
    <w:rsid w:val="005C2226"/>
    <w:rsid w:val="005C2BAB"/>
    <w:rsid w:val="005C3735"/>
    <w:rsid w:val="005C375F"/>
    <w:rsid w:val="005C393B"/>
    <w:rsid w:val="005C39C7"/>
    <w:rsid w:val="005C3D28"/>
    <w:rsid w:val="005C4177"/>
    <w:rsid w:val="005C4327"/>
    <w:rsid w:val="005C4385"/>
    <w:rsid w:val="005C43A5"/>
    <w:rsid w:val="005C470A"/>
    <w:rsid w:val="005C475A"/>
    <w:rsid w:val="005C4ECE"/>
    <w:rsid w:val="005C531C"/>
    <w:rsid w:val="005C597F"/>
    <w:rsid w:val="005C5B2D"/>
    <w:rsid w:val="005C67CC"/>
    <w:rsid w:val="005C6AA3"/>
    <w:rsid w:val="005C6EF6"/>
    <w:rsid w:val="005C75D4"/>
    <w:rsid w:val="005D29E0"/>
    <w:rsid w:val="005D3048"/>
    <w:rsid w:val="005D36F1"/>
    <w:rsid w:val="005D43B2"/>
    <w:rsid w:val="005D47EB"/>
    <w:rsid w:val="005D51FB"/>
    <w:rsid w:val="005D565A"/>
    <w:rsid w:val="005D5FF7"/>
    <w:rsid w:val="005D6C78"/>
    <w:rsid w:val="005D6F94"/>
    <w:rsid w:val="005D7278"/>
    <w:rsid w:val="005E0B9E"/>
    <w:rsid w:val="005E1F74"/>
    <w:rsid w:val="005E2FAC"/>
    <w:rsid w:val="005E30B6"/>
    <w:rsid w:val="005E30EC"/>
    <w:rsid w:val="005E3BEE"/>
    <w:rsid w:val="005E3F7B"/>
    <w:rsid w:val="005E4E0D"/>
    <w:rsid w:val="005E61A3"/>
    <w:rsid w:val="005E6547"/>
    <w:rsid w:val="005E6B78"/>
    <w:rsid w:val="005E6DBE"/>
    <w:rsid w:val="005E7875"/>
    <w:rsid w:val="005E7BCE"/>
    <w:rsid w:val="005E7BE3"/>
    <w:rsid w:val="005E7CD9"/>
    <w:rsid w:val="005F0D08"/>
    <w:rsid w:val="005F0D65"/>
    <w:rsid w:val="005F1834"/>
    <w:rsid w:val="005F2586"/>
    <w:rsid w:val="005F28EC"/>
    <w:rsid w:val="005F340F"/>
    <w:rsid w:val="005F3606"/>
    <w:rsid w:val="005F4121"/>
    <w:rsid w:val="005F52AD"/>
    <w:rsid w:val="005F55B3"/>
    <w:rsid w:val="005F57D2"/>
    <w:rsid w:val="005F5B0B"/>
    <w:rsid w:val="005F5F30"/>
    <w:rsid w:val="005F61B8"/>
    <w:rsid w:val="005F745B"/>
    <w:rsid w:val="00600142"/>
    <w:rsid w:val="00600401"/>
    <w:rsid w:val="00600CAA"/>
    <w:rsid w:val="0060106E"/>
    <w:rsid w:val="00601641"/>
    <w:rsid w:val="006017B3"/>
    <w:rsid w:val="00601C0B"/>
    <w:rsid w:val="00602853"/>
    <w:rsid w:val="00602B5D"/>
    <w:rsid w:val="006030BD"/>
    <w:rsid w:val="00603104"/>
    <w:rsid w:val="00603A29"/>
    <w:rsid w:val="00603E14"/>
    <w:rsid w:val="006040CA"/>
    <w:rsid w:val="00604901"/>
    <w:rsid w:val="00604A1D"/>
    <w:rsid w:val="00604FDC"/>
    <w:rsid w:val="0060627E"/>
    <w:rsid w:val="00606FF7"/>
    <w:rsid w:val="0060704E"/>
    <w:rsid w:val="00607904"/>
    <w:rsid w:val="006105E3"/>
    <w:rsid w:val="006109E7"/>
    <w:rsid w:val="00611335"/>
    <w:rsid w:val="00611610"/>
    <w:rsid w:val="00611724"/>
    <w:rsid w:val="00611A10"/>
    <w:rsid w:val="00612004"/>
    <w:rsid w:val="00612127"/>
    <w:rsid w:val="0061262D"/>
    <w:rsid w:val="00612CC6"/>
    <w:rsid w:val="006131EC"/>
    <w:rsid w:val="006137CE"/>
    <w:rsid w:val="00614486"/>
    <w:rsid w:val="006144D2"/>
    <w:rsid w:val="00614FCB"/>
    <w:rsid w:val="00616267"/>
    <w:rsid w:val="00616322"/>
    <w:rsid w:val="0061636E"/>
    <w:rsid w:val="00616558"/>
    <w:rsid w:val="006168CE"/>
    <w:rsid w:val="00617273"/>
    <w:rsid w:val="00617367"/>
    <w:rsid w:val="0061750E"/>
    <w:rsid w:val="00620C72"/>
    <w:rsid w:val="00621EA9"/>
    <w:rsid w:val="00622803"/>
    <w:rsid w:val="00622DC1"/>
    <w:rsid w:val="0062346C"/>
    <w:rsid w:val="006235E7"/>
    <w:rsid w:val="00623684"/>
    <w:rsid w:val="00623ADD"/>
    <w:rsid w:val="006243A5"/>
    <w:rsid w:val="00624F12"/>
    <w:rsid w:val="006250B6"/>
    <w:rsid w:val="006257C3"/>
    <w:rsid w:val="00625848"/>
    <w:rsid w:val="00625CF0"/>
    <w:rsid w:val="00625DFC"/>
    <w:rsid w:val="006262C0"/>
    <w:rsid w:val="006262E2"/>
    <w:rsid w:val="006268FF"/>
    <w:rsid w:val="006273F2"/>
    <w:rsid w:val="00627727"/>
    <w:rsid w:val="00630136"/>
    <w:rsid w:val="00630E60"/>
    <w:rsid w:val="00630F82"/>
    <w:rsid w:val="0063112D"/>
    <w:rsid w:val="00632847"/>
    <w:rsid w:val="00632E12"/>
    <w:rsid w:val="00633791"/>
    <w:rsid w:val="006338EE"/>
    <w:rsid w:val="006339E5"/>
    <w:rsid w:val="00634054"/>
    <w:rsid w:val="00634166"/>
    <w:rsid w:val="00634457"/>
    <w:rsid w:val="0063606A"/>
    <w:rsid w:val="00636978"/>
    <w:rsid w:val="00636F45"/>
    <w:rsid w:val="006378D3"/>
    <w:rsid w:val="0063797B"/>
    <w:rsid w:val="00637E6F"/>
    <w:rsid w:val="00640D0D"/>
    <w:rsid w:val="0064113A"/>
    <w:rsid w:val="00641B84"/>
    <w:rsid w:val="00642601"/>
    <w:rsid w:val="00642D30"/>
    <w:rsid w:val="006438BD"/>
    <w:rsid w:val="00644225"/>
    <w:rsid w:val="006448B1"/>
    <w:rsid w:val="00644E3F"/>
    <w:rsid w:val="00645AC7"/>
    <w:rsid w:val="00645CC3"/>
    <w:rsid w:val="00647273"/>
    <w:rsid w:val="00647852"/>
    <w:rsid w:val="00647A67"/>
    <w:rsid w:val="00647C5A"/>
    <w:rsid w:val="00650484"/>
    <w:rsid w:val="006507A8"/>
    <w:rsid w:val="00651328"/>
    <w:rsid w:val="0065196C"/>
    <w:rsid w:val="00652184"/>
    <w:rsid w:val="006534F0"/>
    <w:rsid w:val="00653CF5"/>
    <w:rsid w:val="006546E1"/>
    <w:rsid w:val="006547CD"/>
    <w:rsid w:val="006553D8"/>
    <w:rsid w:val="00657A18"/>
    <w:rsid w:val="00657B86"/>
    <w:rsid w:val="00660065"/>
    <w:rsid w:val="00660A5D"/>
    <w:rsid w:val="00660D85"/>
    <w:rsid w:val="00660D8D"/>
    <w:rsid w:val="006618E7"/>
    <w:rsid w:val="00661BBB"/>
    <w:rsid w:val="0066289B"/>
    <w:rsid w:val="00662E3A"/>
    <w:rsid w:val="00663020"/>
    <w:rsid w:val="00663022"/>
    <w:rsid w:val="006637AD"/>
    <w:rsid w:val="00663A0C"/>
    <w:rsid w:val="00663B12"/>
    <w:rsid w:val="00663F4C"/>
    <w:rsid w:val="00664586"/>
    <w:rsid w:val="0066465E"/>
    <w:rsid w:val="00664C1F"/>
    <w:rsid w:val="00665C66"/>
    <w:rsid w:val="00665C8E"/>
    <w:rsid w:val="00666953"/>
    <w:rsid w:val="00666E5E"/>
    <w:rsid w:val="00667449"/>
    <w:rsid w:val="0066764B"/>
    <w:rsid w:val="006679EC"/>
    <w:rsid w:val="006722D7"/>
    <w:rsid w:val="00672539"/>
    <w:rsid w:val="00674AC9"/>
    <w:rsid w:val="006760AE"/>
    <w:rsid w:val="00676BCC"/>
    <w:rsid w:val="00676FCA"/>
    <w:rsid w:val="00677174"/>
    <w:rsid w:val="00680E08"/>
    <w:rsid w:val="006815F9"/>
    <w:rsid w:val="00682187"/>
    <w:rsid w:val="006824F3"/>
    <w:rsid w:val="00682AED"/>
    <w:rsid w:val="00683919"/>
    <w:rsid w:val="00683F7C"/>
    <w:rsid w:val="00684287"/>
    <w:rsid w:val="006846AC"/>
    <w:rsid w:val="00687614"/>
    <w:rsid w:val="00687CDA"/>
    <w:rsid w:val="00690570"/>
    <w:rsid w:val="00691EB7"/>
    <w:rsid w:val="0069305B"/>
    <w:rsid w:val="0069334F"/>
    <w:rsid w:val="0069391F"/>
    <w:rsid w:val="00693FC8"/>
    <w:rsid w:val="00694243"/>
    <w:rsid w:val="00695062"/>
    <w:rsid w:val="0069540F"/>
    <w:rsid w:val="00695CAF"/>
    <w:rsid w:val="00696199"/>
    <w:rsid w:val="0069683A"/>
    <w:rsid w:val="006979E9"/>
    <w:rsid w:val="006A059D"/>
    <w:rsid w:val="006A11A6"/>
    <w:rsid w:val="006A23B4"/>
    <w:rsid w:val="006A2723"/>
    <w:rsid w:val="006A2A46"/>
    <w:rsid w:val="006A2DF1"/>
    <w:rsid w:val="006A33D0"/>
    <w:rsid w:val="006A3448"/>
    <w:rsid w:val="006A3D6A"/>
    <w:rsid w:val="006A45C1"/>
    <w:rsid w:val="006A49A6"/>
    <w:rsid w:val="006A4CB9"/>
    <w:rsid w:val="006A5EAF"/>
    <w:rsid w:val="006A6424"/>
    <w:rsid w:val="006A7184"/>
    <w:rsid w:val="006A747D"/>
    <w:rsid w:val="006A7504"/>
    <w:rsid w:val="006A7DE0"/>
    <w:rsid w:val="006B093B"/>
    <w:rsid w:val="006B0D84"/>
    <w:rsid w:val="006B0DAA"/>
    <w:rsid w:val="006B0EAC"/>
    <w:rsid w:val="006B1011"/>
    <w:rsid w:val="006B141A"/>
    <w:rsid w:val="006B19D4"/>
    <w:rsid w:val="006B1A50"/>
    <w:rsid w:val="006B27A7"/>
    <w:rsid w:val="006B29BF"/>
    <w:rsid w:val="006B2FB2"/>
    <w:rsid w:val="006B36FD"/>
    <w:rsid w:val="006B3719"/>
    <w:rsid w:val="006B3BB3"/>
    <w:rsid w:val="006B3C27"/>
    <w:rsid w:val="006B419F"/>
    <w:rsid w:val="006B440D"/>
    <w:rsid w:val="006B445B"/>
    <w:rsid w:val="006B45F1"/>
    <w:rsid w:val="006B481C"/>
    <w:rsid w:val="006B48AB"/>
    <w:rsid w:val="006B4DB4"/>
    <w:rsid w:val="006B5492"/>
    <w:rsid w:val="006B58C6"/>
    <w:rsid w:val="006B5B05"/>
    <w:rsid w:val="006B6702"/>
    <w:rsid w:val="006B7DF6"/>
    <w:rsid w:val="006C0427"/>
    <w:rsid w:val="006C053C"/>
    <w:rsid w:val="006C09D1"/>
    <w:rsid w:val="006C0CAA"/>
    <w:rsid w:val="006C14D4"/>
    <w:rsid w:val="006C220F"/>
    <w:rsid w:val="006C2802"/>
    <w:rsid w:val="006C2F60"/>
    <w:rsid w:val="006C362F"/>
    <w:rsid w:val="006C3802"/>
    <w:rsid w:val="006C3A7B"/>
    <w:rsid w:val="006C3DFE"/>
    <w:rsid w:val="006C4075"/>
    <w:rsid w:val="006C41B3"/>
    <w:rsid w:val="006C44B2"/>
    <w:rsid w:val="006C4713"/>
    <w:rsid w:val="006C5473"/>
    <w:rsid w:val="006C5FD0"/>
    <w:rsid w:val="006C616A"/>
    <w:rsid w:val="006C66D1"/>
    <w:rsid w:val="006C6735"/>
    <w:rsid w:val="006C6FF9"/>
    <w:rsid w:val="006C7361"/>
    <w:rsid w:val="006D129B"/>
    <w:rsid w:val="006D1462"/>
    <w:rsid w:val="006D24DE"/>
    <w:rsid w:val="006D28C5"/>
    <w:rsid w:val="006D2E3D"/>
    <w:rsid w:val="006D2FD7"/>
    <w:rsid w:val="006D3D25"/>
    <w:rsid w:val="006D481D"/>
    <w:rsid w:val="006D6431"/>
    <w:rsid w:val="006D6D32"/>
    <w:rsid w:val="006D6D6A"/>
    <w:rsid w:val="006D710A"/>
    <w:rsid w:val="006E025D"/>
    <w:rsid w:val="006E06AB"/>
    <w:rsid w:val="006E0CE7"/>
    <w:rsid w:val="006E1348"/>
    <w:rsid w:val="006E174F"/>
    <w:rsid w:val="006E1F0E"/>
    <w:rsid w:val="006E1F3D"/>
    <w:rsid w:val="006E22BE"/>
    <w:rsid w:val="006E2447"/>
    <w:rsid w:val="006E27C9"/>
    <w:rsid w:val="006E3E86"/>
    <w:rsid w:val="006E4596"/>
    <w:rsid w:val="006E4EA8"/>
    <w:rsid w:val="006E614E"/>
    <w:rsid w:val="006F01BC"/>
    <w:rsid w:val="006F0258"/>
    <w:rsid w:val="006F0CEB"/>
    <w:rsid w:val="006F1617"/>
    <w:rsid w:val="006F27D9"/>
    <w:rsid w:val="006F2D0C"/>
    <w:rsid w:val="006F4474"/>
    <w:rsid w:val="006F48D9"/>
    <w:rsid w:val="006F61D2"/>
    <w:rsid w:val="006F6BD6"/>
    <w:rsid w:val="006F7282"/>
    <w:rsid w:val="007002C7"/>
    <w:rsid w:val="00700838"/>
    <w:rsid w:val="007025C9"/>
    <w:rsid w:val="00703121"/>
    <w:rsid w:val="0070335E"/>
    <w:rsid w:val="00703A21"/>
    <w:rsid w:val="0070404E"/>
    <w:rsid w:val="007049D4"/>
    <w:rsid w:val="00704DB7"/>
    <w:rsid w:val="00705105"/>
    <w:rsid w:val="007054A7"/>
    <w:rsid w:val="00706014"/>
    <w:rsid w:val="00706214"/>
    <w:rsid w:val="00706AEC"/>
    <w:rsid w:val="007071CA"/>
    <w:rsid w:val="00707255"/>
    <w:rsid w:val="007077E2"/>
    <w:rsid w:val="007100BA"/>
    <w:rsid w:val="00710274"/>
    <w:rsid w:val="00710E6D"/>
    <w:rsid w:val="007110C8"/>
    <w:rsid w:val="00711542"/>
    <w:rsid w:val="00711B1F"/>
    <w:rsid w:val="00711CC7"/>
    <w:rsid w:val="00711DE4"/>
    <w:rsid w:val="00712342"/>
    <w:rsid w:val="0071244C"/>
    <w:rsid w:val="00712464"/>
    <w:rsid w:val="00713A83"/>
    <w:rsid w:val="00714A71"/>
    <w:rsid w:val="00714CF3"/>
    <w:rsid w:val="007160FC"/>
    <w:rsid w:val="007161F6"/>
    <w:rsid w:val="00716694"/>
    <w:rsid w:val="00716789"/>
    <w:rsid w:val="00716B5E"/>
    <w:rsid w:val="00717238"/>
    <w:rsid w:val="00717755"/>
    <w:rsid w:val="00717FFB"/>
    <w:rsid w:val="00720076"/>
    <w:rsid w:val="00720DB8"/>
    <w:rsid w:val="0072303E"/>
    <w:rsid w:val="00723700"/>
    <w:rsid w:val="0072396E"/>
    <w:rsid w:val="007239A5"/>
    <w:rsid w:val="00723D99"/>
    <w:rsid w:val="0072401F"/>
    <w:rsid w:val="007243F1"/>
    <w:rsid w:val="007264E1"/>
    <w:rsid w:val="007303E5"/>
    <w:rsid w:val="007309B5"/>
    <w:rsid w:val="00731996"/>
    <w:rsid w:val="00732629"/>
    <w:rsid w:val="007326B6"/>
    <w:rsid w:val="00732B6E"/>
    <w:rsid w:val="00732D21"/>
    <w:rsid w:val="007331EB"/>
    <w:rsid w:val="007332A2"/>
    <w:rsid w:val="00733970"/>
    <w:rsid w:val="00733E87"/>
    <w:rsid w:val="00734677"/>
    <w:rsid w:val="007358B1"/>
    <w:rsid w:val="00735A1D"/>
    <w:rsid w:val="00735A4D"/>
    <w:rsid w:val="00736064"/>
    <w:rsid w:val="007363BF"/>
    <w:rsid w:val="007364B8"/>
    <w:rsid w:val="00736A98"/>
    <w:rsid w:val="00737905"/>
    <w:rsid w:val="007379FB"/>
    <w:rsid w:val="00740423"/>
    <w:rsid w:val="007406BB"/>
    <w:rsid w:val="0074114F"/>
    <w:rsid w:val="00741D91"/>
    <w:rsid w:val="00741F4C"/>
    <w:rsid w:val="00742208"/>
    <w:rsid w:val="007422B7"/>
    <w:rsid w:val="007428A6"/>
    <w:rsid w:val="007430E0"/>
    <w:rsid w:val="007432ED"/>
    <w:rsid w:val="007435A5"/>
    <w:rsid w:val="00743D9B"/>
    <w:rsid w:val="00743FAB"/>
    <w:rsid w:val="0074466E"/>
    <w:rsid w:val="00744C34"/>
    <w:rsid w:val="00744D10"/>
    <w:rsid w:val="00745466"/>
    <w:rsid w:val="00745937"/>
    <w:rsid w:val="00745D3F"/>
    <w:rsid w:val="00745E4E"/>
    <w:rsid w:val="0074600D"/>
    <w:rsid w:val="00746F5A"/>
    <w:rsid w:val="00747CD8"/>
    <w:rsid w:val="00747D31"/>
    <w:rsid w:val="00750247"/>
    <w:rsid w:val="00750C82"/>
    <w:rsid w:val="00751452"/>
    <w:rsid w:val="00751530"/>
    <w:rsid w:val="0075232F"/>
    <w:rsid w:val="007529CF"/>
    <w:rsid w:val="00752B3A"/>
    <w:rsid w:val="00752D31"/>
    <w:rsid w:val="00752DBC"/>
    <w:rsid w:val="00753DB0"/>
    <w:rsid w:val="00753E26"/>
    <w:rsid w:val="007549DA"/>
    <w:rsid w:val="00755306"/>
    <w:rsid w:val="00755AFA"/>
    <w:rsid w:val="00755B30"/>
    <w:rsid w:val="00755E93"/>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1AD"/>
    <w:rsid w:val="007642EA"/>
    <w:rsid w:val="00764F5C"/>
    <w:rsid w:val="00764F6C"/>
    <w:rsid w:val="007650D8"/>
    <w:rsid w:val="0076521F"/>
    <w:rsid w:val="007661FD"/>
    <w:rsid w:val="00766412"/>
    <w:rsid w:val="00766973"/>
    <w:rsid w:val="0076714A"/>
    <w:rsid w:val="007679AC"/>
    <w:rsid w:val="00767D1E"/>
    <w:rsid w:val="0077027E"/>
    <w:rsid w:val="0077093A"/>
    <w:rsid w:val="00770979"/>
    <w:rsid w:val="00771040"/>
    <w:rsid w:val="007736F8"/>
    <w:rsid w:val="00773FE0"/>
    <w:rsid w:val="0077499B"/>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29C8"/>
    <w:rsid w:val="00782F4F"/>
    <w:rsid w:val="007839E5"/>
    <w:rsid w:val="00783BCF"/>
    <w:rsid w:val="00784CF1"/>
    <w:rsid w:val="007874EC"/>
    <w:rsid w:val="0078784D"/>
    <w:rsid w:val="00787901"/>
    <w:rsid w:val="00787AA3"/>
    <w:rsid w:val="00790756"/>
    <w:rsid w:val="00791A06"/>
    <w:rsid w:val="00791B08"/>
    <w:rsid w:val="007924E1"/>
    <w:rsid w:val="0079299D"/>
    <w:rsid w:val="00792F74"/>
    <w:rsid w:val="00794193"/>
    <w:rsid w:val="00795770"/>
    <w:rsid w:val="0079622D"/>
    <w:rsid w:val="007962E5"/>
    <w:rsid w:val="0079687A"/>
    <w:rsid w:val="0079705F"/>
    <w:rsid w:val="0079787B"/>
    <w:rsid w:val="00797CA4"/>
    <w:rsid w:val="007A0577"/>
    <w:rsid w:val="007A05F8"/>
    <w:rsid w:val="007A08D3"/>
    <w:rsid w:val="007A0CB8"/>
    <w:rsid w:val="007A13D4"/>
    <w:rsid w:val="007A1442"/>
    <w:rsid w:val="007A154D"/>
    <w:rsid w:val="007A1806"/>
    <w:rsid w:val="007A2DC9"/>
    <w:rsid w:val="007A3E0F"/>
    <w:rsid w:val="007A4448"/>
    <w:rsid w:val="007A4D82"/>
    <w:rsid w:val="007A5242"/>
    <w:rsid w:val="007A63FE"/>
    <w:rsid w:val="007A7B10"/>
    <w:rsid w:val="007A7E9D"/>
    <w:rsid w:val="007B0102"/>
    <w:rsid w:val="007B073C"/>
    <w:rsid w:val="007B1311"/>
    <w:rsid w:val="007B2EE4"/>
    <w:rsid w:val="007B30DB"/>
    <w:rsid w:val="007B3782"/>
    <w:rsid w:val="007B3B0C"/>
    <w:rsid w:val="007B3E75"/>
    <w:rsid w:val="007B4877"/>
    <w:rsid w:val="007B4B41"/>
    <w:rsid w:val="007B4FA4"/>
    <w:rsid w:val="007B5B55"/>
    <w:rsid w:val="007B5F96"/>
    <w:rsid w:val="007B6FA1"/>
    <w:rsid w:val="007B7684"/>
    <w:rsid w:val="007B76C3"/>
    <w:rsid w:val="007B7A17"/>
    <w:rsid w:val="007B7C26"/>
    <w:rsid w:val="007B7D93"/>
    <w:rsid w:val="007C04B5"/>
    <w:rsid w:val="007C19D1"/>
    <w:rsid w:val="007C1B18"/>
    <w:rsid w:val="007C23E6"/>
    <w:rsid w:val="007C2B1E"/>
    <w:rsid w:val="007C2EB2"/>
    <w:rsid w:val="007C361A"/>
    <w:rsid w:val="007C511E"/>
    <w:rsid w:val="007C581E"/>
    <w:rsid w:val="007C5920"/>
    <w:rsid w:val="007C5AC8"/>
    <w:rsid w:val="007C5C83"/>
    <w:rsid w:val="007C5D42"/>
    <w:rsid w:val="007C657B"/>
    <w:rsid w:val="007C6739"/>
    <w:rsid w:val="007C6F22"/>
    <w:rsid w:val="007D07D5"/>
    <w:rsid w:val="007D0953"/>
    <w:rsid w:val="007D121D"/>
    <w:rsid w:val="007D149C"/>
    <w:rsid w:val="007D1E9C"/>
    <w:rsid w:val="007D3140"/>
    <w:rsid w:val="007D3386"/>
    <w:rsid w:val="007D39F4"/>
    <w:rsid w:val="007D3B77"/>
    <w:rsid w:val="007D3E80"/>
    <w:rsid w:val="007D44CF"/>
    <w:rsid w:val="007D4DEF"/>
    <w:rsid w:val="007D4EBD"/>
    <w:rsid w:val="007D5150"/>
    <w:rsid w:val="007D5A07"/>
    <w:rsid w:val="007D623F"/>
    <w:rsid w:val="007D66F2"/>
    <w:rsid w:val="007D7AE1"/>
    <w:rsid w:val="007E01AB"/>
    <w:rsid w:val="007E0299"/>
    <w:rsid w:val="007E05F4"/>
    <w:rsid w:val="007E0BB4"/>
    <w:rsid w:val="007E1BD2"/>
    <w:rsid w:val="007E29F7"/>
    <w:rsid w:val="007E3E9C"/>
    <w:rsid w:val="007E41FA"/>
    <w:rsid w:val="007E43A0"/>
    <w:rsid w:val="007E4BEA"/>
    <w:rsid w:val="007E5441"/>
    <w:rsid w:val="007E5CFC"/>
    <w:rsid w:val="007E630A"/>
    <w:rsid w:val="007E6832"/>
    <w:rsid w:val="007E6B60"/>
    <w:rsid w:val="007E6F35"/>
    <w:rsid w:val="007F0A95"/>
    <w:rsid w:val="007F12C4"/>
    <w:rsid w:val="007F1403"/>
    <w:rsid w:val="007F15CC"/>
    <w:rsid w:val="007F1629"/>
    <w:rsid w:val="007F16F8"/>
    <w:rsid w:val="007F175E"/>
    <w:rsid w:val="007F180E"/>
    <w:rsid w:val="007F1F15"/>
    <w:rsid w:val="007F34E6"/>
    <w:rsid w:val="007F3A1A"/>
    <w:rsid w:val="007F3B5B"/>
    <w:rsid w:val="007F4158"/>
    <w:rsid w:val="007F4275"/>
    <w:rsid w:val="007F5647"/>
    <w:rsid w:val="007F5B3E"/>
    <w:rsid w:val="007F5E33"/>
    <w:rsid w:val="007F66B4"/>
    <w:rsid w:val="007F671D"/>
    <w:rsid w:val="007F68BE"/>
    <w:rsid w:val="007F6BF9"/>
    <w:rsid w:val="007F6C88"/>
    <w:rsid w:val="007F6D80"/>
    <w:rsid w:val="007F71C6"/>
    <w:rsid w:val="007F7464"/>
    <w:rsid w:val="00800368"/>
    <w:rsid w:val="00801932"/>
    <w:rsid w:val="0080246B"/>
    <w:rsid w:val="00802C68"/>
    <w:rsid w:val="00802DD8"/>
    <w:rsid w:val="0080454A"/>
    <w:rsid w:val="0080477E"/>
    <w:rsid w:val="008047AD"/>
    <w:rsid w:val="008048C6"/>
    <w:rsid w:val="00804D5F"/>
    <w:rsid w:val="008050A7"/>
    <w:rsid w:val="0080539C"/>
    <w:rsid w:val="00805BFA"/>
    <w:rsid w:val="00806440"/>
    <w:rsid w:val="00806F53"/>
    <w:rsid w:val="00807F16"/>
    <w:rsid w:val="00810276"/>
    <w:rsid w:val="00810715"/>
    <w:rsid w:val="00811649"/>
    <w:rsid w:val="00811A0F"/>
    <w:rsid w:val="0081487F"/>
    <w:rsid w:val="00814926"/>
    <w:rsid w:val="00814B80"/>
    <w:rsid w:val="00814DD4"/>
    <w:rsid w:val="008150F7"/>
    <w:rsid w:val="00815C48"/>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3E17"/>
    <w:rsid w:val="00824172"/>
    <w:rsid w:val="00824D5A"/>
    <w:rsid w:val="00825051"/>
    <w:rsid w:val="00825DA1"/>
    <w:rsid w:val="00826AC9"/>
    <w:rsid w:val="00827659"/>
    <w:rsid w:val="00830197"/>
    <w:rsid w:val="008303B5"/>
    <w:rsid w:val="00831762"/>
    <w:rsid w:val="00831E02"/>
    <w:rsid w:val="0083228F"/>
    <w:rsid w:val="00832374"/>
    <w:rsid w:val="00832428"/>
    <w:rsid w:val="00832779"/>
    <w:rsid w:val="00832A75"/>
    <w:rsid w:val="00832B8D"/>
    <w:rsid w:val="00833718"/>
    <w:rsid w:val="00834FEB"/>
    <w:rsid w:val="00835039"/>
    <w:rsid w:val="00835458"/>
    <w:rsid w:val="00835630"/>
    <w:rsid w:val="00835BD1"/>
    <w:rsid w:val="00835E5A"/>
    <w:rsid w:val="00836D93"/>
    <w:rsid w:val="00836E81"/>
    <w:rsid w:val="0083721F"/>
    <w:rsid w:val="008373AA"/>
    <w:rsid w:val="008375B6"/>
    <w:rsid w:val="0083763A"/>
    <w:rsid w:val="008400A7"/>
    <w:rsid w:val="008416D6"/>
    <w:rsid w:val="00842140"/>
    <w:rsid w:val="00842413"/>
    <w:rsid w:val="008426D9"/>
    <w:rsid w:val="00843F6C"/>
    <w:rsid w:val="008440AB"/>
    <w:rsid w:val="00844344"/>
    <w:rsid w:val="00844890"/>
    <w:rsid w:val="00844A37"/>
    <w:rsid w:val="00845809"/>
    <w:rsid w:val="008459DC"/>
    <w:rsid w:val="0084623C"/>
    <w:rsid w:val="00846313"/>
    <w:rsid w:val="00846513"/>
    <w:rsid w:val="0084734A"/>
    <w:rsid w:val="008513D5"/>
    <w:rsid w:val="00852559"/>
    <w:rsid w:val="0085262E"/>
    <w:rsid w:val="008532BE"/>
    <w:rsid w:val="00854F76"/>
    <w:rsid w:val="00855C64"/>
    <w:rsid w:val="00856679"/>
    <w:rsid w:val="0085708F"/>
    <w:rsid w:val="00857C53"/>
    <w:rsid w:val="008600F6"/>
    <w:rsid w:val="00860E14"/>
    <w:rsid w:val="00860E9C"/>
    <w:rsid w:val="0086158F"/>
    <w:rsid w:val="00861DAD"/>
    <w:rsid w:val="00861DF2"/>
    <w:rsid w:val="0086261A"/>
    <w:rsid w:val="008629EA"/>
    <w:rsid w:val="008631EA"/>
    <w:rsid w:val="0086333C"/>
    <w:rsid w:val="00863DF0"/>
    <w:rsid w:val="00863F24"/>
    <w:rsid w:val="0086407D"/>
    <w:rsid w:val="0086443E"/>
    <w:rsid w:val="00864EC8"/>
    <w:rsid w:val="008662E7"/>
    <w:rsid w:val="00866657"/>
    <w:rsid w:val="0086706D"/>
    <w:rsid w:val="0086776C"/>
    <w:rsid w:val="0086799C"/>
    <w:rsid w:val="00867F74"/>
    <w:rsid w:val="00870DBE"/>
    <w:rsid w:val="00871F96"/>
    <w:rsid w:val="008725EA"/>
    <w:rsid w:val="0087321E"/>
    <w:rsid w:val="00873540"/>
    <w:rsid w:val="00873808"/>
    <w:rsid w:val="00874913"/>
    <w:rsid w:val="00874C95"/>
    <w:rsid w:val="00875B62"/>
    <w:rsid w:val="00875CB7"/>
    <w:rsid w:val="00875F9E"/>
    <w:rsid w:val="00876415"/>
    <w:rsid w:val="0087676A"/>
    <w:rsid w:val="008767A9"/>
    <w:rsid w:val="00876EC1"/>
    <w:rsid w:val="008806D1"/>
    <w:rsid w:val="008810D2"/>
    <w:rsid w:val="00881D62"/>
    <w:rsid w:val="00882004"/>
    <w:rsid w:val="00882D92"/>
    <w:rsid w:val="00883C7D"/>
    <w:rsid w:val="0088500E"/>
    <w:rsid w:val="00885A42"/>
    <w:rsid w:val="008869AF"/>
    <w:rsid w:val="00886D99"/>
    <w:rsid w:val="0089009F"/>
    <w:rsid w:val="00890395"/>
    <w:rsid w:val="00891458"/>
    <w:rsid w:val="00891C3F"/>
    <w:rsid w:val="00892205"/>
    <w:rsid w:val="0089281C"/>
    <w:rsid w:val="00892973"/>
    <w:rsid w:val="00892FF8"/>
    <w:rsid w:val="00893B8C"/>
    <w:rsid w:val="008941AD"/>
    <w:rsid w:val="00894ABA"/>
    <w:rsid w:val="00895C16"/>
    <w:rsid w:val="00896248"/>
    <w:rsid w:val="00897008"/>
    <w:rsid w:val="0089718B"/>
    <w:rsid w:val="00897960"/>
    <w:rsid w:val="00897AC8"/>
    <w:rsid w:val="008A1668"/>
    <w:rsid w:val="008A1740"/>
    <w:rsid w:val="008A1C72"/>
    <w:rsid w:val="008A1F9E"/>
    <w:rsid w:val="008A2042"/>
    <w:rsid w:val="008A2B0D"/>
    <w:rsid w:val="008A3134"/>
    <w:rsid w:val="008A343B"/>
    <w:rsid w:val="008A3738"/>
    <w:rsid w:val="008A43F1"/>
    <w:rsid w:val="008A486C"/>
    <w:rsid w:val="008A4FFD"/>
    <w:rsid w:val="008A5027"/>
    <w:rsid w:val="008A5308"/>
    <w:rsid w:val="008A62A1"/>
    <w:rsid w:val="008A656A"/>
    <w:rsid w:val="008A6BC0"/>
    <w:rsid w:val="008A7108"/>
    <w:rsid w:val="008A7B57"/>
    <w:rsid w:val="008A7D15"/>
    <w:rsid w:val="008B027C"/>
    <w:rsid w:val="008B0E57"/>
    <w:rsid w:val="008B2281"/>
    <w:rsid w:val="008B2E39"/>
    <w:rsid w:val="008B2ED0"/>
    <w:rsid w:val="008B340F"/>
    <w:rsid w:val="008B3533"/>
    <w:rsid w:val="008B3651"/>
    <w:rsid w:val="008B3F76"/>
    <w:rsid w:val="008B40E3"/>
    <w:rsid w:val="008B43F8"/>
    <w:rsid w:val="008B462D"/>
    <w:rsid w:val="008B51DF"/>
    <w:rsid w:val="008B53E5"/>
    <w:rsid w:val="008B5D50"/>
    <w:rsid w:val="008B6F3B"/>
    <w:rsid w:val="008B74A0"/>
    <w:rsid w:val="008B7524"/>
    <w:rsid w:val="008C0529"/>
    <w:rsid w:val="008C1716"/>
    <w:rsid w:val="008C2E36"/>
    <w:rsid w:val="008C34C9"/>
    <w:rsid w:val="008C482E"/>
    <w:rsid w:val="008C4F68"/>
    <w:rsid w:val="008C514E"/>
    <w:rsid w:val="008C5D0C"/>
    <w:rsid w:val="008C5D20"/>
    <w:rsid w:val="008C6506"/>
    <w:rsid w:val="008C7F3E"/>
    <w:rsid w:val="008D0C6C"/>
    <w:rsid w:val="008D150D"/>
    <w:rsid w:val="008D1788"/>
    <w:rsid w:val="008D18D8"/>
    <w:rsid w:val="008D2995"/>
    <w:rsid w:val="008D2FB8"/>
    <w:rsid w:val="008D3025"/>
    <w:rsid w:val="008D34E1"/>
    <w:rsid w:val="008D3F01"/>
    <w:rsid w:val="008D3F8D"/>
    <w:rsid w:val="008D4044"/>
    <w:rsid w:val="008D41EE"/>
    <w:rsid w:val="008D44B4"/>
    <w:rsid w:val="008D44FE"/>
    <w:rsid w:val="008D5755"/>
    <w:rsid w:val="008D5BE2"/>
    <w:rsid w:val="008D5EDD"/>
    <w:rsid w:val="008D6129"/>
    <w:rsid w:val="008D648F"/>
    <w:rsid w:val="008D671B"/>
    <w:rsid w:val="008D7134"/>
    <w:rsid w:val="008D76B8"/>
    <w:rsid w:val="008E1580"/>
    <w:rsid w:val="008E1D7F"/>
    <w:rsid w:val="008E2F36"/>
    <w:rsid w:val="008E2F6A"/>
    <w:rsid w:val="008E3134"/>
    <w:rsid w:val="008E35A8"/>
    <w:rsid w:val="008E35B8"/>
    <w:rsid w:val="008E3CE0"/>
    <w:rsid w:val="008E48F3"/>
    <w:rsid w:val="008E495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5E"/>
    <w:rsid w:val="008F390F"/>
    <w:rsid w:val="008F3CD9"/>
    <w:rsid w:val="008F44D7"/>
    <w:rsid w:val="008F4588"/>
    <w:rsid w:val="008F45EB"/>
    <w:rsid w:val="008F53B1"/>
    <w:rsid w:val="008F67D2"/>
    <w:rsid w:val="008F6A45"/>
    <w:rsid w:val="008F73ED"/>
    <w:rsid w:val="008F7D7F"/>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E59"/>
    <w:rsid w:val="00911F50"/>
    <w:rsid w:val="009120BF"/>
    <w:rsid w:val="009136CB"/>
    <w:rsid w:val="009139E9"/>
    <w:rsid w:val="00913CC1"/>
    <w:rsid w:val="009151AC"/>
    <w:rsid w:val="0091522A"/>
    <w:rsid w:val="009175E2"/>
    <w:rsid w:val="00921AF6"/>
    <w:rsid w:val="00922588"/>
    <w:rsid w:val="009235F0"/>
    <w:rsid w:val="00923798"/>
    <w:rsid w:val="009246DA"/>
    <w:rsid w:val="009254CB"/>
    <w:rsid w:val="0092620B"/>
    <w:rsid w:val="00926AEE"/>
    <w:rsid w:val="009271A4"/>
    <w:rsid w:val="009275F5"/>
    <w:rsid w:val="00927DFC"/>
    <w:rsid w:val="0093071F"/>
    <w:rsid w:val="00930C49"/>
    <w:rsid w:val="00931874"/>
    <w:rsid w:val="00932B4F"/>
    <w:rsid w:val="00932D8F"/>
    <w:rsid w:val="00932DF5"/>
    <w:rsid w:val="00933538"/>
    <w:rsid w:val="00933705"/>
    <w:rsid w:val="00935019"/>
    <w:rsid w:val="00935610"/>
    <w:rsid w:val="00935935"/>
    <w:rsid w:val="00935F46"/>
    <w:rsid w:val="00936804"/>
    <w:rsid w:val="009408B1"/>
    <w:rsid w:val="00940A9B"/>
    <w:rsid w:val="00941B5D"/>
    <w:rsid w:val="00941B98"/>
    <w:rsid w:val="00941C53"/>
    <w:rsid w:val="00942294"/>
    <w:rsid w:val="00942CC2"/>
    <w:rsid w:val="009431EC"/>
    <w:rsid w:val="0094321B"/>
    <w:rsid w:val="009435F9"/>
    <w:rsid w:val="00943ED1"/>
    <w:rsid w:val="0094400E"/>
    <w:rsid w:val="0094487C"/>
    <w:rsid w:val="0094551E"/>
    <w:rsid w:val="0094583C"/>
    <w:rsid w:val="00946AA3"/>
    <w:rsid w:val="0094758C"/>
    <w:rsid w:val="0094758D"/>
    <w:rsid w:val="0094767A"/>
    <w:rsid w:val="00947F18"/>
    <w:rsid w:val="00950488"/>
    <w:rsid w:val="009504F8"/>
    <w:rsid w:val="009508A5"/>
    <w:rsid w:val="009518C4"/>
    <w:rsid w:val="00951BD1"/>
    <w:rsid w:val="00951DBA"/>
    <w:rsid w:val="0095239E"/>
    <w:rsid w:val="00952DE0"/>
    <w:rsid w:val="00953F0F"/>
    <w:rsid w:val="00954261"/>
    <w:rsid w:val="00954435"/>
    <w:rsid w:val="00954C1F"/>
    <w:rsid w:val="00954EB6"/>
    <w:rsid w:val="00955129"/>
    <w:rsid w:val="00955478"/>
    <w:rsid w:val="009554A7"/>
    <w:rsid w:val="00955BC8"/>
    <w:rsid w:val="00956403"/>
    <w:rsid w:val="009565B8"/>
    <w:rsid w:val="009572C1"/>
    <w:rsid w:val="009575F2"/>
    <w:rsid w:val="00957D53"/>
    <w:rsid w:val="009607FE"/>
    <w:rsid w:val="00962073"/>
    <w:rsid w:val="00962206"/>
    <w:rsid w:val="00962697"/>
    <w:rsid w:val="00963E67"/>
    <w:rsid w:val="00965326"/>
    <w:rsid w:val="00965466"/>
    <w:rsid w:val="009654CE"/>
    <w:rsid w:val="0096583F"/>
    <w:rsid w:val="00965B5B"/>
    <w:rsid w:val="00965D10"/>
    <w:rsid w:val="00966715"/>
    <w:rsid w:val="00966AEB"/>
    <w:rsid w:val="00967019"/>
    <w:rsid w:val="009715CA"/>
    <w:rsid w:val="0097185B"/>
    <w:rsid w:val="00971D18"/>
    <w:rsid w:val="00972807"/>
    <w:rsid w:val="00972B4C"/>
    <w:rsid w:val="00972F92"/>
    <w:rsid w:val="00974591"/>
    <w:rsid w:val="009747BA"/>
    <w:rsid w:val="00974E6B"/>
    <w:rsid w:val="00974ED7"/>
    <w:rsid w:val="00977368"/>
    <w:rsid w:val="0097739D"/>
    <w:rsid w:val="009774F6"/>
    <w:rsid w:val="00977500"/>
    <w:rsid w:val="009777AC"/>
    <w:rsid w:val="00977A47"/>
    <w:rsid w:val="00977BE4"/>
    <w:rsid w:val="00977D85"/>
    <w:rsid w:val="00980011"/>
    <w:rsid w:val="0098002C"/>
    <w:rsid w:val="0098038F"/>
    <w:rsid w:val="00980DB4"/>
    <w:rsid w:val="00980FF7"/>
    <w:rsid w:val="00981653"/>
    <w:rsid w:val="00981707"/>
    <w:rsid w:val="0098183D"/>
    <w:rsid w:val="00982087"/>
    <w:rsid w:val="009826D0"/>
    <w:rsid w:val="00982D92"/>
    <w:rsid w:val="00983767"/>
    <w:rsid w:val="00983A1A"/>
    <w:rsid w:val="00983D96"/>
    <w:rsid w:val="009849EB"/>
    <w:rsid w:val="009854EC"/>
    <w:rsid w:val="009860AD"/>
    <w:rsid w:val="00986217"/>
    <w:rsid w:val="00986617"/>
    <w:rsid w:val="0098669A"/>
    <w:rsid w:val="00986C04"/>
    <w:rsid w:val="00986D03"/>
    <w:rsid w:val="00986D04"/>
    <w:rsid w:val="00986F83"/>
    <w:rsid w:val="00987260"/>
    <w:rsid w:val="00987BEA"/>
    <w:rsid w:val="009900A1"/>
    <w:rsid w:val="009906A8"/>
    <w:rsid w:val="00990951"/>
    <w:rsid w:val="009909A4"/>
    <w:rsid w:val="00990F6A"/>
    <w:rsid w:val="009918A1"/>
    <w:rsid w:val="009918B1"/>
    <w:rsid w:val="00991F49"/>
    <w:rsid w:val="0099288F"/>
    <w:rsid w:val="00993092"/>
    <w:rsid w:val="00994710"/>
    <w:rsid w:val="009948CF"/>
    <w:rsid w:val="0099557A"/>
    <w:rsid w:val="00996102"/>
    <w:rsid w:val="00997DFE"/>
    <w:rsid w:val="009A046A"/>
    <w:rsid w:val="009A2311"/>
    <w:rsid w:val="009A24FF"/>
    <w:rsid w:val="009A265B"/>
    <w:rsid w:val="009A35EC"/>
    <w:rsid w:val="009A3E22"/>
    <w:rsid w:val="009A458A"/>
    <w:rsid w:val="009A45E4"/>
    <w:rsid w:val="009A4868"/>
    <w:rsid w:val="009A4E7B"/>
    <w:rsid w:val="009A52C4"/>
    <w:rsid w:val="009A5F34"/>
    <w:rsid w:val="009A6357"/>
    <w:rsid w:val="009A6B80"/>
    <w:rsid w:val="009A7098"/>
    <w:rsid w:val="009A7194"/>
    <w:rsid w:val="009B0716"/>
    <w:rsid w:val="009B0FAE"/>
    <w:rsid w:val="009B126C"/>
    <w:rsid w:val="009B14DB"/>
    <w:rsid w:val="009B169F"/>
    <w:rsid w:val="009B19A0"/>
    <w:rsid w:val="009B2238"/>
    <w:rsid w:val="009B3065"/>
    <w:rsid w:val="009B3720"/>
    <w:rsid w:val="009B42EF"/>
    <w:rsid w:val="009B4443"/>
    <w:rsid w:val="009B46CF"/>
    <w:rsid w:val="009B4889"/>
    <w:rsid w:val="009B4BBF"/>
    <w:rsid w:val="009B60C6"/>
    <w:rsid w:val="009B665B"/>
    <w:rsid w:val="009B7305"/>
    <w:rsid w:val="009B73B2"/>
    <w:rsid w:val="009B7F3B"/>
    <w:rsid w:val="009C0365"/>
    <w:rsid w:val="009C08D1"/>
    <w:rsid w:val="009C0A3D"/>
    <w:rsid w:val="009C0FA9"/>
    <w:rsid w:val="009C11D8"/>
    <w:rsid w:val="009C14C6"/>
    <w:rsid w:val="009C18E0"/>
    <w:rsid w:val="009C25F5"/>
    <w:rsid w:val="009C345A"/>
    <w:rsid w:val="009C3EFE"/>
    <w:rsid w:val="009C40C0"/>
    <w:rsid w:val="009C46B7"/>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2138"/>
    <w:rsid w:val="009D32D6"/>
    <w:rsid w:val="009D3CD2"/>
    <w:rsid w:val="009D49A4"/>
    <w:rsid w:val="009D4B8E"/>
    <w:rsid w:val="009D4DD8"/>
    <w:rsid w:val="009D51AC"/>
    <w:rsid w:val="009D522D"/>
    <w:rsid w:val="009D56AE"/>
    <w:rsid w:val="009D5D39"/>
    <w:rsid w:val="009D62B1"/>
    <w:rsid w:val="009D775C"/>
    <w:rsid w:val="009D78E2"/>
    <w:rsid w:val="009D7E71"/>
    <w:rsid w:val="009E08CA"/>
    <w:rsid w:val="009E0AE2"/>
    <w:rsid w:val="009E0FDD"/>
    <w:rsid w:val="009E10DE"/>
    <w:rsid w:val="009E1ADD"/>
    <w:rsid w:val="009E2070"/>
    <w:rsid w:val="009E2F86"/>
    <w:rsid w:val="009E3D56"/>
    <w:rsid w:val="009E3E0D"/>
    <w:rsid w:val="009E424A"/>
    <w:rsid w:val="009E4722"/>
    <w:rsid w:val="009E48B2"/>
    <w:rsid w:val="009E4C03"/>
    <w:rsid w:val="009E4DC1"/>
    <w:rsid w:val="009E53E8"/>
    <w:rsid w:val="009E57C5"/>
    <w:rsid w:val="009E5889"/>
    <w:rsid w:val="009E5BBF"/>
    <w:rsid w:val="009E624D"/>
    <w:rsid w:val="009E661C"/>
    <w:rsid w:val="009E6D8C"/>
    <w:rsid w:val="009E7C2D"/>
    <w:rsid w:val="009E7E1D"/>
    <w:rsid w:val="009F148B"/>
    <w:rsid w:val="009F3B85"/>
    <w:rsid w:val="009F3E59"/>
    <w:rsid w:val="009F405F"/>
    <w:rsid w:val="009F48A2"/>
    <w:rsid w:val="009F51FB"/>
    <w:rsid w:val="009F596B"/>
    <w:rsid w:val="009F5A11"/>
    <w:rsid w:val="009F6CCF"/>
    <w:rsid w:val="009F7827"/>
    <w:rsid w:val="00A009C3"/>
    <w:rsid w:val="00A0160A"/>
    <w:rsid w:val="00A03498"/>
    <w:rsid w:val="00A045D3"/>
    <w:rsid w:val="00A04A19"/>
    <w:rsid w:val="00A04D7B"/>
    <w:rsid w:val="00A056F4"/>
    <w:rsid w:val="00A10687"/>
    <w:rsid w:val="00A11736"/>
    <w:rsid w:val="00A118AF"/>
    <w:rsid w:val="00A126FA"/>
    <w:rsid w:val="00A12C05"/>
    <w:rsid w:val="00A12ECF"/>
    <w:rsid w:val="00A149AF"/>
    <w:rsid w:val="00A153B0"/>
    <w:rsid w:val="00A15E24"/>
    <w:rsid w:val="00A16898"/>
    <w:rsid w:val="00A16BE9"/>
    <w:rsid w:val="00A17572"/>
    <w:rsid w:val="00A1775E"/>
    <w:rsid w:val="00A178C3"/>
    <w:rsid w:val="00A17B5E"/>
    <w:rsid w:val="00A213C6"/>
    <w:rsid w:val="00A217B6"/>
    <w:rsid w:val="00A22141"/>
    <w:rsid w:val="00A22C09"/>
    <w:rsid w:val="00A232A5"/>
    <w:rsid w:val="00A23E16"/>
    <w:rsid w:val="00A24A58"/>
    <w:rsid w:val="00A24AA0"/>
    <w:rsid w:val="00A24F90"/>
    <w:rsid w:val="00A25378"/>
    <w:rsid w:val="00A2705F"/>
    <w:rsid w:val="00A2772B"/>
    <w:rsid w:val="00A2775A"/>
    <w:rsid w:val="00A27850"/>
    <w:rsid w:val="00A27C1B"/>
    <w:rsid w:val="00A30789"/>
    <w:rsid w:val="00A30CBA"/>
    <w:rsid w:val="00A32142"/>
    <w:rsid w:val="00A321D3"/>
    <w:rsid w:val="00A3244F"/>
    <w:rsid w:val="00A3299F"/>
    <w:rsid w:val="00A32E85"/>
    <w:rsid w:val="00A3306C"/>
    <w:rsid w:val="00A3504C"/>
    <w:rsid w:val="00A35256"/>
    <w:rsid w:val="00A36DB2"/>
    <w:rsid w:val="00A3784A"/>
    <w:rsid w:val="00A378B3"/>
    <w:rsid w:val="00A37E1C"/>
    <w:rsid w:val="00A408D3"/>
    <w:rsid w:val="00A409C4"/>
    <w:rsid w:val="00A423AD"/>
    <w:rsid w:val="00A42BF7"/>
    <w:rsid w:val="00A42C73"/>
    <w:rsid w:val="00A43683"/>
    <w:rsid w:val="00A4382A"/>
    <w:rsid w:val="00A43C6B"/>
    <w:rsid w:val="00A454DD"/>
    <w:rsid w:val="00A4718A"/>
    <w:rsid w:val="00A471AB"/>
    <w:rsid w:val="00A4735B"/>
    <w:rsid w:val="00A47B7F"/>
    <w:rsid w:val="00A5065A"/>
    <w:rsid w:val="00A5146C"/>
    <w:rsid w:val="00A51CD1"/>
    <w:rsid w:val="00A5266D"/>
    <w:rsid w:val="00A53F7A"/>
    <w:rsid w:val="00A544D6"/>
    <w:rsid w:val="00A549FC"/>
    <w:rsid w:val="00A555E4"/>
    <w:rsid w:val="00A57546"/>
    <w:rsid w:val="00A57A43"/>
    <w:rsid w:val="00A605E6"/>
    <w:rsid w:val="00A60BE6"/>
    <w:rsid w:val="00A61267"/>
    <w:rsid w:val="00A61DAA"/>
    <w:rsid w:val="00A62094"/>
    <w:rsid w:val="00A62392"/>
    <w:rsid w:val="00A62744"/>
    <w:rsid w:val="00A62916"/>
    <w:rsid w:val="00A62FA1"/>
    <w:rsid w:val="00A63B84"/>
    <w:rsid w:val="00A63D8B"/>
    <w:rsid w:val="00A63E87"/>
    <w:rsid w:val="00A64460"/>
    <w:rsid w:val="00A64640"/>
    <w:rsid w:val="00A64A9E"/>
    <w:rsid w:val="00A6514F"/>
    <w:rsid w:val="00A6534E"/>
    <w:rsid w:val="00A66106"/>
    <w:rsid w:val="00A6628E"/>
    <w:rsid w:val="00A67938"/>
    <w:rsid w:val="00A700FA"/>
    <w:rsid w:val="00A70D38"/>
    <w:rsid w:val="00A71131"/>
    <w:rsid w:val="00A7121B"/>
    <w:rsid w:val="00A71848"/>
    <w:rsid w:val="00A71CEC"/>
    <w:rsid w:val="00A72004"/>
    <w:rsid w:val="00A72140"/>
    <w:rsid w:val="00A7290F"/>
    <w:rsid w:val="00A72AC2"/>
    <w:rsid w:val="00A7364B"/>
    <w:rsid w:val="00A73A15"/>
    <w:rsid w:val="00A73C41"/>
    <w:rsid w:val="00A73F14"/>
    <w:rsid w:val="00A744A6"/>
    <w:rsid w:val="00A74975"/>
    <w:rsid w:val="00A74F2F"/>
    <w:rsid w:val="00A751C5"/>
    <w:rsid w:val="00A752D4"/>
    <w:rsid w:val="00A7559F"/>
    <w:rsid w:val="00A760DA"/>
    <w:rsid w:val="00A77B5A"/>
    <w:rsid w:val="00A80C34"/>
    <w:rsid w:val="00A81BDB"/>
    <w:rsid w:val="00A82318"/>
    <w:rsid w:val="00A827E1"/>
    <w:rsid w:val="00A834B2"/>
    <w:rsid w:val="00A84519"/>
    <w:rsid w:val="00A84A49"/>
    <w:rsid w:val="00A84F6D"/>
    <w:rsid w:val="00A85271"/>
    <w:rsid w:val="00A85FD8"/>
    <w:rsid w:val="00A861FB"/>
    <w:rsid w:val="00A87435"/>
    <w:rsid w:val="00A874D1"/>
    <w:rsid w:val="00A8779D"/>
    <w:rsid w:val="00A90002"/>
    <w:rsid w:val="00A9098E"/>
    <w:rsid w:val="00A91C30"/>
    <w:rsid w:val="00A91E83"/>
    <w:rsid w:val="00A925B1"/>
    <w:rsid w:val="00A92F64"/>
    <w:rsid w:val="00A936AE"/>
    <w:rsid w:val="00A94B61"/>
    <w:rsid w:val="00A95B23"/>
    <w:rsid w:val="00A95B5B"/>
    <w:rsid w:val="00A95F25"/>
    <w:rsid w:val="00A9600C"/>
    <w:rsid w:val="00A964C4"/>
    <w:rsid w:val="00A96520"/>
    <w:rsid w:val="00A96931"/>
    <w:rsid w:val="00A97A91"/>
    <w:rsid w:val="00AA03F5"/>
    <w:rsid w:val="00AA04A2"/>
    <w:rsid w:val="00AA086E"/>
    <w:rsid w:val="00AA2283"/>
    <w:rsid w:val="00AA2409"/>
    <w:rsid w:val="00AA31A2"/>
    <w:rsid w:val="00AA3924"/>
    <w:rsid w:val="00AA3944"/>
    <w:rsid w:val="00AA70DD"/>
    <w:rsid w:val="00AA7476"/>
    <w:rsid w:val="00AB0035"/>
    <w:rsid w:val="00AB099C"/>
    <w:rsid w:val="00AB09F1"/>
    <w:rsid w:val="00AB1A2D"/>
    <w:rsid w:val="00AB26CE"/>
    <w:rsid w:val="00AB2723"/>
    <w:rsid w:val="00AB2B41"/>
    <w:rsid w:val="00AB2DC5"/>
    <w:rsid w:val="00AB2FC4"/>
    <w:rsid w:val="00AB32E5"/>
    <w:rsid w:val="00AB3974"/>
    <w:rsid w:val="00AB3A0C"/>
    <w:rsid w:val="00AB41CD"/>
    <w:rsid w:val="00AB42EE"/>
    <w:rsid w:val="00AB4B42"/>
    <w:rsid w:val="00AB4CA9"/>
    <w:rsid w:val="00AB5707"/>
    <w:rsid w:val="00AB57E8"/>
    <w:rsid w:val="00AB6657"/>
    <w:rsid w:val="00AB7658"/>
    <w:rsid w:val="00AB7663"/>
    <w:rsid w:val="00AB7CBD"/>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2E0F"/>
    <w:rsid w:val="00AC2EF4"/>
    <w:rsid w:val="00AC3EF4"/>
    <w:rsid w:val="00AC50D7"/>
    <w:rsid w:val="00AC5CDC"/>
    <w:rsid w:val="00AC5DED"/>
    <w:rsid w:val="00AC77A8"/>
    <w:rsid w:val="00AC7DF6"/>
    <w:rsid w:val="00AD0192"/>
    <w:rsid w:val="00AD01A1"/>
    <w:rsid w:val="00AD02CF"/>
    <w:rsid w:val="00AD14D8"/>
    <w:rsid w:val="00AD1A2B"/>
    <w:rsid w:val="00AD1CD7"/>
    <w:rsid w:val="00AD20D9"/>
    <w:rsid w:val="00AD2281"/>
    <w:rsid w:val="00AD269F"/>
    <w:rsid w:val="00AD2C03"/>
    <w:rsid w:val="00AD3198"/>
    <w:rsid w:val="00AD324B"/>
    <w:rsid w:val="00AD3437"/>
    <w:rsid w:val="00AD39AD"/>
    <w:rsid w:val="00AD421A"/>
    <w:rsid w:val="00AD4528"/>
    <w:rsid w:val="00AD4AB8"/>
    <w:rsid w:val="00AD53DC"/>
    <w:rsid w:val="00AD62AF"/>
    <w:rsid w:val="00AD744A"/>
    <w:rsid w:val="00AD7F82"/>
    <w:rsid w:val="00AE01EB"/>
    <w:rsid w:val="00AE03B6"/>
    <w:rsid w:val="00AE0909"/>
    <w:rsid w:val="00AE10F9"/>
    <w:rsid w:val="00AE1EF0"/>
    <w:rsid w:val="00AE2151"/>
    <w:rsid w:val="00AE2738"/>
    <w:rsid w:val="00AE2873"/>
    <w:rsid w:val="00AE30E9"/>
    <w:rsid w:val="00AE39B5"/>
    <w:rsid w:val="00AE3A4E"/>
    <w:rsid w:val="00AE3ADD"/>
    <w:rsid w:val="00AE555D"/>
    <w:rsid w:val="00AE5C7A"/>
    <w:rsid w:val="00AE65BA"/>
    <w:rsid w:val="00AE6A94"/>
    <w:rsid w:val="00AF00E0"/>
    <w:rsid w:val="00AF04EB"/>
    <w:rsid w:val="00AF0585"/>
    <w:rsid w:val="00AF0778"/>
    <w:rsid w:val="00AF0A95"/>
    <w:rsid w:val="00AF108E"/>
    <w:rsid w:val="00AF13D9"/>
    <w:rsid w:val="00AF1763"/>
    <w:rsid w:val="00AF1B5C"/>
    <w:rsid w:val="00AF216E"/>
    <w:rsid w:val="00AF27FD"/>
    <w:rsid w:val="00AF32F5"/>
    <w:rsid w:val="00AF3395"/>
    <w:rsid w:val="00AF3400"/>
    <w:rsid w:val="00AF3A0C"/>
    <w:rsid w:val="00AF3EAB"/>
    <w:rsid w:val="00AF4021"/>
    <w:rsid w:val="00AF4125"/>
    <w:rsid w:val="00AF4D8C"/>
    <w:rsid w:val="00AF58DE"/>
    <w:rsid w:val="00AF6596"/>
    <w:rsid w:val="00AF6E50"/>
    <w:rsid w:val="00AF704F"/>
    <w:rsid w:val="00AF714A"/>
    <w:rsid w:val="00AF752E"/>
    <w:rsid w:val="00AF7867"/>
    <w:rsid w:val="00AF7CA6"/>
    <w:rsid w:val="00AF7F19"/>
    <w:rsid w:val="00B00483"/>
    <w:rsid w:val="00B0048B"/>
    <w:rsid w:val="00B00FD1"/>
    <w:rsid w:val="00B0170F"/>
    <w:rsid w:val="00B01A4D"/>
    <w:rsid w:val="00B03102"/>
    <w:rsid w:val="00B03419"/>
    <w:rsid w:val="00B043D3"/>
    <w:rsid w:val="00B04580"/>
    <w:rsid w:val="00B04CA3"/>
    <w:rsid w:val="00B0596B"/>
    <w:rsid w:val="00B05DD9"/>
    <w:rsid w:val="00B068BE"/>
    <w:rsid w:val="00B10A48"/>
    <w:rsid w:val="00B11A14"/>
    <w:rsid w:val="00B11E07"/>
    <w:rsid w:val="00B11ED0"/>
    <w:rsid w:val="00B129AD"/>
    <w:rsid w:val="00B13039"/>
    <w:rsid w:val="00B1391B"/>
    <w:rsid w:val="00B13B62"/>
    <w:rsid w:val="00B13EB5"/>
    <w:rsid w:val="00B14A2A"/>
    <w:rsid w:val="00B14B54"/>
    <w:rsid w:val="00B15807"/>
    <w:rsid w:val="00B15ACD"/>
    <w:rsid w:val="00B15B35"/>
    <w:rsid w:val="00B15C39"/>
    <w:rsid w:val="00B15C7C"/>
    <w:rsid w:val="00B15FFB"/>
    <w:rsid w:val="00B16B40"/>
    <w:rsid w:val="00B16F3F"/>
    <w:rsid w:val="00B17959"/>
    <w:rsid w:val="00B20D14"/>
    <w:rsid w:val="00B211E4"/>
    <w:rsid w:val="00B223CF"/>
    <w:rsid w:val="00B226C5"/>
    <w:rsid w:val="00B2376D"/>
    <w:rsid w:val="00B238F6"/>
    <w:rsid w:val="00B23966"/>
    <w:rsid w:val="00B23A6D"/>
    <w:rsid w:val="00B24415"/>
    <w:rsid w:val="00B252A4"/>
    <w:rsid w:val="00B2579B"/>
    <w:rsid w:val="00B25861"/>
    <w:rsid w:val="00B263A9"/>
    <w:rsid w:val="00B268C7"/>
    <w:rsid w:val="00B26CDD"/>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80"/>
    <w:rsid w:val="00B418FA"/>
    <w:rsid w:val="00B42ADF"/>
    <w:rsid w:val="00B43718"/>
    <w:rsid w:val="00B438BE"/>
    <w:rsid w:val="00B44428"/>
    <w:rsid w:val="00B453F3"/>
    <w:rsid w:val="00B46480"/>
    <w:rsid w:val="00B4717D"/>
    <w:rsid w:val="00B47537"/>
    <w:rsid w:val="00B4767E"/>
    <w:rsid w:val="00B47CC4"/>
    <w:rsid w:val="00B509CD"/>
    <w:rsid w:val="00B50D61"/>
    <w:rsid w:val="00B51E6A"/>
    <w:rsid w:val="00B51F69"/>
    <w:rsid w:val="00B52824"/>
    <w:rsid w:val="00B5318B"/>
    <w:rsid w:val="00B53834"/>
    <w:rsid w:val="00B5444F"/>
    <w:rsid w:val="00B55E49"/>
    <w:rsid w:val="00B56EE5"/>
    <w:rsid w:val="00B56FC9"/>
    <w:rsid w:val="00B57802"/>
    <w:rsid w:val="00B57E0C"/>
    <w:rsid w:val="00B60814"/>
    <w:rsid w:val="00B60D9D"/>
    <w:rsid w:val="00B60E00"/>
    <w:rsid w:val="00B61129"/>
    <w:rsid w:val="00B6141D"/>
    <w:rsid w:val="00B614A8"/>
    <w:rsid w:val="00B621EF"/>
    <w:rsid w:val="00B62756"/>
    <w:rsid w:val="00B63C96"/>
    <w:rsid w:val="00B640EE"/>
    <w:rsid w:val="00B64D95"/>
    <w:rsid w:val="00B6532B"/>
    <w:rsid w:val="00B657B9"/>
    <w:rsid w:val="00B65D5B"/>
    <w:rsid w:val="00B66A5D"/>
    <w:rsid w:val="00B7107A"/>
    <w:rsid w:val="00B720CF"/>
    <w:rsid w:val="00B726D2"/>
    <w:rsid w:val="00B73CE5"/>
    <w:rsid w:val="00B74CD8"/>
    <w:rsid w:val="00B75666"/>
    <w:rsid w:val="00B760C6"/>
    <w:rsid w:val="00B8057F"/>
    <w:rsid w:val="00B817E5"/>
    <w:rsid w:val="00B82220"/>
    <w:rsid w:val="00B82725"/>
    <w:rsid w:val="00B82BB3"/>
    <w:rsid w:val="00B83779"/>
    <w:rsid w:val="00B84B63"/>
    <w:rsid w:val="00B85C66"/>
    <w:rsid w:val="00B87064"/>
    <w:rsid w:val="00B8724E"/>
    <w:rsid w:val="00B87356"/>
    <w:rsid w:val="00B876D9"/>
    <w:rsid w:val="00B919B6"/>
    <w:rsid w:val="00B92C39"/>
    <w:rsid w:val="00B93405"/>
    <w:rsid w:val="00B93AE0"/>
    <w:rsid w:val="00B947FC"/>
    <w:rsid w:val="00B95F2E"/>
    <w:rsid w:val="00B96360"/>
    <w:rsid w:val="00B9663F"/>
    <w:rsid w:val="00B96ADE"/>
    <w:rsid w:val="00B96CDC"/>
    <w:rsid w:val="00B97621"/>
    <w:rsid w:val="00BA0281"/>
    <w:rsid w:val="00BA0326"/>
    <w:rsid w:val="00BA038C"/>
    <w:rsid w:val="00BA1659"/>
    <w:rsid w:val="00BA1962"/>
    <w:rsid w:val="00BA1F79"/>
    <w:rsid w:val="00BA2B30"/>
    <w:rsid w:val="00BA2CF7"/>
    <w:rsid w:val="00BA4972"/>
    <w:rsid w:val="00BA4C9B"/>
    <w:rsid w:val="00BA54AC"/>
    <w:rsid w:val="00BA5E6F"/>
    <w:rsid w:val="00BA6B6F"/>
    <w:rsid w:val="00BA6D90"/>
    <w:rsid w:val="00BA7F58"/>
    <w:rsid w:val="00BB06A2"/>
    <w:rsid w:val="00BB0A5D"/>
    <w:rsid w:val="00BB11C8"/>
    <w:rsid w:val="00BB29D4"/>
    <w:rsid w:val="00BB2A52"/>
    <w:rsid w:val="00BB305B"/>
    <w:rsid w:val="00BB31FD"/>
    <w:rsid w:val="00BB3A52"/>
    <w:rsid w:val="00BB3B83"/>
    <w:rsid w:val="00BB3CA7"/>
    <w:rsid w:val="00BB4DBF"/>
    <w:rsid w:val="00BB52F9"/>
    <w:rsid w:val="00BB5BCA"/>
    <w:rsid w:val="00BB605F"/>
    <w:rsid w:val="00BB6BA4"/>
    <w:rsid w:val="00BB7562"/>
    <w:rsid w:val="00BB7A0A"/>
    <w:rsid w:val="00BC2654"/>
    <w:rsid w:val="00BC2923"/>
    <w:rsid w:val="00BC38F1"/>
    <w:rsid w:val="00BC3BE8"/>
    <w:rsid w:val="00BC4E8E"/>
    <w:rsid w:val="00BC5ADB"/>
    <w:rsid w:val="00BC6535"/>
    <w:rsid w:val="00BC67BB"/>
    <w:rsid w:val="00BC6805"/>
    <w:rsid w:val="00BC6C91"/>
    <w:rsid w:val="00BC729C"/>
    <w:rsid w:val="00BD0F80"/>
    <w:rsid w:val="00BD1ACB"/>
    <w:rsid w:val="00BD2737"/>
    <w:rsid w:val="00BD27A3"/>
    <w:rsid w:val="00BD3C77"/>
    <w:rsid w:val="00BD3EE9"/>
    <w:rsid w:val="00BD3F46"/>
    <w:rsid w:val="00BD48E3"/>
    <w:rsid w:val="00BD5362"/>
    <w:rsid w:val="00BD5DB9"/>
    <w:rsid w:val="00BD5E39"/>
    <w:rsid w:val="00BD6350"/>
    <w:rsid w:val="00BD7309"/>
    <w:rsid w:val="00BE1243"/>
    <w:rsid w:val="00BE1322"/>
    <w:rsid w:val="00BE1608"/>
    <w:rsid w:val="00BE1D2D"/>
    <w:rsid w:val="00BE2669"/>
    <w:rsid w:val="00BE2CBD"/>
    <w:rsid w:val="00BE326D"/>
    <w:rsid w:val="00BE3701"/>
    <w:rsid w:val="00BE5841"/>
    <w:rsid w:val="00BE596D"/>
    <w:rsid w:val="00BE6096"/>
    <w:rsid w:val="00BE79D7"/>
    <w:rsid w:val="00BF014B"/>
    <w:rsid w:val="00BF0BF4"/>
    <w:rsid w:val="00BF0D25"/>
    <w:rsid w:val="00BF0D63"/>
    <w:rsid w:val="00BF1BB0"/>
    <w:rsid w:val="00BF1D2E"/>
    <w:rsid w:val="00BF20FF"/>
    <w:rsid w:val="00BF2779"/>
    <w:rsid w:val="00BF2E67"/>
    <w:rsid w:val="00BF40E6"/>
    <w:rsid w:val="00BF5487"/>
    <w:rsid w:val="00BF60D3"/>
    <w:rsid w:val="00BF63FE"/>
    <w:rsid w:val="00C007A3"/>
    <w:rsid w:val="00C00AF7"/>
    <w:rsid w:val="00C00C45"/>
    <w:rsid w:val="00C00C8F"/>
    <w:rsid w:val="00C011F6"/>
    <w:rsid w:val="00C02D31"/>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0BAE"/>
    <w:rsid w:val="00C1107F"/>
    <w:rsid w:val="00C113A2"/>
    <w:rsid w:val="00C11782"/>
    <w:rsid w:val="00C11835"/>
    <w:rsid w:val="00C11BF9"/>
    <w:rsid w:val="00C120E4"/>
    <w:rsid w:val="00C1231A"/>
    <w:rsid w:val="00C12527"/>
    <w:rsid w:val="00C12C45"/>
    <w:rsid w:val="00C12CAA"/>
    <w:rsid w:val="00C1319E"/>
    <w:rsid w:val="00C1376F"/>
    <w:rsid w:val="00C137EB"/>
    <w:rsid w:val="00C13D4F"/>
    <w:rsid w:val="00C13ED6"/>
    <w:rsid w:val="00C1470A"/>
    <w:rsid w:val="00C15940"/>
    <w:rsid w:val="00C15AD2"/>
    <w:rsid w:val="00C16AA3"/>
    <w:rsid w:val="00C174E5"/>
    <w:rsid w:val="00C17DBC"/>
    <w:rsid w:val="00C21036"/>
    <w:rsid w:val="00C21D26"/>
    <w:rsid w:val="00C224F4"/>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E34"/>
    <w:rsid w:val="00C33D98"/>
    <w:rsid w:val="00C3427C"/>
    <w:rsid w:val="00C34973"/>
    <w:rsid w:val="00C35507"/>
    <w:rsid w:val="00C3568A"/>
    <w:rsid w:val="00C35A08"/>
    <w:rsid w:val="00C35D92"/>
    <w:rsid w:val="00C360E9"/>
    <w:rsid w:val="00C365B5"/>
    <w:rsid w:val="00C36725"/>
    <w:rsid w:val="00C37279"/>
    <w:rsid w:val="00C41065"/>
    <w:rsid w:val="00C4182C"/>
    <w:rsid w:val="00C4228A"/>
    <w:rsid w:val="00C427FD"/>
    <w:rsid w:val="00C4333C"/>
    <w:rsid w:val="00C435E8"/>
    <w:rsid w:val="00C4392E"/>
    <w:rsid w:val="00C43BBE"/>
    <w:rsid w:val="00C43FF8"/>
    <w:rsid w:val="00C44EA6"/>
    <w:rsid w:val="00C45318"/>
    <w:rsid w:val="00C45A9E"/>
    <w:rsid w:val="00C45DE1"/>
    <w:rsid w:val="00C45E52"/>
    <w:rsid w:val="00C464FA"/>
    <w:rsid w:val="00C50457"/>
    <w:rsid w:val="00C504D6"/>
    <w:rsid w:val="00C51660"/>
    <w:rsid w:val="00C516FB"/>
    <w:rsid w:val="00C51EDD"/>
    <w:rsid w:val="00C532A8"/>
    <w:rsid w:val="00C53725"/>
    <w:rsid w:val="00C53E18"/>
    <w:rsid w:val="00C5478A"/>
    <w:rsid w:val="00C54D9D"/>
    <w:rsid w:val="00C5531B"/>
    <w:rsid w:val="00C55977"/>
    <w:rsid w:val="00C55BE3"/>
    <w:rsid w:val="00C55D17"/>
    <w:rsid w:val="00C55F0E"/>
    <w:rsid w:val="00C56723"/>
    <w:rsid w:val="00C56763"/>
    <w:rsid w:val="00C56A0A"/>
    <w:rsid w:val="00C575F1"/>
    <w:rsid w:val="00C578B5"/>
    <w:rsid w:val="00C57C3C"/>
    <w:rsid w:val="00C60BDC"/>
    <w:rsid w:val="00C60BDF"/>
    <w:rsid w:val="00C61C7D"/>
    <w:rsid w:val="00C61D9E"/>
    <w:rsid w:val="00C61F37"/>
    <w:rsid w:val="00C624BD"/>
    <w:rsid w:val="00C62EB7"/>
    <w:rsid w:val="00C638AF"/>
    <w:rsid w:val="00C64C4A"/>
    <w:rsid w:val="00C65213"/>
    <w:rsid w:val="00C65B81"/>
    <w:rsid w:val="00C65DFD"/>
    <w:rsid w:val="00C66E24"/>
    <w:rsid w:val="00C6794C"/>
    <w:rsid w:val="00C679F0"/>
    <w:rsid w:val="00C70E9B"/>
    <w:rsid w:val="00C71BF7"/>
    <w:rsid w:val="00C72626"/>
    <w:rsid w:val="00C72DE4"/>
    <w:rsid w:val="00C73FA9"/>
    <w:rsid w:val="00C75555"/>
    <w:rsid w:val="00C7567E"/>
    <w:rsid w:val="00C756E6"/>
    <w:rsid w:val="00C757CF"/>
    <w:rsid w:val="00C76CF8"/>
    <w:rsid w:val="00C7748C"/>
    <w:rsid w:val="00C77918"/>
    <w:rsid w:val="00C77AEC"/>
    <w:rsid w:val="00C8069C"/>
    <w:rsid w:val="00C81D7A"/>
    <w:rsid w:val="00C82F03"/>
    <w:rsid w:val="00C83142"/>
    <w:rsid w:val="00C84415"/>
    <w:rsid w:val="00C85F1F"/>
    <w:rsid w:val="00C86CB6"/>
    <w:rsid w:val="00C87919"/>
    <w:rsid w:val="00C87C34"/>
    <w:rsid w:val="00C87E0B"/>
    <w:rsid w:val="00C900AD"/>
    <w:rsid w:val="00C908D7"/>
    <w:rsid w:val="00C923B3"/>
    <w:rsid w:val="00C92795"/>
    <w:rsid w:val="00C93175"/>
    <w:rsid w:val="00C933B1"/>
    <w:rsid w:val="00C940E1"/>
    <w:rsid w:val="00C94287"/>
    <w:rsid w:val="00C948CE"/>
    <w:rsid w:val="00C9519E"/>
    <w:rsid w:val="00C951A2"/>
    <w:rsid w:val="00C95312"/>
    <w:rsid w:val="00C95319"/>
    <w:rsid w:val="00C95F4F"/>
    <w:rsid w:val="00C96054"/>
    <w:rsid w:val="00C963BC"/>
    <w:rsid w:val="00C9656F"/>
    <w:rsid w:val="00C9658A"/>
    <w:rsid w:val="00C9776C"/>
    <w:rsid w:val="00C97FA6"/>
    <w:rsid w:val="00CA0BE4"/>
    <w:rsid w:val="00CA0D15"/>
    <w:rsid w:val="00CA17A1"/>
    <w:rsid w:val="00CA1F25"/>
    <w:rsid w:val="00CA1F98"/>
    <w:rsid w:val="00CA3087"/>
    <w:rsid w:val="00CA353C"/>
    <w:rsid w:val="00CA3FCB"/>
    <w:rsid w:val="00CA4958"/>
    <w:rsid w:val="00CA4E4A"/>
    <w:rsid w:val="00CA5069"/>
    <w:rsid w:val="00CA5C0B"/>
    <w:rsid w:val="00CA641D"/>
    <w:rsid w:val="00CA6F3B"/>
    <w:rsid w:val="00CA77FB"/>
    <w:rsid w:val="00CA7BD6"/>
    <w:rsid w:val="00CA7CE8"/>
    <w:rsid w:val="00CB0001"/>
    <w:rsid w:val="00CB1623"/>
    <w:rsid w:val="00CB1832"/>
    <w:rsid w:val="00CB219A"/>
    <w:rsid w:val="00CB2866"/>
    <w:rsid w:val="00CB2C4E"/>
    <w:rsid w:val="00CB32DB"/>
    <w:rsid w:val="00CB3F3A"/>
    <w:rsid w:val="00CB4CE1"/>
    <w:rsid w:val="00CB65B6"/>
    <w:rsid w:val="00CB7359"/>
    <w:rsid w:val="00CB7B73"/>
    <w:rsid w:val="00CB7EDF"/>
    <w:rsid w:val="00CC0AAD"/>
    <w:rsid w:val="00CC1D4F"/>
    <w:rsid w:val="00CC1E77"/>
    <w:rsid w:val="00CC2215"/>
    <w:rsid w:val="00CC24DE"/>
    <w:rsid w:val="00CC25E2"/>
    <w:rsid w:val="00CC3F14"/>
    <w:rsid w:val="00CC4003"/>
    <w:rsid w:val="00CC4D13"/>
    <w:rsid w:val="00CC5AE8"/>
    <w:rsid w:val="00CC5C3A"/>
    <w:rsid w:val="00CC5FA7"/>
    <w:rsid w:val="00CC6F33"/>
    <w:rsid w:val="00CC7063"/>
    <w:rsid w:val="00CC7F8A"/>
    <w:rsid w:val="00CD06CD"/>
    <w:rsid w:val="00CD099D"/>
    <w:rsid w:val="00CD3975"/>
    <w:rsid w:val="00CD5318"/>
    <w:rsid w:val="00CD5BEC"/>
    <w:rsid w:val="00CD5EC3"/>
    <w:rsid w:val="00CD638C"/>
    <w:rsid w:val="00CD65EC"/>
    <w:rsid w:val="00CD6B4A"/>
    <w:rsid w:val="00CD6EA2"/>
    <w:rsid w:val="00CD73DE"/>
    <w:rsid w:val="00CD76C3"/>
    <w:rsid w:val="00CE0F43"/>
    <w:rsid w:val="00CE1114"/>
    <w:rsid w:val="00CE1245"/>
    <w:rsid w:val="00CE22FD"/>
    <w:rsid w:val="00CE270D"/>
    <w:rsid w:val="00CE2B85"/>
    <w:rsid w:val="00CE31A0"/>
    <w:rsid w:val="00CE3378"/>
    <w:rsid w:val="00CE34C9"/>
    <w:rsid w:val="00CE3B17"/>
    <w:rsid w:val="00CE4F7E"/>
    <w:rsid w:val="00CE50AF"/>
    <w:rsid w:val="00CE59BB"/>
    <w:rsid w:val="00CE5A5E"/>
    <w:rsid w:val="00CE667B"/>
    <w:rsid w:val="00CE6AA9"/>
    <w:rsid w:val="00CE6BD6"/>
    <w:rsid w:val="00CE6DBB"/>
    <w:rsid w:val="00CE7DDB"/>
    <w:rsid w:val="00CF059D"/>
    <w:rsid w:val="00CF05C6"/>
    <w:rsid w:val="00CF0B35"/>
    <w:rsid w:val="00CF14FA"/>
    <w:rsid w:val="00CF19DA"/>
    <w:rsid w:val="00CF208E"/>
    <w:rsid w:val="00CF2954"/>
    <w:rsid w:val="00CF3AA2"/>
    <w:rsid w:val="00CF4986"/>
    <w:rsid w:val="00CF54D5"/>
    <w:rsid w:val="00CF5AE4"/>
    <w:rsid w:val="00CF609E"/>
    <w:rsid w:val="00CF6561"/>
    <w:rsid w:val="00CF67F1"/>
    <w:rsid w:val="00CF6BD2"/>
    <w:rsid w:val="00CF7DBC"/>
    <w:rsid w:val="00D00308"/>
    <w:rsid w:val="00D003C2"/>
    <w:rsid w:val="00D009F9"/>
    <w:rsid w:val="00D011AB"/>
    <w:rsid w:val="00D02561"/>
    <w:rsid w:val="00D02743"/>
    <w:rsid w:val="00D02838"/>
    <w:rsid w:val="00D0444E"/>
    <w:rsid w:val="00D04C9E"/>
    <w:rsid w:val="00D05C92"/>
    <w:rsid w:val="00D060E6"/>
    <w:rsid w:val="00D0737F"/>
    <w:rsid w:val="00D07466"/>
    <w:rsid w:val="00D07725"/>
    <w:rsid w:val="00D07EFB"/>
    <w:rsid w:val="00D1025C"/>
    <w:rsid w:val="00D103A7"/>
    <w:rsid w:val="00D105A6"/>
    <w:rsid w:val="00D10A2D"/>
    <w:rsid w:val="00D1165D"/>
    <w:rsid w:val="00D11B1A"/>
    <w:rsid w:val="00D11CD7"/>
    <w:rsid w:val="00D12073"/>
    <w:rsid w:val="00D1278E"/>
    <w:rsid w:val="00D12D6E"/>
    <w:rsid w:val="00D13000"/>
    <w:rsid w:val="00D131FC"/>
    <w:rsid w:val="00D13543"/>
    <w:rsid w:val="00D13797"/>
    <w:rsid w:val="00D139CB"/>
    <w:rsid w:val="00D14124"/>
    <w:rsid w:val="00D15C03"/>
    <w:rsid w:val="00D16218"/>
    <w:rsid w:val="00D1675D"/>
    <w:rsid w:val="00D16973"/>
    <w:rsid w:val="00D16DFA"/>
    <w:rsid w:val="00D20014"/>
    <w:rsid w:val="00D20A66"/>
    <w:rsid w:val="00D20F7D"/>
    <w:rsid w:val="00D21668"/>
    <w:rsid w:val="00D222CF"/>
    <w:rsid w:val="00D2284F"/>
    <w:rsid w:val="00D248E8"/>
    <w:rsid w:val="00D24ACD"/>
    <w:rsid w:val="00D24C3E"/>
    <w:rsid w:val="00D2528F"/>
    <w:rsid w:val="00D25780"/>
    <w:rsid w:val="00D25831"/>
    <w:rsid w:val="00D25B11"/>
    <w:rsid w:val="00D25DDB"/>
    <w:rsid w:val="00D2623A"/>
    <w:rsid w:val="00D26674"/>
    <w:rsid w:val="00D2669D"/>
    <w:rsid w:val="00D27737"/>
    <w:rsid w:val="00D27850"/>
    <w:rsid w:val="00D27B99"/>
    <w:rsid w:val="00D30118"/>
    <w:rsid w:val="00D30374"/>
    <w:rsid w:val="00D305A1"/>
    <w:rsid w:val="00D309F4"/>
    <w:rsid w:val="00D30D6D"/>
    <w:rsid w:val="00D31032"/>
    <w:rsid w:val="00D3107E"/>
    <w:rsid w:val="00D311FE"/>
    <w:rsid w:val="00D32193"/>
    <w:rsid w:val="00D32F62"/>
    <w:rsid w:val="00D33ECE"/>
    <w:rsid w:val="00D34204"/>
    <w:rsid w:val="00D3548F"/>
    <w:rsid w:val="00D354FD"/>
    <w:rsid w:val="00D364CB"/>
    <w:rsid w:val="00D37D0A"/>
    <w:rsid w:val="00D37E0C"/>
    <w:rsid w:val="00D4038E"/>
    <w:rsid w:val="00D40530"/>
    <w:rsid w:val="00D40804"/>
    <w:rsid w:val="00D40F42"/>
    <w:rsid w:val="00D41134"/>
    <w:rsid w:val="00D41251"/>
    <w:rsid w:val="00D41BF3"/>
    <w:rsid w:val="00D41D51"/>
    <w:rsid w:val="00D420AC"/>
    <w:rsid w:val="00D42166"/>
    <w:rsid w:val="00D422C9"/>
    <w:rsid w:val="00D424E8"/>
    <w:rsid w:val="00D426D6"/>
    <w:rsid w:val="00D42C1D"/>
    <w:rsid w:val="00D44370"/>
    <w:rsid w:val="00D447AD"/>
    <w:rsid w:val="00D44D17"/>
    <w:rsid w:val="00D456D9"/>
    <w:rsid w:val="00D46092"/>
    <w:rsid w:val="00D463E9"/>
    <w:rsid w:val="00D4646B"/>
    <w:rsid w:val="00D4746F"/>
    <w:rsid w:val="00D477D1"/>
    <w:rsid w:val="00D51222"/>
    <w:rsid w:val="00D5211D"/>
    <w:rsid w:val="00D5310E"/>
    <w:rsid w:val="00D539A7"/>
    <w:rsid w:val="00D53D2B"/>
    <w:rsid w:val="00D53D63"/>
    <w:rsid w:val="00D5404C"/>
    <w:rsid w:val="00D54417"/>
    <w:rsid w:val="00D54FE5"/>
    <w:rsid w:val="00D55128"/>
    <w:rsid w:val="00D553CC"/>
    <w:rsid w:val="00D5680A"/>
    <w:rsid w:val="00D56A63"/>
    <w:rsid w:val="00D56B8C"/>
    <w:rsid w:val="00D56D55"/>
    <w:rsid w:val="00D57A19"/>
    <w:rsid w:val="00D60D89"/>
    <w:rsid w:val="00D61193"/>
    <w:rsid w:val="00D613F5"/>
    <w:rsid w:val="00D6189F"/>
    <w:rsid w:val="00D62307"/>
    <w:rsid w:val="00D629B1"/>
    <w:rsid w:val="00D636DD"/>
    <w:rsid w:val="00D638D5"/>
    <w:rsid w:val="00D63A21"/>
    <w:rsid w:val="00D64099"/>
    <w:rsid w:val="00D640D7"/>
    <w:rsid w:val="00D64487"/>
    <w:rsid w:val="00D65390"/>
    <w:rsid w:val="00D6590A"/>
    <w:rsid w:val="00D65A3E"/>
    <w:rsid w:val="00D7070E"/>
    <w:rsid w:val="00D70933"/>
    <w:rsid w:val="00D712E5"/>
    <w:rsid w:val="00D71DB5"/>
    <w:rsid w:val="00D71E4D"/>
    <w:rsid w:val="00D72EDF"/>
    <w:rsid w:val="00D7301F"/>
    <w:rsid w:val="00D736F4"/>
    <w:rsid w:val="00D73BFF"/>
    <w:rsid w:val="00D744D8"/>
    <w:rsid w:val="00D74A1C"/>
    <w:rsid w:val="00D757C7"/>
    <w:rsid w:val="00D773DE"/>
    <w:rsid w:val="00D7756A"/>
    <w:rsid w:val="00D7764F"/>
    <w:rsid w:val="00D77A14"/>
    <w:rsid w:val="00D80544"/>
    <w:rsid w:val="00D80647"/>
    <w:rsid w:val="00D825C3"/>
    <w:rsid w:val="00D82A6A"/>
    <w:rsid w:val="00D82D4D"/>
    <w:rsid w:val="00D832DC"/>
    <w:rsid w:val="00D8475F"/>
    <w:rsid w:val="00D864F8"/>
    <w:rsid w:val="00D87F5F"/>
    <w:rsid w:val="00D902CC"/>
    <w:rsid w:val="00D90C29"/>
    <w:rsid w:val="00D9174B"/>
    <w:rsid w:val="00D92210"/>
    <w:rsid w:val="00D92A15"/>
    <w:rsid w:val="00D92DBA"/>
    <w:rsid w:val="00D92F15"/>
    <w:rsid w:val="00D9330F"/>
    <w:rsid w:val="00D96589"/>
    <w:rsid w:val="00D96660"/>
    <w:rsid w:val="00D9681E"/>
    <w:rsid w:val="00D97075"/>
    <w:rsid w:val="00DA027D"/>
    <w:rsid w:val="00DA0402"/>
    <w:rsid w:val="00DA0A8D"/>
    <w:rsid w:val="00DA175E"/>
    <w:rsid w:val="00DA1D24"/>
    <w:rsid w:val="00DA1D85"/>
    <w:rsid w:val="00DA225B"/>
    <w:rsid w:val="00DA24C2"/>
    <w:rsid w:val="00DA34A0"/>
    <w:rsid w:val="00DA373B"/>
    <w:rsid w:val="00DA4C78"/>
    <w:rsid w:val="00DA5260"/>
    <w:rsid w:val="00DA55D6"/>
    <w:rsid w:val="00DA5855"/>
    <w:rsid w:val="00DA6047"/>
    <w:rsid w:val="00DA6086"/>
    <w:rsid w:val="00DA638F"/>
    <w:rsid w:val="00DA69C9"/>
    <w:rsid w:val="00DA6AB1"/>
    <w:rsid w:val="00DA7046"/>
    <w:rsid w:val="00DB0ABF"/>
    <w:rsid w:val="00DB11FE"/>
    <w:rsid w:val="00DB1465"/>
    <w:rsid w:val="00DB2CDF"/>
    <w:rsid w:val="00DB354E"/>
    <w:rsid w:val="00DB36C5"/>
    <w:rsid w:val="00DB3C3A"/>
    <w:rsid w:val="00DB44E7"/>
    <w:rsid w:val="00DB4F85"/>
    <w:rsid w:val="00DB5396"/>
    <w:rsid w:val="00DB5786"/>
    <w:rsid w:val="00DB67B1"/>
    <w:rsid w:val="00DB6E49"/>
    <w:rsid w:val="00DB75A0"/>
    <w:rsid w:val="00DC0C77"/>
    <w:rsid w:val="00DC1EAE"/>
    <w:rsid w:val="00DC2B1C"/>
    <w:rsid w:val="00DC2B22"/>
    <w:rsid w:val="00DC3640"/>
    <w:rsid w:val="00DC37AC"/>
    <w:rsid w:val="00DC3AD7"/>
    <w:rsid w:val="00DC43F8"/>
    <w:rsid w:val="00DC4EAE"/>
    <w:rsid w:val="00DC5651"/>
    <w:rsid w:val="00DC5DD3"/>
    <w:rsid w:val="00DC5E6B"/>
    <w:rsid w:val="00DC6A4D"/>
    <w:rsid w:val="00DC6FA9"/>
    <w:rsid w:val="00DC7F10"/>
    <w:rsid w:val="00DD13C6"/>
    <w:rsid w:val="00DD140C"/>
    <w:rsid w:val="00DD146F"/>
    <w:rsid w:val="00DD1945"/>
    <w:rsid w:val="00DD1E3D"/>
    <w:rsid w:val="00DD216E"/>
    <w:rsid w:val="00DD2AD4"/>
    <w:rsid w:val="00DD2E7F"/>
    <w:rsid w:val="00DD3332"/>
    <w:rsid w:val="00DD36A2"/>
    <w:rsid w:val="00DD392A"/>
    <w:rsid w:val="00DD3FAD"/>
    <w:rsid w:val="00DD402B"/>
    <w:rsid w:val="00DD46E9"/>
    <w:rsid w:val="00DD5165"/>
    <w:rsid w:val="00DD5E2A"/>
    <w:rsid w:val="00DD5E4D"/>
    <w:rsid w:val="00DD63CE"/>
    <w:rsid w:val="00DD727E"/>
    <w:rsid w:val="00DD7581"/>
    <w:rsid w:val="00DD78FA"/>
    <w:rsid w:val="00DD7CF5"/>
    <w:rsid w:val="00DD7DCD"/>
    <w:rsid w:val="00DD7E2D"/>
    <w:rsid w:val="00DE0282"/>
    <w:rsid w:val="00DE0DCC"/>
    <w:rsid w:val="00DE1797"/>
    <w:rsid w:val="00DE19AC"/>
    <w:rsid w:val="00DE1CE6"/>
    <w:rsid w:val="00DE2233"/>
    <w:rsid w:val="00DE27CC"/>
    <w:rsid w:val="00DE2A45"/>
    <w:rsid w:val="00DE2B13"/>
    <w:rsid w:val="00DE303D"/>
    <w:rsid w:val="00DE3B40"/>
    <w:rsid w:val="00DE3FED"/>
    <w:rsid w:val="00DE410D"/>
    <w:rsid w:val="00DE4B74"/>
    <w:rsid w:val="00DE500A"/>
    <w:rsid w:val="00DE58BB"/>
    <w:rsid w:val="00DE5A26"/>
    <w:rsid w:val="00DE7F4B"/>
    <w:rsid w:val="00DF1A8B"/>
    <w:rsid w:val="00DF1F04"/>
    <w:rsid w:val="00DF27F7"/>
    <w:rsid w:val="00DF3047"/>
    <w:rsid w:val="00DF4086"/>
    <w:rsid w:val="00DF474F"/>
    <w:rsid w:val="00DF5A20"/>
    <w:rsid w:val="00DF5A5D"/>
    <w:rsid w:val="00DF5B49"/>
    <w:rsid w:val="00DF6813"/>
    <w:rsid w:val="00DF6C44"/>
    <w:rsid w:val="00E0083A"/>
    <w:rsid w:val="00E0095F"/>
    <w:rsid w:val="00E00D26"/>
    <w:rsid w:val="00E00DA9"/>
    <w:rsid w:val="00E011D0"/>
    <w:rsid w:val="00E01986"/>
    <w:rsid w:val="00E019EC"/>
    <w:rsid w:val="00E02524"/>
    <w:rsid w:val="00E0284C"/>
    <w:rsid w:val="00E02F30"/>
    <w:rsid w:val="00E0306A"/>
    <w:rsid w:val="00E03C55"/>
    <w:rsid w:val="00E03C64"/>
    <w:rsid w:val="00E03D6B"/>
    <w:rsid w:val="00E04254"/>
    <w:rsid w:val="00E04600"/>
    <w:rsid w:val="00E05C8F"/>
    <w:rsid w:val="00E06AD2"/>
    <w:rsid w:val="00E07C9F"/>
    <w:rsid w:val="00E11696"/>
    <w:rsid w:val="00E116A9"/>
    <w:rsid w:val="00E11B38"/>
    <w:rsid w:val="00E11E72"/>
    <w:rsid w:val="00E12D14"/>
    <w:rsid w:val="00E12EF8"/>
    <w:rsid w:val="00E13D90"/>
    <w:rsid w:val="00E14C6E"/>
    <w:rsid w:val="00E15AD7"/>
    <w:rsid w:val="00E16C0F"/>
    <w:rsid w:val="00E1773D"/>
    <w:rsid w:val="00E1785E"/>
    <w:rsid w:val="00E17D4D"/>
    <w:rsid w:val="00E17E71"/>
    <w:rsid w:val="00E17FEF"/>
    <w:rsid w:val="00E204B9"/>
    <w:rsid w:val="00E20F36"/>
    <w:rsid w:val="00E21F08"/>
    <w:rsid w:val="00E22577"/>
    <w:rsid w:val="00E22CB9"/>
    <w:rsid w:val="00E255C3"/>
    <w:rsid w:val="00E25AA7"/>
    <w:rsid w:val="00E25CB6"/>
    <w:rsid w:val="00E269A4"/>
    <w:rsid w:val="00E271BD"/>
    <w:rsid w:val="00E273A6"/>
    <w:rsid w:val="00E276D6"/>
    <w:rsid w:val="00E30303"/>
    <w:rsid w:val="00E31191"/>
    <w:rsid w:val="00E3119C"/>
    <w:rsid w:val="00E314C7"/>
    <w:rsid w:val="00E328D6"/>
    <w:rsid w:val="00E32A1E"/>
    <w:rsid w:val="00E33073"/>
    <w:rsid w:val="00E333CB"/>
    <w:rsid w:val="00E33678"/>
    <w:rsid w:val="00E33ED1"/>
    <w:rsid w:val="00E348DD"/>
    <w:rsid w:val="00E35375"/>
    <w:rsid w:val="00E35C72"/>
    <w:rsid w:val="00E365D4"/>
    <w:rsid w:val="00E3685B"/>
    <w:rsid w:val="00E40388"/>
    <w:rsid w:val="00E40AEA"/>
    <w:rsid w:val="00E40B24"/>
    <w:rsid w:val="00E40D3E"/>
    <w:rsid w:val="00E40DFF"/>
    <w:rsid w:val="00E4113C"/>
    <w:rsid w:val="00E4250B"/>
    <w:rsid w:val="00E427A9"/>
    <w:rsid w:val="00E43933"/>
    <w:rsid w:val="00E43A98"/>
    <w:rsid w:val="00E43E19"/>
    <w:rsid w:val="00E43E82"/>
    <w:rsid w:val="00E451CE"/>
    <w:rsid w:val="00E46090"/>
    <w:rsid w:val="00E46BC8"/>
    <w:rsid w:val="00E47327"/>
    <w:rsid w:val="00E4739E"/>
    <w:rsid w:val="00E4763B"/>
    <w:rsid w:val="00E476F8"/>
    <w:rsid w:val="00E479BB"/>
    <w:rsid w:val="00E47A61"/>
    <w:rsid w:val="00E50304"/>
    <w:rsid w:val="00E50A66"/>
    <w:rsid w:val="00E50F69"/>
    <w:rsid w:val="00E5178F"/>
    <w:rsid w:val="00E52108"/>
    <w:rsid w:val="00E52330"/>
    <w:rsid w:val="00E52EFB"/>
    <w:rsid w:val="00E5313E"/>
    <w:rsid w:val="00E53B81"/>
    <w:rsid w:val="00E53C31"/>
    <w:rsid w:val="00E53F78"/>
    <w:rsid w:val="00E544D8"/>
    <w:rsid w:val="00E54D80"/>
    <w:rsid w:val="00E55123"/>
    <w:rsid w:val="00E555DB"/>
    <w:rsid w:val="00E5588B"/>
    <w:rsid w:val="00E559D0"/>
    <w:rsid w:val="00E55B14"/>
    <w:rsid w:val="00E55D17"/>
    <w:rsid w:val="00E560C0"/>
    <w:rsid w:val="00E560E3"/>
    <w:rsid w:val="00E56F81"/>
    <w:rsid w:val="00E60376"/>
    <w:rsid w:val="00E606E6"/>
    <w:rsid w:val="00E60DA1"/>
    <w:rsid w:val="00E614D1"/>
    <w:rsid w:val="00E61872"/>
    <w:rsid w:val="00E61C03"/>
    <w:rsid w:val="00E621AB"/>
    <w:rsid w:val="00E62289"/>
    <w:rsid w:val="00E62518"/>
    <w:rsid w:val="00E625F3"/>
    <w:rsid w:val="00E62866"/>
    <w:rsid w:val="00E62C84"/>
    <w:rsid w:val="00E62E51"/>
    <w:rsid w:val="00E63F4C"/>
    <w:rsid w:val="00E645B2"/>
    <w:rsid w:val="00E650E4"/>
    <w:rsid w:val="00E657CD"/>
    <w:rsid w:val="00E662E9"/>
    <w:rsid w:val="00E666E2"/>
    <w:rsid w:val="00E66DB8"/>
    <w:rsid w:val="00E670E1"/>
    <w:rsid w:val="00E673E2"/>
    <w:rsid w:val="00E67BB9"/>
    <w:rsid w:val="00E67C3B"/>
    <w:rsid w:val="00E7085F"/>
    <w:rsid w:val="00E70AB9"/>
    <w:rsid w:val="00E70CB8"/>
    <w:rsid w:val="00E716B2"/>
    <w:rsid w:val="00E721A8"/>
    <w:rsid w:val="00E72C50"/>
    <w:rsid w:val="00E73E7E"/>
    <w:rsid w:val="00E73F26"/>
    <w:rsid w:val="00E74730"/>
    <w:rsid w:val="00E750C0"/>
    <w:rsid w:val="00E75890"/>
    <w:rsid w:val="00E75B3C"/>
    <w:rsid w:val="00E76300"/>
    <w:rsid w:val="00E76A61"/>
    <w:rsid w:val="00E76BC6"/>
    <w:rsid w:val="00E770BC"/>
    <w:rsid w:val="00E77550"/>
    <w:rsid w:val="00E77A63"/>
    <w:rsid w:val="00E77B6B"/>
    <w:rsid w:val="00E80FF5"/>
    <w:rsid w:val="00E81D2E"/>
    <w:rsid w:val="00E8201D"/>
    <w:rsid w:val="00E83741"/>
    <w:rsid w:val="00E83876"/>
    <w:rsid w:val="00E839ED"/>
    <w:rsid w:val="00E83ABF"/>
    <w:rsid w:val="00E8430F"/>
    <w:rsid w:val="00E843D8"/>
    <w:rsid w:val="00E84CAB"/>
    <w:rsid w:val="00E84CDB"/>
    <w:rsid w:val="00E84FB9"/>
    <w:rsid w:val="00E8556A"/>
    <w:rsid w:val="00E85A50"/>
    <w:rsid w:val="00E8656F"/>
    <w:rsid w:val="00E87854"/>
    <w:rsid w:val="00E87905"/>
    <w:rsid w:val="00E879A0"/>
    <w:rsid w:val="00E87B28"/>
    <w:rsid w:val="00E9064F"/>
    <w:rsid w:val="00E91BEE"/>
    <w:rsid w:val="00E91C00"/>
    <w:rsid w:val="00E91C52"/>
    <w:rsid w:val="00E91CF3"/>
    <w:rsid w:val="00E92F7C"/>
    <w:rsid w:val="00E93955"/>
    <w:rsid w:val="00E94EB1"/>
    <w:rsid w:val="00E94F4C"/>
    <w:rsid w:val="00E95B34"/>
    <w:rsid w:val="00E960BF"/>
    <w:rsid w:val="00E962F1"/>
    <w:rsid w:val="00E97273"/>
    <w:rsid w:val="00E97B03"/>
    <w:rsid w:val="00E97BB4"/>
    <w:rsid w:val="00E97C0F"/>
    <w:rsid w:val="00EA0814"/>
    <w:rsid w:val="00EA0962"/>
    <w:rsid w:val="00EA2566"/>
    <w:rsid w:val="00EA26EE"/>
    <w:rsid w:val="00EA2ED1"/>
    <w:rsid w:val="00EA3026"/>
    <w:rsid w:val="00EA32EF"/>
    <w:rsid w:val="00EA3A10"/>
    <w:rsid w:val="00EA3AC0"/>
    <w:rsid w:val="00EA3E11"/>
    <w:rsid w:val="00EA436F"/>
    <w:rsid w:val="00EA43D4"/>
    <w:rsid w:val="00EA45C5"/>
    <w:rsid w:val="00EA464B"/>
    <w:rsid w:val="00EA46CB"/>
    <w:rsid w:val="00EA4A7E"/>
    <w:rsid w:val="00EA50F1"/>
    <w:rsid w:val="00EA531D"/>
    <w:rsid w:val="00EA6306"/>
    <w:rsid w:val="00EB0222"/>
    <w:rsid w:val="00EB0378"/>
    <w:rsid w:val="00EB0893"/>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C02BC"/>
    <w:rsid w:val="00EC0658"/>
    <w:rsid w:val="00EC0EA0"/>
    <w:rsid w:val="00EC0EC9"/>
    <w:rsid w:val="00EC12E4"/>
    <w:rsid w:val="00EC192A"/>
    <w:rsid w:val="00EC200A"/>
    <w:rsid w:val="00EC271F"/>
    <w:rsid w:val="00EC28B4"/>
    <w:rsid w:val="00EC2E9D"/>
    <w:rsid w:val="00EC3D5D"/>
    <w:rsid w:val="00EC45AF"/>
    <w:rsid w:val="00EC46E4"/>
    <w:rsid w:val="00EC54D7"/>
    <w:rsid w:val="00EC554A"/>
    <w:rsid w:val="00EC66C8"/>
    <w:rsid w:val="00EC6E3C"/>
    <w:rsid w:val="00EC7058"/>
    <w:rsid w:val="00EC7280"/>
    <w:rsid w:val="00EC77AF"/>
    <w:rsid w:val="00EC7877"/>
    <w:rsid w:val="00EC7E68"/>
    <w:rsid w:val="00EC7FDE"/>
    <w:rsid w:val="00ED00C7"/>
    <w:rsid w:val="00ED04A8"/>
    <w:rsid w:val="00ED096B"/>
    <w:rsid w:val="00ED0B58"/>
    <w:rsid w:val="00ED0C18"/>
    <w:rsid w:val="00ED10B4"/>
    <w:rsid w:val="00ED23FB"/>
    <w:rsid w:val="00ED3855"/>
    <w:rsid w:val="00ED3BAC"/>
    <w:rsid w:val="00ED48DE"/>
    <w:rsid w:val="00ED4F3E"/>
    <w:rsid w:val="00ED5174"/>
    <w:rsid w:val="00ED52B6"/>
    <w:rsid w:val="00ED58BF"/>
    <w:rsid w:val="00ED5C46"/>
    <w:rsid w:val="00ED5E7C"/>
    <w:rsid w:val="00ED6CC1"/>
    <w:rsid w:val="00ED76F9"/>
    <w:rsid w:val="00ED7C44"/>
    <w:rsid w:val="00EE0FF4"/>
    <w:rsid w:val="00EE1078"/>
    <w:rsid w:val="00EE11B6"/>
    <w:rsid w:val="00EE1CD1"/>
    <w:rsid w:val="00EE1D15"/>
    <w:rsid w:val="00EE1DC8"/>
    <w:rsid w:val="00EE1F03"/>
    <w:rsid w:val="00EE1F85"/>
    <w:rsid w:val="00EE2626"/>
    <w:rsid w:val="00EE2FEC"/>
    <w:rsid w:val="00EE4368"/>
    <w:rsid w:val="00EE49F2"/>
    <w:rsid w:val="00EE5610"/>
    <w:rsid w:val="00EE57F6"/>
    <w:rsid w:val="00EE6AB5"/>
    <w:rsid w:val="00EE6E24"/>
    <w:rsid w:val="00EE70A4"/>
    <w:rsid w:val="00EF051E"/>
    <w:rsid w:val="00EF054D"/>
    <w:rsid w:val="00EF0847"/>
    <w:rsid w:val="00EF2FD6"/>
    <w:rsid w:val="00EF398A"/>
    <w:rsid w:val="00EF3CE2"/>
    <w:rsid w:val="00EF4616"/>
    <w:rsid w:val="00EF4CD2"/>
    <w:rsid w:val="00EF5B83"/>
    <w:rsid w:val="00EF637C"/>
    <w:rsid w:val="00EF67E3"/>
    <w:rsid w:val="00EF6884"/>
    <w:rsid w:val="00EF7030"/>
    <w:rsid w:val="00EF7514"/>
    <w:rsid w:val="00EF7932"/>
    <w:rsid w:val="00F006DF"/>
    <w:rsid w:val="00F01553"/>
    <w:rsid w:val="00F01607"/>
    <w:rsid w:val="00F01677"/>
    <w:rsid w:val="00F01C0B"/>
    <w:rsid w:val="00F030D7"/>
    <w:rsid w:val="00F03538"/>
    <w:rsid w:val="00F03F1C"/>
    <w:rsid w:val="00F052A5"/>
    <w:rsid w:val="00F055BA"/>
    <w:rsid w:val="00F05790"/>
    <w:rsid w:val="00F05F61"/>
    <w:rsid w:val="00F05F68"/>
    <w:rsid w:val="00F0645F"/>
    <w:rsid w:val="00F07562"/>
    <w:rsid w:val="00F0780A"/>
    <w:rsid w:val="00F078A6"/>
    <w:rsid w:val="00F10018"/>
    <w:rsid w:val="00F1044F"/>
    <w:rsid w:val="00F10B4E"/>
    <w:rsid w:val="00F1179E"/>
    <w:rsid w:val="00F1198C"/>
    <w:rsid w:val="00F11A99"/>
    <w:rsid w:val="00F135A4"/>
    <w:rsid w:val="00F13AA0"/>
    <w:rsid w:val="00F14A1C"/>
    <w:rsid w:val="00F15263"/>
    <w:rsid w:val="00F15A68"/>
    <w:rsid w:val="00F15ADA"/>
    <w:rsid w:val="00F16184"/>
    <w:rsid w:val="00F1623C"/>
    <w:rsid w:val="00F162BF"/>
    <w:rsid w:val="00F1698E"/>
    <w:rsid w:val="00F16D13"/>
    <w:rsid w:val="00F17123"/>
    <w:rsid w:val="00F17854"/>
    <w:rsid w:val="00F178B8"/>
    <w:rsid w:val="00F17B23"/>
    <w:rsid w:val="00F17E1D"/>
    <w:rsid w:val="00F2000D"/>
    <w:rsid w:val="00F20A8F"/>
    <w:rsid w:val="00F20D3D"/>
    <w:rsid w:val="00F218B7"/>
    <w:rsid w:val="00F2199F"/>
    <w:rsid w:val="00F224FE"/>
    <w:rsid w:val="00F227CF"/>
    <w:rsid w:val="00F231EA"/>
    <w:rsid w:val="00F24291"/>
    <w:rsid w:val="00F24B02"/>
    <w:rsid w:val="00F24D0B"/>
    <w:rsid w:val="00F24DCA"/>
    <w:rsid w:val="00F252A5"/>
    <w:rsid w:val="00F25ED2"/>
    <w:rsid w:val="00F26D5D"/>
    <w:rsid w:val="00F26F23"/>
    <w:rsid w:val="00F277D9"/>
    <w:rsid w:val="00F304BB"/>
    <w:rsid w:val="00F304F0"/>
    <w:rsid w:val="00F30B0D"/>
    <w:rsid w:val="00F31705"/>
    <w:rsid w:val="00F31780"/>
    <w:rsid w:val="00F31C73"/>
    <w:rsid w:val="00F31D15"/>
    <w:rsid w:val="00F31ECF"/>
    <w:rsid w:val="00F3235A"/>
    <w:rsid w:val="00F32C80"/>
    <w:rsid w:val="00F332CE"/>
    <w:rsid w:val="00F332EF"/>
    <w:rsid w:val="00F3367A"/>
    <w:rsid w:val="00F34355"/>
    <w:rsid w:val="00F34B5B"/>
    <w:rsid w:val="00F34BC8"/>
    <w:rsid w:val="00F34E17"/>
    <w:rsid w:val="00F35045"/>
    <w:rsid w:val="00F35382"/>
    <w:rsid w:val="00F35FF4"/>
    <w:rsid w:val="00F369B3"/>
    <w:rsid w:val="00F36B90"/>
    <w:rsid w:val="00F36F22"/>
    <w:rsid w:val="00F375EE"/>
    <w:rsid w:val="00F37954"/>
    <w:rsid w:val="00F37FCC"/>
    <w:rsid w:val="00F37FDB"/>
    <w:rsid w:val="00F40282"/>
    <w:rsid w:val="00F40849"/>
    <w:rsid w:val="00F40886"/>
    <w:rsid w:val="00F40EA3"/>
    <w:rsid w:val="00F4304B"/>
    <w:rsid w:val="00F436C1"/>
    <w:rsid w:val="00F446D6"/>
    <w:rsid w:val="00F448AA"/>
    <w:rsid w:val="00F45C88"/>
    <w:rsid w:val="00F46164"/>
    <w:rsid w:val="00F464A6"/>
    <w:rsid w:val="00F46AC0"/>
    <w:rsid w:val="00F473BE"/>
    <w:rsid w:val="00F475C4"/>
    <w:rsid w:val="00F47DC1"/>
    <w:rsid w:val="00F5102B"/>
    <w:rsid w:val="00F51E38"/>
    <w:rsid w:val="00F51FC2"/>
    <w:rsid w:val="00F526A8"/>
    <w:rsid w:val="00F52873"/>
    <w:rsid w:val="00F528F9"/>
    <w:rsid w:val="00F53157"/>
    <w:rsid w:val="00F54434"/>
    <w:rsid w:val="00F54690"/>
    <w:rsid w:val="00F54F87"/>
    <w:rsid w:val="00F5511B"/>
    <w:rsid w:val="00F552D1"/>
    <w:rsid w:val="00F55618"/>
    <w:rsid w:val="00F556C9"/>
    <w:rsid w:val="00F563F5"/>
    <w:rsid w:val="00F56EBC"/>
    <w:rsid w:val="00F57E67"/>
    <w:rsid w:val="00F6079E"/>
    <w:rsid w:val="00F61C21"/>
    <w:rsid w:val="00F61F52"/>
    <w:rsid w:val="00F622AF"/>
    <w:rsid w:val="00F62870"/>
    <w:rsid w:val="00F62AC7"/>
    <w:rsid w:val="00F63EA4"/>
    <w:rsid w:val="00F6458E"/>
    <w:rsid w:val="00F647CC"/>
    <w:rsid w:val="00F64F24"/>
    <w:rsid w:val="00F65D4E"/>
    <w:rsid w:val="00F66B3F"/>
    <w:rsid w:val="00F67634"/>
    <w:rsid w:val="00F70A00"/>
    <w:rsid w:val="00F72959"/>
    <w:rsid w:val="00F73666"/>
    <w:rsid w:val="00F73986"/>
    <w:rsid w:val="00F74339"/>
    <w:rsid w:val="00F765D4"/>
    <w:rsid w:val="00F76A34"/>
    <w:rsid w:val="00F76BB8"/>
    <w:rsid w:val="00F76C16"/>
    <w:rsid w:val="00F779B7"/>
    <w:rsid w:val="00F8023F"/>
    <w:rsid w:val="00F806E1"/>
    <w:rsid w:val="00F80C0F"/>
    <w:rsid w:val="00F80EC7"/>
    <w:rsid w:val="00F825E0"/>
    <w:rsid w:val="00F82F61"/>
    <w:rsid w:val="00F84DAC"/>
    <w:rsid w:val="00F855AF"/>
    <w:rsid w:val="00F856B5"/>
    <w:rsid w:val="00F86113"/>
    <w:rsid w:val="00F86441"/>
    <w:rsid w:val="00F86AB5"/>
    <w:rsid w:val="00F87AD8"/>
    <w:rsid w:val="00F87BED"/>
    <w:rsid w:val="00F90064"/>
    <w:rsid w:val="00F90A2A"/>
    <w:rsid w:val="00F9268F"/>
    <w:rsid w:val="00F92E7A"/>
    <w:rsid w:val="00F9391C"/>
    <w:rsid w:val="00F9439F"/>
    <w:rsid w:val="00F94567"/>
    <w:rsid w:val="00F949CF"/>
    <w:rsid w:val="00FA0621"/>
    <w:rsid w:val="00FA124B"/>
    <w:rsid w:val="00FA19CA"/>
    <w:rsid w:val="00FA21C3"/>
    <w:rsid w:val="00FA2A0D"/>
    <w:rsid w:val="00FA2BF4"/>
    <w:rsid w:val="00FA2CE6"/>
    <w:rsid w:val="00FA3442"/>
    <w:rsid w:val="00FA44C2"/>
    <w:rsid w:val="00FA45C5"/>
    <w:rsid w:val="00FA4872"/>
    <w:rsid w:val="00FA4A0F"/>
    <w:rsid w:val="00FA5711"/>
    <w:rsid w:val="00FA5BA1"/>
    <w:rsid w:val="00FA6D28"/>
    <w:rsid w:val="00FB0142"/>
    <w:rsid w:val="00FB029E"/>
    <w:rsid w:val="00FB13F0"/>
    <w:rsid w:val="00FB1EBE"/>
    <w:rsid w:val="00FB31EC"/>
    <w:rsid w:val="00FB3871"/>
    <w:rsid w:val="00FB4287"/>
    <w:rsid w:val="00FB568F"/>
    <w:rsid w:val="00FB5F54"/>
    <w:rsid w:val="00FB5F5A"/>
    <w:rsid w:val="00FB6CF6"/>
    <w:rsid w:val="00FB6F40"/>
    <w:rsid w:val="00FB7379"/>
    <w:rsid w:val="00FB7B2F"/>
    <w:rsid w:val="00FC04C8"/>
    <w:rsid w:val="00FC0529"/>
    <w:rsid w:val="00FC0AAB"/>
    <w:rsid w:val="00FC0D2F"/>
    <w:rsid w:val="00FC13AD"/>
    <w:rsid w:val="00FC1417"/>
    <w:rsid w:val="00FC14FF"/>
    <w:rsid w:val="00FC16D8"/>
    <w:rsid w:val="00FC1C54"/>
    <w:rsid w:val="00FC2365"/>
    <w:rsid w:val="00FC239F"/>
    <w:rsid w:val="00FC27DE"/>
    <w:rsid w:val="00FC32EE"/>
    <w:rsid w:val="00FC33D8"/>
    <w:rsid w:val="00FC3907"/>
    <w:rsid w:val="00FC3EE1"/>
    <w:rsid w:val="00FC46DF"/>
    <w:rsid w:val="00FC5908"/>
    <w:rsid w:val="00FC63FA"/>
    <w:rsid w:val="00FC6835"/>
    <w:rsid w:val="00FC6955"/>
    <w:rsid w:val="00FC6A36"/>
    <w:rsid w:val="00FC7B00"/>
    <w:rsid w:val="00FD1DBB"/>
    <w:rsid w:val="00FD22F8"/>
    <w:rsid w:val="00FD2410"/>
    <w:rsid w:val="00FD2BC8"/>
    <w:rsid w:val="00FD2E93"/>
    <w:rsid w:val="00FD2F9E"/>
    <w:rsid w:val="00FD325D"/>
    <w:rsid w:val="00FD37DE"/>
    <w:rsid w:val="00FD3A21"/>
    <w:rsid w:val="00FD3D34"/>
    <w:rsid w:val="00FD3DC9"/>
    <w:rsid w:val="00FD44A6"/>
    <w:rsid w:val="00FD4581"/>
    <w:rsid w:val="00FD45FD"/>
    <w:rsid w:val="00FD4BD3"/>
    <w:rsid w:val="00FD5BB0"/>
    <w:rsid w:val="00FD6266"/>
    <w:rsid w:val="00FD6B73"/>
    <w:rsid w:val="00FD7132"/>
    <w:rsid w:val="00FD730D"/>
    <w:rsid w:val="00FD73F1"/>
    <w:rsid w:val="00FD7418"/>
    <w:rsid w:val="00FE016F"/>
    <w:rsid w:val="00FE07AA"/>
    <w:rsid w:val="00FE21F1"/>
    <w:rsid w:val="00FE27CA"/>
    <w:rsid w:val="00FE631F"/>
    <w:rsid w:val="00FE6CB9"/>
    <w:rsid w:val="00FE7001"/>
    <w:rsid w:val="00FF0452"/>
    <w:rsid w:val="00FF0814"/>
    <w:rsid w:val="00FF21E3"/>
    <w:rsid w:val="00FF30D7"/>
    <w:rsid w:val="00FF40A6"/>
    <w:rsid w:val="00FF4518"/>
    <w:rsid w:val="00FF4D2B"/>
    <w:rsid w:val="00FF53E3"/>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3FE"/>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C13FE"/>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C13FE"/>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B96352-D74B-4301-8FB8-6B1DD0476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3958</Words>
  <Characters>21770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25677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9</cp:revision>
  <cp:lastPrinted>2019-09-04T19:06:00Z</cp:lastPrinted>
  <dcterms:created xsi:type="dcterms:W3CDTF">2019-10-08T15:38:00Z</dcterms:created>
  <dcterms:modified xsi:type="dcterms:W3CDTF">2019-10-08T15:54:00Z</dcterms:modified>
</cp:coreProperties>
</file>