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78" w:rsidRPr="005F5678" w:rsidRDefault="000363AA" w:rsidP="005F56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Jul</w:t>
      </w:r>
      <w:bookmarkStart w:id="0" w:name="_GoBack"/>
      <w:bookmarkEnd w:id="0"/>
      <w:r w:rsidR="004A5BD1">
        <w:rPr>
          <w:rFonts w:ascii="Calibri" w:eastAsia="Times New Roman" w:hAnsi="Calibri" w:cs="Calibri"/>
          <w:color w:val="000000"/>
          <w:lang w:eastAsia="es-MX"/>
        </w:rPr>
        <w:t>io</w:t>
      </w:r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El Organismo de Agua no tuvo ninguna exención fiscal ya que pago en tiempo y forma sus impuestos de ISR Salarios, ISR Servicios Profesionales, IVA </w:t>
      </w:r>
      <w:proofErr w:type="gramStart"/>
      <w:r w:rsidR="005F5678" w:rsidRPr="005F5678">
        <w:rPr>
          <w:rFonts w:ascii="Calibri" w:eastAsia="Times New Roman" w:hAnsi="Calibri" w:cs="Calibri"/>
          <w:color w:val="000000"/>
          <w:lang w:eastAsia="es-MX"/>
        </w:rPr>
        <w:t>Y</w:t>
      </w:r>
      <w:proofErr w:type="gramEnd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 ISR asimilables a salarios.</w:t>
      </w:r>
    </w:p>
    <w:p w:rsidR="00A35E77" w:rsidRDefault="00A35E77"/>
    <w:sectPr w:rsidR="00A35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78"/>
    <w:rsid w:val="000363AA"/>
    <w:rsid w:val="004A5BD1"/>
    <w:rsid w:val="005F5678"/>
    <w:rsid w:val="00A3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8F78B-2A01-4638-8314-BDC1659B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Usuario de Windows</cp:lastModifiedBy>
  <cp:revision>3</cp:revision>
  <dcterms:created xsi:type="dcterms:W3CDTF">2019-03-31T01:35:00Z</dcterms:created>
  <dcterms:modified xsi:type="dcterms:W3CDTF">2019-08-06T16:50:00Z</dcterms:modified>
</cp:coreProperties>
</file>