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4ED1" w:rsidRPr="008A4183" w:rsidRDefault="008A4183" w:rsidP="009020FE">
      <w:pPr>
        <w:autoSpaceDE w:val="0"/>
        <w:autoSpaceDN w:val="0"/>
        <w:adjustRightInd w:val="0"/>
        <w:spacing w:after="0" w:line="240" w:lineRule="auto"/>
        <w:jc w:val="both"/>
      </w:pPr>
      <w:r>
        <w:t>Con base en el acuerdo CONAIP/SNT/ACUERDO/ORD01-15/12/2017-08 dictado por el Consejo del Sistema Nacional de Transparencia, Acceso a la Información Pública y Protección de Datos Personales, mediante el cual se modifican los lineamientos técnicos generales para la publicación, homologación y estandarización de la información de las obligaciones establecidas en el título quinto y en la fracción IV del artículo 31 de la ley General de Transparencia y Acceso a la Información Pública, que deben de difundir los sujetos obligados en la Plataforma Nacional de Transparencia; así como los criterios y formatos contenidos en los anexos de los propios lineamientos, se hace del conocimiento que el Poder Judicial del Estado informa que n</w:t>
      </w:r>
      <w:r w:rsidRPr="008A4183">
        <w:t>o se generan calendarios de aplicación</w:t>
      </w:r>
      <w:r>
        <w:t xml:space="preserve"> de depósitos judiciales y fianzas recibidas</w:t>
      </w:r>
      <w:r w:rsidRPr="008A4183">
        <w:t xml:space="preserve">, </w:t>
      </w:r>
      <w:r>
        <w:t xml:space="preserve">toda vez </w:t>
      </w:r>
      <w:r w:rsidRPr="008A4183">
        <w:t xml:space="preserve">que </w:t>
      </w:r>
      <w:r>
        <w:t xml:space="preserve">esas aplicaciones se </w:t>
      </w:r>
      <w:r w:rsidRPr="008A4183">
        <w:t>realizan con base a las instrucci</w:t>
      </w:r>
      <w:r>
        <w:t>o</w:t>
      </w:r>
      <w:r w:rsidRPr="008A4183">
        <w:t>nes</w:t>
      </w:r>
      <w:r>
        <w:t xml:space="preserve"> </w:t>
      </w:r>
      <w:r w:rsidRPr="008A4183">
        <w:t xml:space="preserve">de </w:t>
      </w:r>
      <w:r>
        <w:t>los órganos judiciales</w:t>
      </w:r>
      <w:r w:rsidR="009020FE">
        <w:t>.</w:t>
      </w:r>
      <w:r w:rsidR="00ED2BAE">
        <w:t xml:space="preserve"> Lo anterior con fundamento en el artículo 61 del Reglamento Interior  del Consejo de la Judicatura.</w:t>
      </w:r>
      <w:bookmarkStart w:id="0" w:name="_GoBack"/>
      <w:bookmarkEnd w:id="0"/>
    </w:p>
    <w:sectPr w:rsidR="00AA4ED1" w:rsidRPr="008A418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183"/>
    <w:rsid w:val="008A4183"/>
    <w:rsid w:val="009020FE"/>
    <w:rsid w:val="00AA4ED1"/>
    <w:rsid w:val="00ED2B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156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MARIANO AGUSTIN OLGUIN HUERTA</dc:creator>
  <cp:keywords/>
  <dc:description/>
  <cp:lastModifiedBy>LAURA ANGELICA SALAZAR TORRES</cp:lastModifiedBy>
  <cp:revision>3</cp:revision>
  <dcterms:created xsi:type="dcterms:W3CDTF">2019-02-07T17:41:00Z</dcterms:created>
  <dcterms:modified xsi:type="dcterms:W3CDTF">2019-12-06T19:54:00Z</dcterms:modified>
</cp:coreProperties>
</file>