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6F155F" w:rsidP="007B62A1">
      <w:pPr>
        <w:jc w:val="right"/>
      </w:pPr>
      <w:r>
        <w:t>MOCTEZUMA S.L.P. A DICIEMBRE</w:t>
      </w:r>
      <w:r w:rsidR="00651DB5">
        <w:t xml:space="preserve"> DEL</w:t>
      </w:r>
      <w:r w:rsidR="00D24A3E">
        <w:t xml:space="preserve"> 2019</w:t>
      </w:r>
      <w:r w:rsidR="007B62A1">
        <w:t xml:space="preserve"> </w:t>
      </w:r>
    </w:p>
    <w:p w:rsidR="007B62A1" w:rsidRDefault="007B62A1" w:rsidP="00BC2A37"/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230482">
        <w:t xml:space="preserve"> en el mes de </w:t>
      </w:r>
      <w:r w:rsidR="006C4453">
        <w:t>noviembre</w:t>
      </w:r>
      <w:bookmarkStart w:id="0" w:name="_GoBack"/>
      <w:bookmarkEnd w:id="0"/>
      <w:r w:rsidR="00563890">
        <w:t>, referente a la información del</w:t>
      </w:r>
      <w:r>
        <w:t xml:space="preserve"> </w:t>
      </w:r>
      <w:r w:rsidR="00563890">
        <w:t>A</w:t>
      </w:r>
      <w:r>
        <w:t>rtículo 85 fracción I, inciso T1 de la Ley de Transparencia del Estado de San Luis Potosí, que marca “</w:t>
      </w:r>
      <w:r w:rsidRPr="00BC2A37">
        <w:rPr>
          <w:rFonts w:ascii="Arial" w:eastAsia="Times New Roman" w:hAnsi="Arial" w:cs="Arial"/>
          <w:b/>
          <w:szCs w:val="15"/>
          <w:lang w:eastAsia="es-MX"/>
        </w:rPr>
        <w:t>Información estadística sobre las actividades económicas vinculadas al turismo, como número de visitantes internacionales, nacionales, flujos aéreos, flujos carreteros</w:t>
      </w:r>
      <w:r>
        <w:rPr>
          <w:rFonts w:ascii="Arial" w:eastAsia="Times New Roman" w:hAnsi="Arial" w:cs="Arial"/>
          <w:szCs w:val="15"/>
          <w:lang w:eastAsia="es-MX"/>
        </w:rPr>
        <w:t>”.</w:t>
      </w:r>
    </w:p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>, al no ser un destino turístico, no existe un</w:t>
      </w:r>
      <w:r w:rsidR="00987DFA">
        <w:rPr>
          <w:rFonts w:ascii="Arial" w:eastAsia="Times New Roman" w:hAnsi="Arial" w:cs="Arial"/>
          <w:szCs w:val="15"/>
          <w:lang w:eastAsia="es-MX"/>
        </w:rPr>
        <w:t xml:space="preserve"> control de esta información; a</w:t>
      </w:r>
      <w:r w:rsidR="00563890">
        <w:rPr>
          <w:rFonts w:ascii="Arial" w:eastAsia="Times New Roman" w:hAnsi="Arial" w:cs="Arial"/>
          <w:szCs w:val="15"/>
          <w:lang w:eastAsia="es-MX"/>
        </w:rPr>
        <w:t xml:space="preserve">sí mismo, informar que no se cuenta con un aeropuerto para recabar información de flujo aéreo. 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0075B8"/>
    <w:rsid w:val="00230482"/>
    <w:rsid w:val="00231BB5"/>
    <w:rsid w:val="003D50D2"/>
    <w:rsid w:val="00415EB0"/>
    <w:rsid w:val="00436DE4"/>
    <w:rsid w:val="00490686"/>
    <w:rsid w:val="00563890"/>
    <w:rsid w:val="005B663B"/>
    <w:rsid w:val="00651DB5"/>
    <w:rsid w:val="006C4453"/>
    <w:rsid w:val="006D1BE8"/>
    <w:rsid w:val="006F155F"/>
    <w:rsid w:val="007B62A1"/>
    <w:rsid w:val="008633BB"/>
    <w:rsid w:val="00881D45"/>
    <w:rsid w:val="00987DFA"/>
    <w:rsid w:val="0099624B"/>
    <w:rsid w:val="00BB6584"/>
    <w:rsid w:val="00BC2A37"/>
    <w:rsid w:val="00C417AC"/>
    <w:rsid w:val="00CA5167"/>
    <w:rsid w:val="00CE2876"/>
    <w:rsid w:val="00D203B8"/>
    <w:rsid w:val="00D21EDC"/>
    <w:rsid w:val="00D24A3E"/>
    <w:rsid w:val="00D40954"/>
    <w:rsid w:val="00E076ED"/>
    <w:rsid w:val="00E4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06666B-7A8D-4A06-A224-309BAA37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5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juan duque</cp:lastModifiedBy>
  <cp:revision>9</cp:revision>
  <dcterms:created xsi:type="dcterms:W3CDTF">2019-07-10T19:17:00Z</dcterms:created>
  <dcterms:modified xsi:type="dcterms:W3CDTF">2019-12-09T20:59:00Z</dcterms:modified>
</cp:coreProperties>
</file>