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EB9" w:rsidRPr="00B711DB" w:rsidRDefault="00B711DB">
      <w:pPr>
        <w:rPr>
          <w:b/>
        </w:rPr>
      </w:pPr>
      <w:r w:rsidRPr="00B711DB">
        <w:rPr>
          <w:b/>
        </w:rPr>
        <w:t>TRAMITES:</w:t>
      </w:r>
    </w:p>
    <w:p w:rsidR="003A294B" w:rsidRPr="00B711DB" w:rsidRDefault="00B711DB" w:rsidP="003A294B">
      <w:pPr>
        <w:pStyle w:val="Prrafodelista"/>
        <w:numPr>
          <w:ilvl w:val="0"/>
          <w:numId w:val="1"/>
        </w:numPr>
        <w:rPr>
          <w:b/>
        </w:rPr>
      </w:pPr>
      <w:r w:rsidRPr="00B711DB">
        <w:rPr>
          <w:b/>
        </w:rPr>
        <w:t>REFRENDOS</w:t>
      </w:r>
    </w:p>
    <w:p w:rsidR="003A294B" w:rsidRPr="00B711DB" w:rsidRDefault="00B711DB" w:rsidP="003A294B">
      <w:pPr>
        <w:pStyle w:val="Prrafodelista"/>
        <w:numPr>
          <w:ilvl w:val="0"/>
          <w:numId w:val="1"/>
        </w:numPr>
        <w:rPr>
          <w:b/>
        </w:rPr>
      </w:pPr>
      <w:r w:rsidRPr="00B711DB">
        <w:rPr>
          <w:b/>
        </w:rPr>
        <w:t>PERMISOS</w:t>
      </w:r>
    </w:p>
    <w:p w:rsidR="003A294B" w:rsidRPr="00B711DB" w:rsidRDefault="00B711DB" w:rsidP="003A294B">
      <w:pPr>
        <w:pStyle w:val="Prrafodelista"/>
        <w:numPr>
          <w:ilvl w:val="0"/>
          <w:numId w:val="1"/>
        </w:numPr>
        <w:rPr>
          <w:b/>
        </w:rPr>
      </w:pPr>
      <w:r w:rsidRPr="00B711DB">
        <w:rPr>
          <w:b/>
        </w:rPr>
        <w:t>CONSTANCIAS</w:t>
      </w:r>
    </w:p>
    <w:p w:rsidR="003A294B" w:rsidRPr="00B711DB" w:rsidRDefault="003A294B" w:rsidP="003A294B">
      <w:pPr>
        <w:pStyle w:val="Prrafodelista"/>
        <w:rPr>
          <w:b/>
        </w:rPr>
      </w:pPr>
    </w:p>
    <w:p w:rsidR="003A294B" w:rsidRPr="00B711DB" w:rsidRDefault="003A294B" w:rsidP="003A294B">
      <w:pPr>
        <w:pStyle w:val="Prrafodelista"/>
        <w:rPr>
          <w:b/>
        </w:rPr>
      </w:pPr>
    </w:p>
    <w:p w:rsidR="003A294B" w:rsidRPr="00B711DB" w:rsidRDefault="00B711DB" w:rsidP="003A294B">
      <w:pPr>
        <w:pStyle w:val="Prrafodelista"/>
        <w:rPr>
          <w:b/>
        </w:rPr>
      </w:pPr>
      <w:r w:rsidRPr="00B711DB">
        <w:rPr>
          <w:b/>
        </w:rPr>
        <w:t xml:space="preserve">REQUISITOS: </w:t>
      </w:r>
    </w:p>
    <w:p w:rsidR="003A294B" w:rsidRPr="00B711DB" w:rsidRDefault="00B711DB" w:rsidP="003A294B">
      <w:pPr>
        <w:pStyle w:val="Prrafodelista"/>
        <w:rPr>
          <w:b/>
        </w:rPr>
      </w:pPr>
      <w:r w:rsidRPr="00B711DB">
        <w:rPr>
          <w:b/>
        </w:rPr>
        <w:t>DAR DE ALTA CON EL GANADERO LOCAL, EL REGISTRO DE FIERRO, LOS QUE OFRECE EL USUA</w:t>
      </w:r>
      <w:bookmarkStart w:id="0" w:name="_GoBack"/>
      <w:bookmarkEnd w:id="0"/>
      <w:r w:rsidRPr="00B711DB">
        <w:rPr>
          <w:b/>
        </w:rPr>
        <w:t xml:space="preserve">RIO; EN EL CASO DE CONSTANCIAS, ES DECIR LA MODALIDAD EN QUE LA PIDE. </w:t>
      </w:r>
    </w:p>
    <w:sectPr w:rsidR="003A294B" w:rsidRPr="00B711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67AE7"/>
    <w:multiLevelType w:val="hybridMultilevel"/>
    <w:tmpl w:val="A7E213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94B"/>
    <w:rsid w:val="003A294B"/>
    <w:rsid w:val="00B43EB9"/>
    <w:rsid w:val="00B7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E930E"/>
  <w15:chartTrackingRefBased/>
  <w15:docId w15:val="{BD713CFC-10F8-45B0-9250-33CE7DF1E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2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2</cp:revision>
  <dcterms:created xsi:type="dcterms:W3CDTF">2019-10-17T15:24:00Z</dcterms:created>
  <dcterms:modified xsi:type="dcterms:W3CDTF">2019-10-17T15:35:00Z</dcterms:modified>
</cp:coreProperties>
</file>