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6B9" w:rsidRDefault="00011D93" w:rsidP="00011D93">
      <w:pPr>
        <w:jc w:val="center"/>
        <w:rPr>
          <w:b/>
          <w:sz w:val="32"/>
        </w:rPr>
      </w:pPr>
      <w:r>
        <w:rPr>
          <w:b/>
          <w:sz w:val="32"/>
        </w:rPr>
        <w:t xml:space="preserve">LOS TRAMITES Y SERVICIOS DE CADA AREA LOS ESTA PUBLICANDO EN SUS PROPIOS FORMATOS QUE LE CORRESPONDE, Y ALGUNOS TRAMITES Y OBJETIVOS SE PUEDEN VER EN MANUAL DE ORGANIZACIÓN DEL MUNICIPIO. </w:t>
      </w:r>
    </w:p>
    <w:p w:rsidR="0074484E" w:rsidRPr="00011D93" w:rsidRDefault="0074484E" w:rsidP="00011D93">
      <w:pPr>
        <w:jc w:val="center"/>
        <w:rPr>
          <w:b/>
          <w:sz w:val="32"/>
        </w:rPr>
      </w:pPr>
      <w:r>
        <w:rPr>
          <w:b/>
          <w:sz w:val="32"/>
        </w:rPr>
        <w:t>AHORA QUE EL TIEMPO DE LOS INTEGRANTES DE LA UNIDAD DE TRANSPARENCIA ES MUY RECIENTE, NO SE SABE DOMINAR POR COMPLETO LOS FORMATOS. PERO EN EL PROXIMO MES O MESES ESTAREMOS T</w:t>
      </w:r>
      <w:bookmarkStart w:id="0" w:name="_GoBack"/>
      <w:bookmarkEnd w:id="0"/>
      <w:r>
        <w:rPr>
          <w:b/>
          <w:sz w:val="32"/>
        </w:rPr>
        <w:t xml:space="preserve">RABAJANDO EN DEJAR CADA FORMATO EN MEJORES CONDICIONES. </w:t>
      </w:r>
    </w:p>
    <w:sectPr w:rsidR="0074484E" w:rsidRPr="00011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D93"/>
    <w:rsid w:val="00011D93"/>
    <w:rsid w:val="003766B9"/>
    <w:rsid w:val="0074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74006"/>
  <w15:chartTrackingRefBased/>
  <w15:docId w15:val="{52A9B876-2E25-4BDC-A239-60994ACF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2</cp:revision>
  <dcterms:created xsi:type="dcterms:W3CDTF">2019-10-06T04:51:00Z</dcterms:created>
  <dcterms:modified xsi:type="dcterms:W3CDTF">2019-10-06T04:56:00Z</dcterms:modified>
</cp:coreProperties>
</file>