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D615B" w:rsidRPr="00AE498A" w:rsidRDefault="008D615B" w:rsidP="006565A8">
      <w:pPr>
        <w:pStyle w:val="Ttulo1"/>
        <w:rPr>
          <w:b w:val="0"/>
        </w:rPr>
      </w:pPr>
      <w:r w:rsidRPr="00AE498A">
        <w:rPr>
          <w:b w:val="0"/>
        </w:rPr>
        <w:t xml:space="preserve">ACTA NÚMERO </w:t>
      </w:r>
      <w:r w:rsidR="00267812" w:rsidRPr="00AE498A">
        <w:rPr>
          <w:b w:val="0"/>
        </w:rPr>
        <w:t xml:space="preserve">TREINTA Y </w:t>
      </w:r>
      <w:r w:rsidR="001A20F4">
        <w:rPr>
          <w:b w:val="0"/>
        </w:rPr>
        <w:t>SIETE</w:t>
      </w:r>
    </w:p>
    <w:p w:rsidR="008D615B" w:rsidRPr="00795707" w:rsidRDefault="008D615B" w:rsidP="006565A8">
      <w:pPr>
        <w:pStyle w:val="Textoindependiente3"/>
        <w:spacing w:line="480" w:lineRule="auto"/>
        <w:rPr>
          <w:rFonts w:ascii="Century Gothic" w:hAnsi="Century Gothic"/>
          <w:sz w:val="24"/>
          <w:szCs w:val="24"/>
        </w:rPr>
      </w:pPr>
      <w:r w:rsidRPr="00AE498A">
        <w:rPr>
          <w:rFonts w:ascii="Century Gothic" w:hAnsi="Century Gothic"/>
          <w:color w:val="000000"/>
          <w:sz w:val="24"/>
          <w:szCs w:val="24"/>
        </w:rPr>
        <w:t xml:space="preserve">En la ciudad de San Luis Potosí, capital del Estado del mismo nombre, siendo </w:t>
      </w:r>
      <w:r w:rsidRPr="00AE498A">
        <w:rPr>
          <w:rFonts w:ascii="Century Gothic" w:hAnsi="Century Gothic"/>
          <w:sz w:val="24"/>
          <w:szCs w:val="24"/>
        </w:rPr>
        <w:t xml:space="preserve">las </w:t>
      </w:r>
      <w:r w:rsidR="001E5B6C" w:rsidRPr="00AE498A">
        <w:rPr>
          <w:rFonts w:ascii="Century Gothic" w:hAnsi="Century Gothic"/>
          <w:sz w:val="24"/>
          <w:szCs w:val="24"/>
        </w:rPr>
        <w:t>10</w:t>
      </w:r>
      <w:r w:rsidRPr="00AE498A">
        <w:rPr>
          <w:rFonts w:ascii="Century Gothic" w:hAnsi="Century Gothic"/>
          <w:sz w:val="24"/>
          <w:szCs w:val="24"/>
        </w:rPr>
        <w:t xml:space="preserve">:00 </w:t>
      </w:r>
      <w:r w:rsidR="00DB5F41" w:rsidRPr="00AE498A">
        <w:rPr>
          <w:rFonts w:ascii="Century Gothic" w:hAnsi="Century Gothic"/>
          <w:sz w:val="24"/>
          <w:szCs w:val="24"/>
        </w:rPr>
        <w:t>diez</w:t>
      </w:r>
      <w:r w:rsidRPr="00AE498A">
        <w:rPr>
          <w:rFonts w:ascii="Century Gothic" w:hAnsi="Century Gothic"/>
          <w:sz w:val="24"/>
          <w:szCs w:val="24"/>
        </w:rPr>
        <w:t xml:space="preserve"> horas, del</w:t>
      </w:r>
      <w:r w:rsidRPr="00AE498A">
        <w:rPr>
          <w:rFonts w:ascii="Century Gothic" w:hAnsi="Century Gothic"/>
          <w:color w:val="000000"/>
          <w:sz w:val="24"/>
          <w:szCs w:val="24"/>
        </w:rPr>
        <w:t xml:space="preserve"> </w:t>
      </w:r>
      <w:r w:rsidR="001A20F4">
        <w:rPr>
          <w:rFonts w:ascii="Century Gothic" w:hAnsi="Century Gothic"/>
          <w:color w:val="000000"/>
          <w:sz w:val="24"/>
          <w:szCs w:val="24"/>
        </w:rPr>
        <w:t>12 doce de septiembre de</w:t>
      </w:r>
      <w:r w:rsidRPr="00AE498A">
        <w:rPr>
          <w:rFonts w:ascii="Century Gothic" w:hAnsi="Century Gothic"/>
          <w:color w:val="000000"/>
          <w:sz w:val="24"/>
          <w:szCs w:val="24"/>
        </w:rPr>
        <w:t xml:space="preserve"> 2019 dos mil diecinueve, se reunieron en la sede del Poder Judicial, los señores </w:t>
      </w:r>
      <w:r w:rsidRPr="00AE498A">
        <w:rPr>
          <w:rFonts w:ascii="Century Gothic" w:hAnsi="Century Gothic"/>
          <w:b/>
          <w:bCs/>
          <w:color w:val="000000"/>
          <w:sz w:val="24"/>
          <w:szCs w:val="24"/>
        </w:rPr>
        <w:t>Magistrados licenciados</w:t>
      </w:r>
      <w:r w:rsidRPr="00AE498A">
        <w:rPr>
          <w:rFonts w:ascii="Century Gothic" w:hAnsi="Century Gothic"/>
          <w:b/>
          <w:bCs/>
          <w:sz w:val="24"/>
          <w:szCs w:val="24"/>
        </w:rPr>
        <w:t xml:space="preserve"> Juan Paulo Almazán Cue, Ma. Guadalupe Orozco Santiago, Ricardo Sánchez Márquez, Carlos Alejandro Robledo Zapata, Luz María Enriqueta Cabrero Romero, María Refugio González Reyes, Olga Regina García López, Luis Fernando Gerardo González, Juan José Méndez Gatica, Martín Celso Zavala Martínez, María del Rocío Hernández Cruz, Graciela González Centeno, Rebeca Anastacia Medina García, Arturo Morales Silva, María Manuela García Cázares y Felipe Aurelio Torres Zúñiga;</w:t>
      </w:r>
      <w:r w:rsidRPr="00AE498A">
        <w:rPr>
          <w:rFonts w:ascii="Century Gothic" w:hAnsi="Century Gothic"/>
          <w:sz w:val="24"/>
          <w:szCs w:val="24"/>
        </w:rPr>
        <w:t xml:space="preserve"> para celebrar sesión privada de Pleno Ordinario, según convocatoria de fecha </w:t>
      </w:r>
      <w:r w:rsidR="001A20F4">
        <w:rPr>
          <w:rFonts w:ascii="Century Gothic" w:hAnsi="Century Gothic"/>
          <w:sz w:val="24"/>
          <w:szCs w:val="24"/>
        </w:rPr>
        <w:t>11 once de septiembre</w:t>
      </w:r>
      <w:r w:rsidRPr="00AE498A">
        <w:rPr>
          <w:rFonts w:ascii="Century Gothic" w:hAnsi="Century Gothic"/>
          <w:sz w:val="24"/>
          <w:szCs w:val="24"/>
        </w:rPr>
        <w:t xml:space="preserve"> de 2019 dos mil diecinueve, que el Magistrado Presidente del Supremo Tribunal de Justicia, </w:t>
      </w:r>
      <w:r w:rsidRPr="00AE498A">
        <w:rPr>
          <w:rFonts w:ascii="Century Gothic" w:hAnsi="Century Gothic"/>
          <w:b/>
          <w:bCs/>
          <w:sz w:val="24"/>
          <w:szCs w:val="24"/>
        </w:rPr>
        <w:t xml:space="preserve">licenciado </w:t>
      </w:r>
      <w:r w:rsidRPr="00AE498A">
        <w:rPr>
          <w:rFonts w:ascii="Century Gothic" w:hAnsi="Century Gothic"/>
          <w:b/>
          <w:sz w:val="24"/>
          <w:szCs w:val="24"/>
        </w:rPr>
        <w:t>Juan Paulo Almazán Cue</w:t>
      </w:r>
      <w:r w:rsidRPr="00AE498A">
        <w:rPr>
          <w:rFonts w:ascii="Century Gothic" w:hAnsi="Century Gothic"/>
          <w:sz w:val="24"/>
          <w:szCs w:val="24"/>
        </w:rPr>
        <w:t xml:space="preserve">, dirigió a todos los Magistrados </w:t>
      </w:r>
      <w:r w:rsidR="002A7636" w:rsidRPr="00AE498A">
        <w:rPr>
          <w:rFonts w:ascii="Century Gothic" w:hAnsi="Century Gothic"/>
          <w:sz w:val="24"/>
          <w:szCs w:val="24"/>
        </w:rPr>
        <w:t>con</w:t>
      </w:r>
      <w:r w:rsidRPr="00AE498A">
        <w:rPr>
          <w:rFonts w:ascii="Century Gothic" w:hAnsi="Century Gothic"/>
          <w:sz w:val="24"/>
          <w:szCs w:val="24"/>
        </w:rPr>
        <w:t xml:space="preserve"> base de la facultad que le confiere el artículo 17, fracción IV, de la Ley Orgánica del Poder Judicial del Estado para el día de la fecha a las 10:00 diez horas;</w:t>
      </w:r>
      <w:r w:rsidR="00267812" w:rsidRPr="00AE498A">
        <w:rPr>
          <w:rFonts w:ascii="Century Gothic" w:hAnsi="Century Gothic"/>
          <w:sz w:val="24"/>
          <w:szCs w:val="24"/>
        </w:rPr>
        <w:t xml:space="preserve"> </w:t>
      </w:r>
      <w:r w:rsidRPr="00AE498A">
        <w:rPr>
          <w:rFonts w:ascii="Century Gothic" w:hAnsi="Century Gothic"/>
          <w:sz w:val="24"/>
          <w:szCs w:val="24"/>
        </w:rPr>
        <w:t>comunicación en la cual se les hizo saber, de conformidad con lo dispuesto por el artículo 5 de su Reglamento Interior, la fecha, hora y lugar de su celebración, así como los asuntos a tratar al tenor del siguiente orden del día:</w:t>
      </w:r>
      <w:r w:rsidRPr="00AE498A">
        <w:rPr>
          <w:rFonts w:ascii="Century Gothic" w:hAnsi="Century Gothic"/>
          <w:sz w:val="24"/>
          <w:szCs w:val="24"/>
          <w:lang w:val="es-MX"/>
        </w:rPr>
        <w:t xml:space="preserve"> </w:t>
      </w:r>
      <w:r w:rsidRPr="00AE498A">
        <w:rPr>
          <w:rFonts w:ascii="Century Gothic" w:hAnsi="Century Gothic"/>
          <w:b/>
          <w:bCs/>
          <w:sz w:val="24"/>
          <w:szCs w:val="24"/>
          <w:lang w:val="es-MX"/>
        </w:rPr>
        <w:t>Primero:</w:t>
      </w:r>
      <w:r w:rsidRPr="00AE498A">
        <w:rPr>
          <w:rFonts w:ascii="Century Gothic" w:hAnsi="Century Gothic"/>
          <w:sz w:val="24"/>
          <w:szCs w:val="24"/>
          <w:lang w:val="es-MX"/>
        </w:rPr>
        <w:t xml:space="preserve"> </w:t>
      </w:r>
      <w:r w:rsidRPr="00AE498A">
        <w:rPr>
          <w:rFonts w:ascii="Century Gothic" w:hAnsi="Century Gothic"/>
          <w:sz w:val="24"/>
          <w:szCs w:val="24"/>
        </w:rPr>
        <w:t xml:space="preserve">Lista de asistencia. </w:t>
      </w:r>
      <w:r w:rsidRPr="00AE498A">
        <w:rPr>
          <w:rFonts w:ascii="Century Gothic" w:hAnsi="Century Gothic"/>
          <w:b/>
          <w:bCs/>
          <w:sz w:val="24"/>
          <w:szCs w:val="24"/>
          <w:lang w:val="es-MX"/>
        </w:rPr>
        <w:t>Segundo:</w:t>
      </w:r>
      <w:r w:rsidRPr="00AE498A">
        <w:rPr>
          <w:rFonts w:ascii="Century Gothic" w:hAnsi="Century Gothic"/>
          <w:sz w:val="24"/>
          <w:szCs w:val="24"/>
        </w:rPr>
        <w:t xml:space="preserve"> </w:t>
      </w:r>
      <w:r w:rsidR="001A20F4" w:rsidRPr="005E6048">
        <w:rPr>
          <w:rFonts w:ascii="Century Gothic" w:hAnsi="Century Gothic"/>
          <w:sz w:val="24"/>
          <w:szCs w:val="24"/>
          <w:lang w:val="es-ES" w:eastAsia="es-ES"/>
        </w:rPr>
        <w:t>Lectura, discusión y en su caso aprobación del orden del día</w:t>
      </w:r>
      <w:r w:rsidRPr="00AE498A">
        <w:rPr>
          <w:rFonts w:ascii="Century Gothic" w:hAnsi="Century Gothic"/>
          <w:sz w:val="24"/>
          <w:szCs w:val="24"/>
        </w:rPr>
        <w:t xml:space="preserve">. </w:t>
      </w:r>
      <w:r w:rsidRPr="00AE498A">
        <w:rPr>
          <w:rFonts w:ascii="Century Gothic" w:hAnsi="Century Gothic"/>
          <w:b/>
          <w:sz w:val="24"/>
          <w:szCs w:val="24"/>
          <w:lang w:val="es-MX"/>
        </w:rPr>
        <w:t>Tercero</w:t>
      </w:r>
      <w:r w:rsidRPr="00AE498A">
        <w:rPr>
          <w:rFonts w:ascii="Century Gothic" w:hAnsi="Century Gothic"/>
          <w:sz w:val="24"/>
          <w:szCs w:val="24"/>
          <w:lang w:val="es-MX"/>
        </w:rPr>
        <w:t xml:space="preserve">: </w:t>
      </w:r>
      <w:r w:rsidR="001A20F4" w:rsidRPr="005E6048">
        <w:rPr>
          <w:rFonts w:ascii="Century Gothic" w:hAnsi="Century Gothic"/>
          <w:sz w:val="24"/>
          <w:szCs w:val="24"/>
          <w:lang w:val="es-ES" w:eastAsia="es-ES"/>
        </w:rPr>
        <w:t>Se somete a consideración del H. Pleno y en su caso aprobación el acta correspondiente a la sesión extraordinaria celebrada el 4 cuatro de septiembre de 2019 dos mil diecinueve</w:t>
      </w:r>
      <w:r w:rsidRPr="00AE498A">
        <w:rPr>
          <w:rFonts w:ascii="Century Gothic" w:hAnsi="Century Gothic"/>
          <w:sz w:val="24"/>
          <w:szCs w:val="24"/>
        </w:rPr>
        <w:t>.</w:t>
      </w:r>
      <w:r w:rsidRPr="00AE498A">
        <w:rPr>
          <w:rFonts w:ascii="Century Gothic" w:hAnsi="Century Gothic"/>
          <w:sz w:val="24"/>
          <w:szCs w:val="24"/>
          <w:lang w:val="es-MX"/>
        </w:rPr>
        <w:t xml:space="preserve"> </w:t>
      </w:r>
      <w:r w:rsidRPr="00AE498A">
        <w:rPr>
          <w:rFonts w:ascii="Century Gothic" w:hAnsi="Century Gothic"/>
          <w:b/>
          <w:bCs/>
          <w:sz w:val="24"/>
          <w:szCs w:val="24"/>
        </w:rPr>
        <w:t>Cuarto:</w:t>
      </w:r>
      <w:r w:rsidRPr="00AE498A">
        <w:rPr>
          <w:rFonts w:ascii="Century Gothic" w:hAnsi="Century Gothic"/>
          <w:sz w:val="24"/>
          <w:szCs w:val="24"/>
        </w:rPr>
        <w:t xml:space="preserve"> </w:t>
      </w:r>
      <w:r w:rsidR="001A20F4" w:rsidRPr="005E6048">
        <w:rPr>
          <w:rFonts w:ascii="Century Gothic" w:hAnsi="Century Gothic" w:cs="Tahoma"/>
          <w:sz w:val="24"/>
          <w:szCs w:val="24"/>
        </w:rPr>
        <w:t xml:space="preserve">Se someten a consideración, discusión y en su caso </w:t>
      </w:r>
      <w:r w:rsidR="001A20F4" w:rsidRPr="005E6048">
        <w:rPr>
          <w:rFonts w:ascii="Century Gothic" w:hAnsi="Century Gothic" w:cs="Tahoma"/>
          <w:sz w:val="24"/>
          <w:szCs w:val="24"/>
        </w:rPr>
        <w:lastRenderedPageBreak/>
        <w:t>aprobación, las ponencias presentadas por los Magistrados y Magistrada siguientes:</w:t>
      </w:r>
      <w:r w:rsidR="001A20F4">
        <w:rPr>
          <w:rFonts w:ascii="Century Gothic" w:hAnsi="Century Gothic" w:cs="Tahoma"/>
          <w:sz w:val="24"/>
          <w:szCs w:val="24"/>
        </w:rPr>
        <w:t xml:space="preserve"> </w:t>
      </w:r>
      <w:r w:rsidR="001A20F4" w:rsidRPr="005E6048">
        <w:rPr>
          <w:rFonts w:ascii="Century Gothic" w:hAnsi="Century Gothic"/>
          <w:b/>
          <w:sz w:val="24"/>
          <w:szCs w:val="24"/>
        </w:rPr>
        <w:t>A)</w:t>
      </w:r>
      <w:r w:rsidR="001A20F4" w:rsidRPr="005E6048">
        <w:rPr>
          <w:rFonts w:ascii="Century Gothic" w:hAnsi="Century Gothic"/>
          <w:sz w:val="24"/>
          <w:szCs w:val="24"/>
        </w:rPr>
        <w:t xml:space="preserve">.- La que presenta el </w:t>
      </w:r>
      <w:r w:rsidR="001A20F4" w:rsidRPr="005E6048">
        <w:rPr>
          <w:rFonts w:ascii="Century Gothic" w:hAnsi="Century Gothic"/>
          <w:b/>
          <w:sz w:val="24"/>
          <w:szCs w:val="24"/>
        </w:rPr>
        <w:t xml:space="preserve">Magistrado Carlos Alejandro Robledo Zapata, </w:t>
      </w:r>
      <w:r w:rsidR="001A20F4" w:rsidRPr="005E6048">
        <w:rPr>
          <w:rFonts w:ascii="Century Gothic" w:hAnsi="Century Gothic"/>
          <w:sz w:val="24"/>
          <w:szCs w:val="24"/>
        </w:rPr>
        <w:t xml:space="preserve">en el toca </w:t>
      </w:r>
      <w:r w:rsidR="000605CD" w:rsidRPr="000605CD">
        <w:rPr>
          <w:rFonts w:ascii="Century Gothic" w:hAnsi="Century Gothic"/>
          <w:b/>
          <w:sz w:val="24"/>
          <w:szCs w:val="24"/>
        </w:rPr>
        <w:t>ELIMINADO</w:t>
      </w:r>
      <w:r w:rsidR="001A20F4" w:rsidRPr="005E6048">
        <w:rPr>
          <w:rFonts w:ascii="Century Gothic" w:hAnsi="Century Gothic"/>
          <w:sz w:val="24"/>
          <w:szCs w:val="24"/>
        </w:rPr>
        <w:t xml:space="preserve">, formado con motivo del recurso de queja interpuesto por </w:t>
      </w:r>
      <w:r w:rsidR="000605CD" w:rsidRPr="000605CD">
        <w:rPr>
          <w:rFonts w:ascii="Century Gothic" w:hAnsi="Century Gothic"/>
          <w:b/>
          <w:sz w:val="24"/>
          <w:szCs w:val="24"/>
        </w:rPr>
        <w:t>ELIMINADO</w:t>
      </w:r>
      <w:r w:rsidR="001A20F4" w:rsidRPr="005E6048">
        <w:rPr>
          <w:rFonts w:ascii="Century Gothic" w:hAnsi="Century Gothic"/>
          <w:sz w:val="24"/>
          <w:szCs w:val="24"/>
        </w:rPr>
        <w:t xml:space="preserve">, contra la interlocutoria dictada el 25 veinticinco de octubre de 2018 dos mil dieciocho, por la Juez Cuarto Familiar, dentro del expediente </w:t>
      </w:r>
      <w:r w:rsidR="000605CD" w:rsidRPr="000605CD">
        <w:rPr>
          <w:rFonts w:ascii="Century Gothic" w:hAnsi="Century Gothic"/>
          <w:b/>
          <w:sz w:val="24"/>
          <w:szCs w:val="24"/>
        </w:rPr>
        <w:t xml:space="preserve"> ELIMINADO</w:t>
      </w:r>
      <w:r w:rsidR="001A20F4" w:rsidRPr="005E6048">
        <w:rPr>
          <w:rFonts w:ascii="Century Gothic" w:hAnsi="Century Gothic"/>
          <w:sz w:val="24"/>
          <w:szCs w:val="24"/>
        </w:rPr>
        <w:t xml:space="preserve">, Juicio de Divorcio por Mutuo Consentimiento, promovido por ambas partes. </w:t>
      </w:r>
      <w:r w:rsidR="001A20F4" w:rsidRPr="005E6048">
        <w:rPr>
          <w:rFonts w:ascii="Century Gothic" w:hAnsi="Century Gothic"/>
          <w:b/>
          <w:sz w:val="24"/>
          <w:szCs w:val="24"/>
        </w:rPr>
        <w:t>B)</w:t>
      </w:r>
      <w:r w:rsidR="001A20F4" w:rsidRPr="005E6048">
        <w:rPr>
          <w:rFonts w:ascii="Century Gothic" w:hAnsi="Century Gothic"/>
          <w:sz w:val="24"/>
          <w:szCs w:val="24"/>
        </w:rPr>
        <w:t xml:space="preserve">.- La que proyecta el </w:t>
      </w:r>
      <w:r w:rsidR="001A20F4" w:rsidRPr="005E6048">
        <w:rPr>
          <w:rFonts w:ascii="Century Gothic" w:hAnsi="Century Gothic"/>
          <w:b/>
          <w:sz w:val="24"/>
          <w:szCs w:val="24"/>
        </w:rPr>
        <w:t xml:space="preserve">Magistrado Arturo Morales Silva, </w:t>
      </w:r>
      <w:r w:rsidR="001A20F4" w:rsidRPr="005E6048">
        <w:rPr>
          <w:rFonts w:ascii="Century Gothic" w:hAnsi="Century Gothic"/>
          <w:sz w:val="24"/>
          <w:szCs w:val="24"/>
        </w:rPr>
        <w:t xml:space="preserve">en el toca </w:t>
      </w:r>
      <w:r w:rsidR="000605CD" w:rsidRPr="000605CD">
        <w:rPr>
          <w:rFonts w:ascii="Century Gothic" w:hAnsi="Century Gothic"/>
          <w:b/>
          <w:sz w:val="24"/>
          <w:szCs w:val="24"/>
        </w:rPr>
        <w:t>ELIMINADO</w:t>
      </w:r>
      <w:r w:rsidR="001A20F4" w:rsidRPr="005E6048">
        <w:rPr>
          <w:rFonts w:ascii="Century Gothic" w:hAnsi="Century Gothic"/>
          <w:sz w:val="24"/>
          <w:szCs w:val="24"/>
        </w:rPr>
        <w:t xml:space="preserve">, formado con motivo del recurso de queja interpuesto por </w:t>
      </w:r>
      <w:r w:rsidR="000605CD" w:rsidRPr="000605CD">
        <w:rPr>
          <w:rFonts w:ascii="Century Gothic" w:hAnsi="Century Gothic"/>
          <w:b/>
          <w:sz w:val="24"/>
          <w:szCs w:val="24"/>
        </w:rPr>
        <w:t>ELIMINADO</w:t>
      </w:r>
      <w:r w:rsidR="001A20F4" w:rsidRPr="005E6048">
        <w:rPr>
          <w:rFonts w:ascii="Century Gothic" w:hAnsi="Century Gothic"/>
          <w:sz w:val="24"/>
          <w:szCs w:val="24"/>
        </w:rPr>
        <w:t xml:space="preserve">, contra el auto de 3 tres de julio de 2019 dos mil diecinueve, dictado por el Juez  Civil de Rioverde, S.L.P., en el expediente </w:t>
      </w:r>
      <w:r w:rsidR="000605CD" w:rsidRPr="000605CD">
        <w:rPr>
          <w:rFonts w:ascii="Century Gothic" w:hAnsi="Century Gothic"/>
          <w:b/>
          <w:sz w:val="24"/>
          <w:szCs w:val="24"/>
        </w:rPr>
        <w:t>ELIMINADO</w:t>
      </w:r>
      <w:r w:rsidR="001A20F4" w:rsidRPr="005E6048">
        <w:rPr>
          <w:rFonts w:ascii="Century Gothic" w:hAnsi="Century Gothic"/>
          <w:sz w:val="24"/>
          <w:szCs w:val="24"/>
        </w:rPr>
        <w:t xml:space="preserve">, que le negó la admisión de un recurso de apelación extraordinaria, dentro del Juicio Civil Hipotecario que promueve en su contra </w:t>
      </w:r>
      <w:r w:rsidR="000605CD" w:rsidRPr="000605CD">
        <w:rPr>
          <w:rFonts w:ascii="Century Gothic" w:hAnsi="Century Gothic"/>
          <w:b/>
          <w:sz w:val="24"/>
          <w:szCs w:val="24"/>
        </w:rPr>
        <w:t>ELIMINADO</w:t>
      </w:r>
      <w:r w:rsidR="001A20F4" w:rsidRPr="005E6048">
        <w:rPr>
          <w:rFonts w:ascii="Century Gothic" w:hAnsi="Century Gothic"/>
          <w:sz w:val="24"/>
          <w:szCs w:val="24"/>
        </w:rPr>
        <w:t xml:space="preserve">. </w:t>
      </w:r>
      <w:r w:rsidR="001A20F4" w:rsidRPr="005E6048">
        <w:rPr>
          <w:rFonts w:ascii="Century Gothic" w:hAnsi="Century Gothic"/>
          <w:b/>
          <w:sz w:val="24"/>
          <w:szCs w:val="24"/>
        </w:rPr>
        <w:t>C)</w:t>
      </w:r>
      <w:r w:rsidR="001A20F4" w:rsidRPr="005E6048">
        <w:rPr>
          <w:rFonts w:ascii="Century Gothic" w:hAnsi="Century Gothic"/>
          <w:sz w:val="24"/>
          <w:szCs w:val="24"/>
        </w:rPr>
        <w:t>.- La que formula</w:t>
      </w:r>
      <w:r w:rsidR="001A20F4" w:rsidRPr="005E6048">
        <w:rPr>
          <w:rFonts w:ascii="Century Gothic" w:hAnsi="Century Gothic" w:cs="Tahoma"/>
          <w:sz w:val="24"/>
          <w:szCs w:val="24"/>
        </w:rPr>
        <w:t xml:space="preserve"> la </w:t>
      </w:r>
      <w:r w:rsidR="001A20F4" w:rsidRPr="005E6048">
        <w:rPr>
          <w:rFonts w:ascii="Century Gothic" w:hAnsi="Century Gothic"/>
          <w:b/>
          <w:sz w:val="24"/>
          <w:szCs w:val="24"/>
        </w:rPr>
        <w:t xml:space="preserve">Magistrada Rebeca Anastacia Medina García, </w:t>
      </w:r>
      <w:r w:rsidR="001A20F4" w:rsidRPr="005E6048">
        <w:rPr>
          <w:rFonts w:ascii="Century Gothic" w:hAnsi="Century Gothic"/>
          <w:sz w:val="24"/>
          <w:szCs w:val="24"/>
        </w:rPr>
        <w:t xml:space="preserve">en el toca </w:t>
      </w:r>
      <w:r w:rsidR="000605CD" w:rsidRPr="000605CD">
        <w:rPr>
          <w:rFonts w:ascii="Century Gothic" w:hAnsi="Century Gothic"/>
          <w:b/>
          <w:sz w:val="24"/>
          <w:szCs w:val="24"/>
        </w:rPr>
        <w:t>ELIMINADO</w:t>
      </w:r>
      <w:r w:rsidR="001A20F4" w:rsidRPr="005E6048">
        <w:rPr>
          <w:rFonts w:ascii="Century Gothic" w:hAnsi="Century Gothic"/>
          <w:sz w:val="24"/>
          <w:szCs w:val="24"/>
        </w:rPr>
        <w:t xml:space="preserve">, formado con motivo del recurso de queja interpuesto por </w:t>
      </w:r>
      <w:r w:rsidR="000605CD" w:rsidRPr="000605CD">
        <w:rPr>
          <w:rFonts w:ascii="Century Gothic" w:hAnsi="Century Gothic"/>
          <w:b/>
          <w:sz w:val="24"/>
          <w:szCs w:val="24"/>
        </w:rPr>
        <w:t>ELIMINADO</w:t>
      </w:r>
      <w:r w:rsidR="001A20F4" w:rsidRPr="005E6048">
        <w:rPr>
          <w:rFonts w:ascii="Century Gothic" w:hAnsi="Century Gothic"/>
          <w:sz w:val="24"/>
          <w:szCs w:val="24"/>
        </w:rPr>
        <w:t>, en contra del auto de fecha 8 ocho de mayo del presente año, dictado por el Juez Familiar del Tercer Distrito Judicial de Rioverde, San Luis Potosí, dentro del expediente</w:t>
      </w:r>
      <w:r w:rsidR="000605CD" w:rsidRPr="000605CD">
        <w:rPr>
          <w:rFonts w:ascii="Century Gothic" w:hAnsi="Century Gothic"/>
          <w:b/>
          <w:sz w:val="24"/>
          <w:szCs w:val="24"/>
        </w:rPr>
        <w:t xml:space="preserve"> ELIMINADO</w:t>
      </w:r>
      <w:r w:rsidR="001A20F4" w:rsidRPr="005E6048">
        <w:rPr>
          <w:rFonts w:ascii="Century Gothic" w:hAnsi="Century Gothic"/>
          <w:sz w:val="24"/>
          <w:szCs w:val="24"/>
        </w:rPr>
        <w:t xml:space="preserve">, relativo al Juicio Sucesorio Intestamentario a bienes de </w:t>
      </w:r>
      <w:r w:rsidR="000605CD" w:rsidRPr="000605CD">
        <w:rPr>
          <w:rFonts w:ascii="Century Gothic" w:hAnsi="Century Gothic"/>
          <w:b/>
          <w:sz w:val="24"/>
          <w:szCs w:val="24"/>
        </w:rPr>
        <w:t>ELIMINADO</w:t>
      </w:r>
      <w:r w:rsidR="00AE498A" w:rsidRPr="00795707">
        <w:rPr>
          <w:rFonts w:ascii="Century Gothic" w:hAnsi="Century Gothic"/>
          <w:sz w:val="24"/>
          <w:szCs w:val="24"/>
        </w:rPr>
        <w:t xml:space="preserve">. </w:t>
      </w:r>
      <w:r w:rsidRPr="00795707">
        <w:rPr>
          <w:rFonts w:ascii="Century Gothic" w:hAnsi="Century Gothic"/>
          <w:b/>
          <w:sz w:val="24"/>
          <w:szCs w:val="24"/>
        </w:rPr>
        <w:t>Quinto:</w:t>
      </w:r>
      <w:r w:rsidRPr="00795707">
        <w:rPr>
          <w:rFonts w:ascii="Century Gothic" w:hAnsi="Century Gothic"/>
          <w:b/>
          <w:bCs/>
          <w:sz w:val="24"/>
          <w:szCs w:val="24"/>
        </w:rPr>
        <w:t xml:space="preserve"> </w:t>
      </w:r>
      <w:r w:rsidR="001A20F4" w:rsidRPr="005E6048">
        <w:rPr>
          <w:rFonts w:ascii="Century Gothic" w:hAnsi="Century Gothic"/>
          <w:sz w:val="24"/>
          <w:szCs w:val="24"/>
        </w:rPr>
        <w:t>Asuntos Generales, los que hagan mención tanto el Magistrado Juan Paulo Almazán Cue, Presidente de este Supremo Tribunal de Justicia y del Consejo de la Judicatura del Estado, como los demás Magistrados y Magistradas que integran este Cuerpo Colegiado</w:t>
      </w:r>
      <w:r w:rsidRPr="00795707">
        <w:rPr>
          <w:rFonts w:ascii="Century Gothic" w:hAnsi="Century Gothic"/>
          <w:sz w:val="24"/>
          <w:szCs w:val="24"/>
        </w:rPr>
        <w:t xml:space="preserve">. - - - </w:t>
      </w:r>
      <w:r w:rsidR="00B1359A">
        <w:rPr>
          <w:rFonts w:ascii="Century Gothic" w:hAnsi="Century Gothic"/>
          <w:sz w:val="24"/>
          <w:szCs w:val="24"/>
        </w:rPr>
        <w:t xml:space="preserve">- - - - - - - - - - - </w:t>
      </w:r>
    </w:p>
    <w:p w:rsidR="008D615B" w:rsidRPr="00AE498A" w:rsidRDefault="008D615B" w:rsidP="006565A8">
      <w:pPr>
        <w:spacing w:line="480" w:lineRule="auto"/>
        <w:jc w:val="both"/>
        <w:rPr>
          <w:rFonts w:ascii="Century Gothic" w:hAnsi="Century Gothic"/>
          <w:highlight w:val="yellow"/>
          <w:lang w:val="es-MX"/>
        </w:rPr>
      </w:pPr>
      <w:r w:rsidRPr="00795707">
        <w:rPr>
          <w:rFonts w:ascii="Century Gothic" w:hAnsi="Century Gothic"/>
        </w:rPr>
        <w:t xml:space="preserve">Acto continuo, atento a lo dispuesto por el artículo 5 fracción I del Reglamento Interior del Poder Judicial del Estado, el </w:t>
      </w:r>
      <w:r w:rsidRPr="00795707">
        <w:rPr>
          <w:rFonts w:ascii="Century Gothic" w:hAnsi="Century Gothic"/>
          <w:b/>
          <w:bCs/>
        </w:rPr>
        <w:t>Magistrado Presidente</w:t>
      </w:r>
      <w:r w:rsidRPr="00795707">
        <w:rPr>
          <w:rFonts w:ascii="Century Gothic" w:hAnsi="Century Gothic"/>
        </w:rPr>
        <w:t xml:space="preserve">, solicita a la Secretaria de Acuerdos que agote el </w:t>
      </w:r>
      <w:r w:rsidRPr="00795707">
        <w:rPr>
          <w:rFonts w:ascii="Century Gothic" w:hAnsi="Century Gothic"/>
          <w:b/>
          <w:bCs/>
        </w:rPr>
        <w:t xml:space="preserve">primer </w:t>
      </w:r>
      <w:r w:rsidRPr="00795707">
        <w:rPr>
          <w:rFonts w:ascii="Century Gothic" w:hAnsi="Century Gothic"/>
          <w:b/>
          <w:bCs/>
        </w:rPr>
        <w:lastRenderedPageBreak/>
        <w:t>punto</w:t>
      </w:r>
      <w:r w:rsidRPr="00795707">
        <w:rPr>
          <w:rFonts w:ascii="Century Gothic" w:hAnsi="Century Gothic"/>
        </w:rPr>
        <w:t xml:space="preserve"> del orden del día. Enseguida, procede la </w:t>
      </w:r>
      <w:r w:rsidRPr="00795707">
        <w:rPr>
          <w:rFonts w:ascii="Century Gothic" w:hAnsi="Century Gothic"/>
          <w:b/>
        </w:rPr>
        <w:t>Secretaria</w:t>
      </w:r>
      <w:r w:rsidRPr="00795707">
        <w:rPr>
          <w:rFonts w:ascii="Century Gothic" w:hAnsi="Century Gothic"/>
        </w:rPr>
        <w:t xml:space="preserve"> a tomar lista de asistencia, a los presentes, </w:t>
      </w:r>
      <w:r w:rsidRPr="00795707">
        <w:rPr>
          <w:rFonts w:ascii="Century Gothic" w:hAnsi="Century Gothic"/>
          <w:lang w:val="es-MX"/>
        </w:rPr>
        <w:t xml:space="preserve">una vez cumplida la instrucción, la </w:t>
      </w:r>
      <w:r w:rsidRPr="00795707">
        <w:rPr>
          <w:rFonts w:ascii="Century Gothic" w:hAnsi="Century Gothic"/>
        </w:rPr>
        <w:t xml:space="preserve">Presidencia da cuenta </w:t>
      </w:r>
      <w:r w:rsidRPr="00795707">
        <w:rPr>
          <w:rFonts w:ascii="Century Gothic" w:hAnsi="Century Gothic"/>
          <w:lang w:val="es-MX"/>
        </w:rPr>
        <w:t xml:space="preserve">que se encuentran presentes </w:t>
      </w:r>
      <w:r w:rsidR="00116261" w:rsidRPr="00795707">
        <w:rPr>
          <w:rFonts w:ascii="Century Gothic" w:hAnsi="Century Gothic"/>
          <w:lang w:val="es-MX"/>
        </w:rPr>
        <w:t>todos y cada uno de</w:t>
      </w:r>
      <w:r w:rsidRPr="00795707">
        <w:rPr>
          <w:rFonts w:ascii="Century Gothic" w:hAnsi="Century Gothic"/>
          <w:lang w:val="es-MX"/>
        </w:rPr>
        <w:t xml:space="preserve"> los Magistrados y Magistradas que conforman este H. Pleno</w:t>
      </w:r>
      <w:r w:rsidRPr="00795707">
        <w:rPr>
          <w:rFonts w:ascii="Century Gothic" w:hAnsi="Century Gothic" w:cs="Century Gothic"/>
          <w:bCs/>
        </w:rPr>
        <w:t xml:space="preserve">. </w:t>
      </w:r>
      <w:r w:rsidRPr="00057375">
        <w:rPr>
          <w:rFonts w:ascii="Century Gothic" w:hAnsi="Century Gothic"/>
          <w:lang w:val="es-MX"/>
        </w:rPr>
        <w:t xml:space="preserve">Atento a ello, </w:t>
      </w:r>
      <w:r w:rsidRPr="00057375">
        <w:rPr>
          <w:rFonts w:ascii="Century Gothic" w:hAnsi="Century Gothic" w:cs="Arial"/>
        </w:rPr>
        <w:t>existiendo</w:t>
      </w:r>
      <w:r w:rsidRPr="00057375">
        <w:rPr>
          <w:rFonts w:ascii="Century Gothic" w:hAnsi="Century Gothic"/>
          <w:lang w:val="es-MX"/>
        </w:rPr>
        <w:t xml:space="preserve"> </w:t>
      </w:r>
      <w:r w:rsidRPr="00057375">
        <w:rPr>
          <w:rFonts w:ascii="Century Gothic" w:hAnsi="Century Gothic"/>
          <w:b/>
          <w:iCs/>
          <w:lang w:val="es-MX"/>
        </w:rPr>
        <w:t>quórum</w:t>
      </w:r>
      <w:r w:rsidRPr="00057375">
        <w:rPr>
          <w:rFonts w:ascii="Century Gothic" w:hAnsi="Century Gothic"/>
          <w:iCs/>
          <w:lang w:val="es-MX"/>
        </w:rPr>
        <w:t xml:space="preserve"> </w:t>
      </w:r>
      <w:r w:rsidRPr="00057375">
        <w:rPr>
          <w:rFonts w:ascii="Century Gothic" w:hAnsi="Century Gothic"/>
          <w:lang w:val="es-MX"/>
        </w:rPr>
        <w:t xml:space="preserve">para celebrar esta sesión, el </w:t>
      </w:r>
      <w:r w:rsidRPr="00057375">
        <w:rPr>
          <w:rFonts w:ascii="Century Gothic" w:hAnsi="Century Gothic"/>
          <w:b/>
          <w:lang w:val="es-MX"/>
        </w:rPr>
        <w:t>Magistrado Presidente</w:t>
      </w:r>
      <w:r w:rsidRPr="00057375">
        <w:rPr>
          <w:rFonts w:ascii="Century Gothic" w:hAnsi="Century Gothic"/>
          <w:lang w:val="es-MX"/>
        </w:rPr>
        <w:t xml:space="preserve">, la declara válida, al igual que los acuerdos que en ella se tomen. - - - - - - - - - </w:t>
      </w:r>
      <w:r w:rsidR="00A106A5" w:rsidRPr="00057375">
        <w:rPr>
          <w:rFonts w:ascii="Century Gothic" w:hAnsi="Century Gothic"/>
          <w:lang w:val="es-MX"/>
        </w:rPr>
        <w:t>- - - - - - - - - - - - - - - - - - - - - - - - - - -</w:t>
      </w:r>
      <w:r w:rsidR="00057375">
        <w:rPr>
          <w:rFonts w:ascii="Century Gothic" w:hAnsi="Century Gothic"/>
          <w:lang w:val="es-MX"/>
        </w:rPr>
        <w:t xml:space="preserve"> -</w:t>
      </w:r>
      <w:r w:rsidR="00A106A5" w:rsidRPr="00AE498A">
        <w:rPr>
          <w:rFonts w:ascii="Century Gothic" w:hAnsi="Century Gothic"/>
          <w:highlight w:val="yellow"/>
          <w:lang w:val="es-MX"/>
        </w:rPr>
        <w:t xml:space="preserve"> </w:t>
      </w:r>
    </w:p>
    <w:p w:rsidR="008D615B" w:rsidRPr="00CF090D" w:rsidRDefault="008D615B" w:rsidP="006565A8">
      <w:pPr>
        <w:pStyle w:val="Textoindependiente"/>
        <w:spacing w:line="480" w:lineRule="auto"/>
        <w:rPr>
          <w:rFonts w:ascii="Century Gothic" w:hAnsi="Century Gothic"/>
          <w:bCs/>
        </w:rPr>
      </w:pPr>
      <w:r w:rsidRPr="00795707">
        <w:rPr>
          <w:rFonts w:ascii="Century Gothic" w:hAnsi="Century Gothic"/>
        </w:rPr>
        <w:t xml:space="preserve">Posteriormente, el </w:t>
      </w:r>
      <w:r w:rsidRPr="00795707">
        <w:rPr>
          <w:rFonts w:ascii="Century Gothic" w:hAnsi="Century Gothic"/>
          <w:b/>
          <w:bCs/>
        </w:rPr>
        <w:t>Magistrado Juan Paulo Almazán Cue</w:t>
      </w:r>
      <w:r w:rsidRPr="00795707">
        <w:rPr>
          <w:rFonts w:ascii="Century Gothic" w:hAnsi="Century Gothic"/>
        </w:rPr>
        <w:t xml:space="preserve"> pide a la Secretaria de Acuerdos dé lectura al </w:t>
      </w:r>
      <w:r w:rsidRPr="00795707">
        <w:rPr>
          <w:rFonts w:ascii="Century Gothic" w:hAnsi="Century Gothic"/>
          <w:b/>
          <w:bCs/>
        </w:rPr>
        <w:t>segundo punto</w:t>
      </w:r>
      <w:r w:rsidRPr="00795707">
        <w:rPr>
          <w:rFonts w:ascii="Century Gothic" w:hAnsi="Century Gothic"/>
        </w:rPr>
        <w:t xml:space="preserve">. Atento a ello, la licenciada Ma. del Rosario Torres Mancilla, leyó: </w:t>
      </w:r>
      <w:r w:rsidR="00267812" w:rsidRPr="00795707">
        <w:rPr>
          <w:rFonts w:ascii="Century Gothic" w:hAnsi="Century Gothic"/>
        </w:rPr>
        <w:t>“</w:t>
      </w:r>
      <w:r w:rsidR="001A20F4" w:rsidRPr="001A20F4">
        <w:rPr>
          <w:rFonts w:ascii="Century Gothic" w:hAnsi="Century Gothic"/>
          <w:b/>
          <w:lang w:val="es-ES"/>
        </w:rPr>
        <w:t>Lectura, discusión y en su caso aprobación del orden del día</w:t>
      </w:r>
      <w:r w:rsidR="00267812" w:rsidRPr="00795707">
        <w:rPr>
          <w:rFonts w:ascii="Century Gothic" w:hAnsi="Century Gothic"/>
        </w:rPr>
        <w:t>.</w:t>
      </w:r>
      <w:r w:rsidRPr="00795707">
        <w:rPr>
          <w:rFonts w:ascii="Century Gothic" w:hAnsi="Century Gothic"/>
          <w:b/>
          <w:lang w:val="es-MX"/>
        </w:rPr>
        <w:t xml:space="preserve">”. </w:t>
      </w:r>
      <w:r w:rsidRPr="00795707">
        <w:rPr>
          <w:rFonts w:ascii="Century Gothic" w:hAnsi="Century Gothic"/>
        </w:rPr>
        <w:t xml:space="preserve">El </w:t>
      </w:r>
      <w:r w:rsidRPr="00795707">
        <w:rPr>
          <w:rFonts w:ascii="Century Gothic" w:hAnsi="Century Gothic"/>
          <w:b/>
        </w:rPr>
        <w:t>Magistrado Juan Paulo Almazán Cue</w:t>
      </w:r>
      <w:r w:rsidRPr="00795707">
        <w:rPr>
          <w:rFonts w:ascii="Century Gothic" w:hAnsi="Century Gothic"/>
        </w:rPr>
        <w:t>, refiere: “</w:t>
      </w:r>
      <w:r w:rsidRPr="00AE033F">
        <w:rPr>
          <w:rFonts w:ascii="Century Gothic" w:hAnsi="Century Gothic"/>
        </w:rPr>
        <w:t xml:space="preserve">A su disposición </w:t>
      </w:r>
      <w:r w:rsidR="00E46D3B" w:rsidRPr="00AE033F">
        <w:rPr>
          <w:rFonts w:ascii="Century Gothic" w:hAnsi="Century Gothic"/>
        </w:rPr>
        <w:t>se encuentra</w:t>
      </w:r>
      <w:r w:rsidRPr="00AE033F">
        <w:rPr>
          <w:rFonts w:ascii="Century Gothic" w:hAnsi="Century Gothic"/>
        </w:rPr>
        <w:t xml:space="preserve"> el orden del día, si existiera alguna </w:t>
      </w:r>
      <w:r w:rsidR="00AE033F" w:rsidRPr="00AE033F">
        <w:rPr>
          <w:rFonts w:ascii="Century Gothic" w:hAnsi="Century Gothic"/>
        </w:rPr>
        <w:t xml:space="preserve">manifestación, algún punto que </w:t>
      </w:r>
      <w:r w:rsidR="00AE033F">
        <w:rPr>
          <w:rFonts w:ascii="Century Gothic" w:hAnsi="Century Gothic"/>
        </w:rPr>
        <w:t>corregir, agregar o hacer ver, es el momento para ello</w:t>
      </w:r>
      <w:r w:rsidR="00CF090D" w:rsidRPr="00AE033F">
        <w:rPr>
          <w:rFonts w:ascii="Century Gothic" w:hAnsi="Century Gothic"/>
        </w:rPr>
        <w:t>”</w:t>
      </w:r>
      <w:r w:rsidR="00E46D3B" w:rsidRPr="00AE033F">
        <w:rPr>
          <w:rFonts w:ascii="Century Gothic" w:hAnsi="Century Gothic"/>
        </w:rPr>
        <w:t xml:space="preserve">. Sin comentario al respecto el </w:t>
      </w:r>
      <w:r w:rsidR="00E46D3B" w:rsidRPr="00AE033F">
        <w:rPr>
          <w:rFonts w:ascii="Century Gothic" w:hAnsi="Century Gothic"/>
          <w:b/>
        </w:rPr>
        <w:t>Magistrado Presidente</w:t>
      </w:r>
      <w:r w:rsidR="00E46D3B" w:rsidRPr="00AE033F">
        <w:rPr>
          <w:rFonts w:ascii="Century Gothic" w:hAnsi="Century Gothic"/>
        </w:rPr>
        <w:t>, prosigue: “</w:t>
      </w:r>
      <w:r w:rsidR="00AE033F" w:rsidRPr="00AE033F">
        <w:rPr>
          <w:rFonts w:ascii="Century Gothic" w:hAnsi="Century Gothic"/>
        </w:rPr>
        <w:t>De no ser así, solicito se vote</w:t>
      </w:r>
      <w:r w:rsidR="00E46D3B" w:rsidRPr="00AE033F">
        <w:rPr>
          <w:rFonts w:ascii="Century Gothic" w:hAnsi="Century Gothic"/>
        </w:rPr>
        <w:t xml:space="preserve"> el presente punto, quien se encuentre a favor del contenido íntegro del orden del día, sírvase levantar la mano por favor, gracias. Aprobado por unanimidad</w:t>
      </w:r>
      <w:r w:rsidRPr="00AE033F">
        <w:rPr>
          <w:rFonts w:ascii="Century Gothic" w:hAnsi="Century Gothic"/>
        </w:rPr>
        <w:t>”.</w:t>
      </w:r>
      <w:r w:rsidRPr="00AE033F">
        <w:rPr>
          <w:rFonts w:ascii="Century Gothic" w:hAnsi="Century Gothic"/>
          <w:b/>
        </w:rPr>
        <w:t xml:space="preserve"> Atento a lo cual,</w:t>
      </w:r>
      <w:r w:rsidR="00FD43C9" w:rsidRPr="00AE033F">
        <w:rPr>
          <w:rFonts w:ascii="Century Gothic" w:hAnsi="Century Gothic"/>
          <w:b/>
        </w:rPr>
        <w:t xml:space="preserve"> </w:t>
      </w:r>
      <w:r w:rsidRPr="00AE033F">
        <w:rPr>
          <w:rFonts w:ascii="Century Gothic" w:hAnsi="Century Gothic"/>
          <w:b/>
        </w:rPr>
        <w:t xml:space="preserve">el </w:t>
      </w:r>
      <w:r w:rsidRPr="00AE033F">
        <w:rPr>
          <w:rFonts w:ascii="Century Gothic" w:hAnsi="Century Gothic"/>
          <w:b/>
          <w:bCs/>
        </w:rPr>
        <w:t>orden del día es aprobado en sus términos, por unanimidad de votos.</w:t>
      </w:r>
      <w:r w:rsidR="002821D5" w:rsidRPr="00AE033F">
        <w:rPr>
          <w:rFonts w:ascii="Century Gothic" w:hAnsi="Century Gothic"/>
          <w:b/>
          <w:bCs/>
        </w:rPr>
        <w:t xml:space="preserve"> </w:t>
      </w:r>
      <w:r w:rsidRPr="00AE033F">
        <w:rPr>
          <w:rFonts w:ascii="Century Gothic" w:hAnsi="Century Gothic"/>
          <w:bCs/>
        </w:rPr>
        <w:t xml:space="preserve">- - - - </w:t>
      </w:r>
      <w:r w:rsidR="00E46D3B" w:rsidRPr="00AE033F">
        <w:rPr>
          <w:rFonts w:ascii="Century Gothic" w:hAnsi="Century Gothic"/>
          <w:bCs/>
        </w:rPr>
        <w:t xml:space="preserve">- - - - - - - - - - - - - - - - - </w:t>
      </w:r>
      <w:r w:rsidR="00AE033F" w:rsidRPr="00AE033F">
        <w:rPr>
          <w:rFonts w:ascii="Century Gothic" w:hAnsi="Century Gothic"/>
          <w:bCs/>
        </w:rPr>
        <w:t>- -</w:t>
      </w:r>
      <w:r w:rsidR="00AE033F">
        <w:rPr>
          <w:rFonts w:ascii="Century Gothic" w:hAnsi="Century Gothic"/>
          <w:bCs/>
        </w:rPr>
        <w:t xml:space="preserve"> </w:t>
      </w:r>
      <w:r w:rsidR="00EF1C54">
        <w:rPr>
          <w:rFonts w:ascii="Century Gothic" w:hAnsi="Century Gothic"/>
          <w:bCs/>
        </w:rPr>
        <w:t xml:space="preserve"> </w:t>
      </w:r>
    </w:p>
    <w:p w:rsidR="00CF090D" w:rsidRPr="00AE033F" w:rsidRDefault="008D615B" w:rsidP="00C44DBB">
      <w:pPr>
        <w:pStyle w:val="Textoindependiente"/>
        <w:spacing w:line="480" w:lineRule="auto"/>
        <w:rPr>
          <w:rFonts w:ascii="Century Gothic" w:hAnsi="Century Gothic"/>
          <w:lang w:val="es-ES"/>
        </w:rPr>
      </w:pPr>
      <w:r w:rsidRPr="00CF090D">
        <w:rPr>
          <w:rFonts w:ascii="Century Gothic" w:hAnsi="Century Gothic"/>
        </w:rPr>
        <w:t xml:space="preserve">A continuación, el </w:t>
      </w:r>
      <w:r w:rsidRPr="00CF090D">
        <w:rPr>
          <w:rFonts w:ascii="Century Gothic" w:hAnsi="Century Gothic"/>
          <w:b/>
          <w:bCs/>
        </w:rPr>
        <w:t>Magistrado Presidente</w:t>
      </w:r>
      <w:r w:rsidRPr="00CF090D">
        <w:rPr>
          <w:rFonts w:ascii="Century Gothic" w:hAnsi="Century Gothic"/>
        </w:rPr>
        <w:t xml:space="preserve"> pide a la Secretaria de Acuerdos dé lectura al </w:t>
      </w:r>
      <w:r w:rsidRPr="00CF090D">
        <w:rPr>
          <w:rFonts w:ascii="Century Gothic" w:hAnsi="Century Gothic"/>
          <w:b/>
          <w:bCs/>
        </w:rPr>
        <w:t>tercer punto</w:t>
      </w:r>
      <w:r w:rsidRPr="00CF090D">
        <w:rPr>
          <w:rFonts w:ascii="Century Gothic" w:hAnsi="Century Gothic"/>
        </w:rPr>
        <w:t>; quien atendiendo la instrucción, procedió a leer:</w:t>
      </w:r>
      <w:r w:rsidRPr="00CF090D">
        <w:rPr>
          <w:rFonts w:ascii="Century Gothic" w:hAnsi="Century Gothic"/>
          <w:lang w:val="es-MX"/>
        </w:rPr>
        <w:t xml:space="preserve"> </w:t>
      </w:r>
      <w:r w:rsidR="00E46D3B">
        <w:rPr>
          <w:rFonts w:ascii="Century Gothic" w:hAnsi="Century Gothic"/>
          <w:lang w:val="es-MX"/>
        </w:rPr>
        <w:t>“</w:t>
      </w:r>
      <w:r w:rsidR="001A20F4" w:rsidRPr="001A20F4">
        <w:rPr>
          <w:rFonts w:ascii="Century Gothic" w:hAnsi="Century Gothic"/>
          <w:b/>
          <w:lang w:val="es-ES"/>
        </w:rPr>
        <w:t>Se somete a consideración del H. Pleno y en su caso aprobación el acta correspondiente a la sesión extraordinaria celebrada el 4 cuatro de septiembre de 2019 dos mil diecinueve</w:t>
      </w:r>
      <w:r w:rsidR="00CF090D">
        <w:rPr>
          <w:rFonts w:ascii="Century Gothic" w:hAnsi="Century Gothic"/>
          <w:lang w:val="es-ES"/>
        </w:rPr>
        <w:t xml:space="preserve">”. </w:t>
      </w:r>
      <w:r w:rsidR="00CF090D" w:rsidRPr="00CF090D">
        <w:rPr>
          <w:rFonts w:ascii="Century Gothic" w:hAnsi="Century Gothic"/>
        </w:rPr>
        <w:t xml:space="preserve">El </w:t>
      </w:r>
      <w:r w:rsidR="00CF090D" w:rsidRPr="00CF090D">
        <w:rPr>
          <w:rFonts w:ascii="Century Gothic" w:hAnsi="Century Gothic"/>
          <w:b/>
        </w:rPr>
        <w:t>Magistrado Juan Paulo Almazán Cue</w:t>
      </w:r>
      <w:r w:rsidR="00CF090D" w:rsidRPr="00CF090D">
        <w:rPr>
          <w:rFonts w:ascii="Century Gothic" w:hAnsi="Century Gothic"/>
        </w:rPr>
        <w:t>, manifiesta</w:t>
      </w:r>
      <w:r w:rsidR="00CF090D" w:rsidRPr="00AE033F">
        <w:rPr>
          <w:rFonts w:ascii="Century Gothic" w:hAnsi="Century Gothic"/>
        </w:rPr>
        <w:t>: “</w:t>
      </w:r>
      <w:r w:rsidR="00AE033F">
        <w:rPr>
          <w:rFonts w:ascii="Century Gothic" w:hAnsi="Century Gothic"/>
        </w:rPr>
        <w:t>Igualmente a</w:t>
      </w:r>
      <w:r w:rsidR="00CF090D" w:rsidRPr="00AE033F">
        <w:rPr>
          <w:rFonts w:ascii="Century Gothic" w:hAnsi="Century Gothic"/>
        </w:rPr>
        <w:t xml:space="preserve"> su disposición </w:t>
      </w:r>
      <w:r w:rsidR="00682783" w:rsidRPr="00AE033F">
        <w:rPr>
          <w:rFonts w:ascii="Century Gothic" w:hAnsi="Century Gothic"/>
        </w:rPr>
        <w:t xml:space="preserve">se encuentra </w:t>
      </w:r>
      <w:r w:rsidR="00AE033F">
        <w:rPr>
          <w:rFonts w:ascii="Century Gothic" w:hAnsi="Century Gothic"/>
        </w:rPr>
        <w:t xml:space="preserve">el acta número treinta y seis, </w:t>
      </w:r>
      <w:r w:rsidR="00D64EB1">
        <w:rPr>
          <w:rFonts w:ascii="Century Gothic" w:hAnsi="Century Gothic"/>
        </w:rPr>
        <w:t xml:space="preserve">correspondiente al día antes señalado, si existe alguna precisión o </w:t>
      </w:r>
      <w:r w:rsidR="00D64EB1">
        <w:rPr>
          <w:rFonts w:ascii="Century Gothic" w:hAnsi="Century Gothic"/>
        </w:rPr>
        <w:lastRenderedPageBreak/>
        <w:t xml:space="preserve">algún punto que </w:t>
      </w:r>
      <w:r w:rsidR="00D64EB1" w:rsidRPr="00AE033F">
        <w:rPr>
          <w:rFonts w:ascii="Century Gothic" w:hAnsi="Century Gothic"/>
        </w:rPr>
        <w:t xml:space="preserve">comentar, es el momento para ello”. Sin comentario al efecto el </w:t>
      </w:r>
      <w:r w:rsidR="00D64EB1" w:rsidRPr="00AE033F">
        <w:rPr>
          <w:rFonts w:ascii="Century Gothic" w:hAnsi="Century Gothic"/>
          <w:b/>
        </w:rPr>
        <w:t>Magistrado Presidente</w:t>
      </w:r>
      <w:r w:rsidR="00D64EB1" w:rsidRPr="00AE033F">
        <w:rPr>
          <w:rFonts w:ascii="Century Gothic" w:hAnsi="Century Gothic"/>
        </w:rPr>
        <w:t>, prosigue: “Al no advertir intervención someto a votación el presente punto, quien se encuentre a favor del contenido íntegro del acta correspondiente a la sesión extraordinaria celebrada el día 4 cuatro de septiembre de 2019 dos mil diecinueve, sírvase levantar la mano por favor”.</w:t>
      </w:r>
      <w:r w:rsidR="00D64EB1">
        <w:rPr>
          <w:rFonts w:ascii="Century Gothic" w:hAnsi="Century Gothic"/>
        </w:rPr>
        <w:t xml:space="preserve"> “No voto señor, porque por una cuestión no asistí”, refiere la </w:t>
      </w:r>
      <w:r w:rsidR="00D64EB1">
        <w:rPr>
          <w:rFonts w:ascii="Century Gothic" w:hAnsi="Century Gothic"/>
          <w:b/>
        </w:rPr>
        <w:t>Magistrada María</w:t>
      </w:r>
      <w:r w:rsidR="00AE033F">
        <w:rPr>
          <w:rFonts w:ascii="Century Gothic" w:hAnsi="Century Gothic"/>
          <w:b/>
        </w:rPr>
        <w:t xml:space="preserve"> Refugio González Reyes</w:t>
      </w:r>
      <w:r w:rsidR="00AE033F">
        <w:rPr>
          <w:rFonts w:ascii="Century Gothic" w:hAnsi="Century Gothic"/>
        </w:rPr>
        <w:t xml:space="preserve">. “Perfecto, aprobado por unanimidad con la abstención de la Magistrada por las razones que acaba de referir”, expresa el </w:t>
      </w:r>
      <w:r w:rsidR="00AE033F">
        <w:rPr>
          <w:rFonts w:ascii="Century Gothic" w:hAnsi="Century Gothic"/>
          <w:b/>
        </w:rPr>
        <w:t>Magistrado Juan Paulo Almazán Cue.</w:t>
      </w:r>
      <w:r w:rsidR="00CF090D" w:rsidRPr="00AE033F">
        <w:rPr>
          <w:rFonts w:ascii="Century Gothic" w:hAnsi="Century Gothic"/>
        </w:rPr>
        <w:t xml:space="preserve"> </w:t>
      </w:r>
      <w:r w:rsidR="00CF090D" w:rsidRPr="00AE033F">
        <w:rPr>
          <w:rFonts w:ascii="Century Gothic" w:hAnsi="Century Gothic"/>
          <w:b/>
        </w:rPr>
        <w:t>Atento a ello,</w:t>
      </w:r>
      <w:r w:rsidR="00D64EB1">
        <w:rPr>
          <w:rFonts w:ascii="Century Gothic" w:hAnsi="Century Gothic"/>
          <w:b/>
        </w:rPr>
        <w:t xml:space="preserve"> </w:t>
      </w:r>
      <w:r w:rsidR="00CF090D" w:rsidRPr="00AE033F">
        <w:rPr>
          <w:rFonts w:ascii="Century Gothic" w:hAnsi="Century Gothic"/>
          <w:b/>
          <w:bCs/>
        </w:rPr>
        <w:t>el acta de cuenta es aprobada en sus términos por unanimidad de votos</w:t>
      </w:r>
      <w:r w:rsidR="00AE033F">
        <w:rPr>
          <w:rFonts w:ascii="Century Gothic" w:hAnsi="Century Gothic"/>
          <w:b/>
          <w:bCs/>
        </w:rPr>
        <w:t xml:space="preserve">, con abstención de la </w:t>
      </w:r>
      <w:r w:rsidR="00AE033F">
        <w:rPr>
          <w:rFonts w:ascii="Century Gothic" w:hAnsi="Century Gothic"/>
          <w:b/>
        </w:rPr>
        <w:t>Magistrada María Refugio González Reyes</w:t>
      </w:r>
      <w:r w:rsidR="00CF090D" w:rsidRPr="00AE033F">
        <w:rPr>
          <w:rFonts w:ascii="Century Gothic" w:hAnsi="Century Gothic"/>
          <w:b/>
          <w:bCs/>
        </w:rPr>
        <w:t>.</w:t>
      </w:r>
      <w:r w:rsidR="00CF090D" w:rsidRPr="00AE033F">
        <w:rPr>
          <w:rFonts w:ascii="Century Gothic" w:hAnsi="Century Gothic"/>
          <w:bCs/>
        </w:rPr>
        <w:t xml:space="preserve">- - - </w:t>
      </w:r>
    </w:p>
    <w:p w:rsidR="00155B06" w:rsidRPr="00155B06" w:rsidRDefault="00C72323" w:rsidP="006565A8">
      <w:pPr>
        <w:spacing w:line="480" w:lineRule="auto"/>
        <w:jc w:val="both"/>
        <w:rPr>
          <w:rFonts w:ascii="Century Gothic" w:hAnsi="Century Gothic"/>
          <w:b/>
        </w:rPr>
      </w:pPr>
      <w:r w:rsidRPr="00AE033F">
        <w:rPr>
          <w:rFonts w:ascii="Century Gothic" w:hAnsi="Century Gothic"/>
        </w:rPr>
        <w:t xml:space="preserve">Enseguida, el </w:t>
      </w:r>
      <w:r w:rsidRPr="00AE033F">
        <w:rPr>
          <w:rFonts w:ascii="Century Gothic" w:hAnsi="Century Gothic"/>
          <w:b/>
          <w:bCs/>
        </w:rPr>
        <w:t>Magistrado Presidente</w:t>
      </w:r>
      <w:r w:rsidRPr="00AE033F">
        <w:rPr>
          <w:rFonts w:ascii="Century Gothic" w:hAnsi="Century Gothic"/>
        </w:rPr>
        <w:t xml:space="preserve"> solicita a la licenciada Ma</w:t>
      </w:r>
      <w:r w:rsidRPr="003C2B0B">
        <w:rPr>
          <w:rFonts w:ascii="Century Gothic" w:hAnsi="Century Gothic"/>
        </w:rPr>
        <w:t xml:space="preserve">. del Rosario Torres Mancilla, que proceda a dar lectura al </w:t>
      </w:r>
      <w:r w:rsidRPr="003C2B0B">
        <w:rPr>
          <w:rFonts w:ascii="Century Gothic" w:hAnsi="Century Gothic"/>
          <w:b/>
          <w:bCs/>
        </w:rPr>
        <w:t>cuarto punto</w:t>
      </w:r>
      <w:r w:rsidRPr="003C2B0B">
        <w:rPr>
          <w:rFonts w:ascii="Century Gothic" w:hAnsi="Century Gothic"/>
        </w:rPr>
        <w:t xml:space="preserve"> del orden del día. Atento a lo cual la </w:t>
      </w:r>
      <w:r w:rsidRPr="003C2B0B">
        <w:rPr>
          <w:rFonts w:ascii="Century Gothic" w:hAnsi="Century Gothic"/>
          <w:b/>
        </w:rPr>
        <w:t>licenciada Ma. del Rosario Torres Mancilla</w:t>
      </w:r>
      <w:r w:rsidRPr="003C2B0B">
        <w:rPr>
          <w:rFonts w:ascii="Century Gothic" w:hAnsi="Century Gothic"/>
        </w:rPr>
        <w:t xml:space="preserve"> leyó: </w:t>
      </w:r>
      <w:r w:rsidR="00AE033F">
        <w:rPr>
          <w:rFonts w:ascii="Century Gothic" w:hAnsi="Century Gothic"/>
        </w:rPr>
        <w:t>“</w:t>
      </w:r>
      <w:r w:rsidR="00AE033F" w:rsidRPr="00AE033F">
        <w:rPr>
          <w:rFonts w:ascii="Century Gothic" w:hAnsi="Century Gothic"/>
          <w:b/>
        </w:rPr>
        <w:t xml:space="preserve">A).- La que presenta el Magistrado Carlos Alejandro Robledo Zapata, en el toca </w:t>
      </w:r>
      <w:r w:rsidR="000605CD" w:rsidRPr="000605CD">
        <w:rPr>
          <w:rFonts w:ascii="Century Gothic" w:hAnsi="Century Gothic"/>
          <w:b/>
        </w:rPr>
        <w:t>ELIMINADO</w:t>
      </w:r>
      <w:r w:rsidR="00AE033F" w:rsidRPr="00AE033F">
        <w:rPr>
          <w:rFonts w:ascii="Century Gothic" w:hAnsi="Century Gothic"/>
          <w:b/>
        </w:rPr>
        <w:t xml:space="preserve">, formado con motivo del recurso de queja interpuesto por </w:t>
      </w:r>
      <w:r w:rsidR="000605CD" w:rsidRPr="000605CD">
        <w:rPr>
          <w:rFonts w:ascii="Century Gothic" w:hAnsi="Century Gothic"/>
          <w:b/>
        </w:rPr>
        <w:t>ELIMINADO</w:t>
      </w:r>
      <w:r w:rsidR="00AE033F" w:rsidRPr="00AE033F">
        <w:rPr>
          <w:rFonts w:ascii="Century Gothic" w:hAnsi="Century Gothic"/>
          <w:b/>
        </w:rPr>
        <w:t xml:space="preserve">, contra la interlocutoria dictada el 25 veinticinco de octubre de 2018 dos mil dieciocho, por la Juez Cuarto Familiar, dentro del expediente </w:t>
      </w:r>
      <w:r w:rsidR="000605CD" w:rsidRPr="000605CD">
        <w:rPr>
          <w:rFonts w:ascii="Century Gothic" w:hAnsi="Century Gothic"/>
          <w:b/>
        </w:rPr>
        <w:t xml:space="preserve"> ELIMINADO</w:t>
      </w:r>
      <w:r w:rsidR="00AE033F" w:rsidRPr="00AE033F">
        <w:rPr>
          <w:rFonts w:ascii="Century Gothic" w:hAnsi="Century Gothic"/>
          <w:b/>
        </w:rPr>
        <w:t>, Juicio de Divorcio por Mutuo Consentimiento, promovido por ambas partes</w:t>
      </w:r>
      <w:r w:rsidR="001F78DE">
        <w:rPr>
          <w:rFonts w:ascii="Century Gothic" w:hAnsi="Century Gothic"/>
          <w:b/>
        </w:rPr>
        <w:t>”</w:t>
      </w:r>
      <w:r w:rsidR="001A20F4" w:rsidRPr="005E6048">
        <w:rPr>
          <w:rFonts w:ascii="Century Gothic" w:hAnsi="Century Gothic"/>
        </w:rPr>
        <w:t xml:space="preserve">. </w:t>
      </w:r>
      <w:r w:rsidR="001A20F4" w:rsidRPr="003C2B0B">
        <w:rPr>
          <w:rFonts w:ascii="Century Gothic" w:hAnsi="Century Gothic"/>
        </w:rPr>
        <w:t>Cuyos puntos resolutivos a la letra dicen: “</w:t>
      </w:r>
      <w:r w:rsidR="001A20F4" w:rsidRPr="00AE033F">
        <w:rPr>
          <w:rFonts w:ascii="Century Gothic" w:hAnsi="Century Gothic"/>
          <w:b/>
        </w:rPr>
        <w:t>PRIMERO.</w:t>
      </w:r>
      <w:r w:rsidR="00AE033F" w:rsidRPr="00AE033F">
        <w:rPr>
          <w:rFonts w:ascii="Century Gothic" w:hAnsi="Century Gothic"/>
          <w:b/>
        </w:rPr>
        <w:t>-</w:t>
      </w:r>
      <w:r w:rsidR="001A20F4" w:rsidRPr="005A3C32">
        <w:rPr>
          <w:rFonts w:ascii="Century Gothic" w:hAnsi="Century Gothic"/>
        </w:rPr>
        <w:t xml:space="preserve"> Este Tribunal resultó competente para conocer del asunto y el trámite seguido se encuentra ajustado a derecho. </w:t>
      </w:r>
      <w:r w:rsidR="001A20F4" w:rsidRPr="00AE033F">
        <w:rPr>
          <w:rFonts w:ascii="Century Gothic" w:hAnsi="Century Gothic"/>
          <w:b/>
        </w:rPr>
        <w:t>SEGUNDO.</w:t>
      </w:r>
      <w:r w:rsidR="00AE033F" w:rsidRPr="00AE033F">
        <w:rPr>
          <w:rFonts w:ascii="Century Gothic" w:hAnsi="Century Gothic"/>
          <w:b/>
        </w:rPr>
        <w:t>-</w:t>
      </w:r>
      <w:r w:rsidR="001A20F4" w:rsidRPr="005A3C32">
        <w:rPr>
          <w:rFonts w:ascii="Century Gothic" w:hAnsi="Century Gothic"/>
        </w:rPr>
        <w:t xml:space="preserve"> Los agravios expresados por </w:t>
      </w:r>
      <w:r w:rsidR="000605CD" w:rsidRPr="000605CD">
        <w:rPr>
          <w:rFonts w:ascii="Century Gothic" w:hAnsi="Century Gothic"/>
          <w:b/>
        </w:rPr>
        <w:t xml:space="preserve"> ELIMINADO</w:t>
      </w:r>
      <w:r w:rsidR="001A20F4" w:rsidRPr="005A3C32">
        <w:rPr>
          <w:rFonts w:ascii="Century Gothic" w:hAnsi="Century Gothic"/>
        </w:rPr>
        <w:t xml:space="preserve">, resultaron por una parte infundados y en otra inoperantes; en consecuencia. </w:t>
      </w:r>
      <w:r w:rsidR="001A20F4" w:rsidRPr="008B29D3">
        <w:rPr>
          <w:rFonts w:ascii="Century Gothic" w:hAnsi="Century Gothic"/>
          <w:b/>
        </w:rPr>
        <w:t>TERCERO</w:t>
      </w:r>
      <w:r w:rsidR="008B29D3">
        <w:rPr>
          <w:rFonts w:ascii="Century Gothic" w:hAnsi="Century Gothic"/>
          <w:b/>
        </w:rPr>
        <w:t>.-</w:t>
      </w:r>
      <w:r w:rsidR="001A20F4" w:rsidRPr="005A3C32">
        <w:rPr>
          <w:rFonts w:ascii="Century Gothic" w:hAnsi="Century Gothic"/>
        </w:rPr>
        <w:t xml:space="preserve"> Por no estar apoyado en derecho, se desecha el recurso </w:t>
      </w:r>
      <w:r w:rsidR="001A20F4" w:rsidRPr="005A3C32">
        <w:rPr>
          <w:rFonts w:ascii="Century Gothic" w:hAnsi="Century Gothic"/>
        </w:rPr>
        <w:lastRenderedPageBreak/>
        <w:t>de queja promovido por</w:t>
      </w:r>
      <w:r w:rsidR="000605CD" w:rsidRPr="000605CD">
        <w:rPr>
          <w:rFonts w:ascii="Century Gothic" w:hAnsi="Century Gothic"/>
          <w:b/>
        </w:rPr>
        <w:t xml:space="preserve"> ELIMINADO</w:t>
      </w:r>
      <w:r w:rsidR="001A20F4" w:rsidRPr="005A3C32">
        <w:rPr>
          <w:rFonts w:ascii="Century Gothic" w:hAnsi="Century Gothic"/>
        </w:rPr>
        <w:t xml:space="preserve">, en contra de la interlocutoria emitida el 25 veinticinco de octubre del 2018 dos mil dieciocho, por la Juez Cuarto de lo Familiar, mediante la cual resolvió lo relativo al incidente de oposición a la actualización de pensiones alimenticias, </w:t>
      </w:r>
      <w:r w:rsidR="0008303E">
        <w:rPr>
          <w:rFonts w:ascii="Century Gothic" w:hAnsi="Century Gothic"/>
        </w:rPr>
        <w:t>instado</w:t>
      </w:r>
      <w:r w:rsidR="001A20F4" w:rsidRPr="005A3C32">
        <w:rPr>
          <w:rFonts w:ascii="Century Gothic" w:hAnsi="Century Gothic"/>
        </w:rPr>
        <w:t xml:space="preserve"> por </w:t>
      </w:r>
      <w:r w:rsidR="000605CD" w:rsidRPr="000605CD">
        <w:rPr>
          <w:rFonts w:ascii="Century Gothic" w:hAnsi="Century Gothic"/>
          <w:b/>
        </w:rPr>
        <w:t>ELIMINADO</w:t>
      </w:r>
      <w:r w:rsidR="001A20F4" w:rsidRPr="005A3C32">
        <w:rPr>
          <w:rFonts w:ascii="Century Gothic" w:hAnsi="Century Gothic"/>
        </w:rPr>
        <w:t xml:space="preserve">, así como la correspondiente actualización de la planilla de liquidación de pensiones alimenticia presentada por </w:t>
      </w:r>
      <w:r w:rsidR="000605CD" w:rsidRPr="000605CD">
        <w:rPr>
          <w:rFonts w:ascii="Century Gothic" w:hAnsi="Century Gothic"/>
          <w:b/>
        </w:rPr>
        <w:t xml:space="preserve"> ELIMINADO</w:t>
      </w:r>
      <w:r w:rsidR="001A20F4" w:rsidRPr="005A3C32">
        <w:rPr>
          <w:rFonts w:ascii="Century Gothic" w:hAnsi="Century Gothic"/>
        </w:rPr>
        <w:t xml:space="preserve">, en el expediente </w:t>
      </w:r>
      <w:r w:rsidR="000605CD" w:rsidRPr="000605CD">
        <w:rPr>
          <w:rFonts w:ascii="Century Gothic" w:hAnsi="Century Gothic"/>
          <w:b/>
        </w:rPr>
        <w:t>ELIMINADO</w:t>
      </w:r>
      <w:r w:rsidR="001A20F4" w:rsidRPr="005A3C32">
        <w:rPr>
          <w:rFonts w:ascii="Century Gothic" w:hAnsi="Century Gothic"/>
        </w:rPr>
        <w:t>, juicio de divorcio por mutuo consentimiento, promovido por ambos; confirmándose la sentencia recurrida.</w:t>
      </w:r>
      <w:r w:rsidR="001A20F4">
        <w:rPr>
          <w:rFonts w:ascii="Century Gothic" w:hAnsi="Century Gothic"/>
        </w:rPr>
        <w:t xml:space="preserve"> </w:t>
      </w:r>
      <w:r w:rsidR="001A20F4" w:rsidRPr="0008303E">
        <w:rPr>
          <w:rFonts w:ascii="Century Gothic" w:hAnsi="Century Gothic"/>
          <w:b/>
        </w:rPr>
        <w:t>CUARTO.</w:t>
      </w:r>
      <w:r w:rsidR="0008303E">
        <w:rPr>
          <w:rFonts w:ascii="Century Gothic" w:hAnsi="Century Gothic"/>
          <w:b/>
        </w:rPr>
        <w:t>-</w:t>
      </w:r>
      <w:r w:rsidR="001A20F4" w:rsidRPr="005A3C32">
        <w:rPr>
          <w:rFonts w:ascii="Century Gothic" w:hAnsi="Century Gothic"/>
        </w:rPr>
        <w:t xml:space="preserve"> No se impone multa alguna al quejoso. </w:t>
      </w:r>
      <w:r w:rsidR="001A20F4" w:rsidRPr="0008303E">
        <w:rPr>
          <w:rFonts w:ascii="Century Gothic" w:hAnsi="Century Gothic"/>
          <w:b/>
        </w:rPr>
        <w:t>QUINTO.</w:t>
      </w:r>
      <w:r w:rsidR="0008303E" w:rsidRPr="0008303E">
        <w:rPr>
          <w:rFonts w:ascii="Century Gothic" w:hAnsi="Century Gothic"/>
          <w:b/>
        </w:rPr>
        <w:t>-</w:t>
      </w:r>
      <w:r w:rsidR="001A20F4" w:rsidRPr="005A3C32">
        <w:rPr>
          <w:rFonts w:ascii="Century Gothic" w:hAnsi="Century Gothic"/>
        </w:rPr>
        <w:t xml:space="preserve"> Envíese copia certificada de esta resolución al Juzgado de procedencia, para su conocimiento y efectos legales consiguientes, y en su oportunidad, archívese el toca donde corresponda como asunto conocido. </w:t>
      </w:r>
      <w:r w:rsidR="001A20F4" w:rsidRPr="0008303E">
        <w:rPr>
          <w:rFonts w:ascii="Century Gothic" w:hAnsi="Century Gothic"/>
          <w:b/>
        </w:rPr>
        <w:t>SEXTO.</w:t>
      </w:r>
      <w:r w:rsidR="0008303E" w:rsidRPr="0008303E">
        <w:rPr>
          <w:rFonts w:ascii="Century Gothic" w:hAnsi="Century Gothic"/>
          <w:b/>
        </w:rPr>
        <w:t>-</w:t>
      </w:r>
      <w:r w:rsidR="001A20F4" w:rsidRPr="005A3C32">
        <w:rPr>
          <w:rFonts w:ascii="Century Gothic" w:hAnsi="Century Gothic"/>
        </w:rPr>
        <w:t xml:space="preserve"> En virtud de que ninguna de las partes manifestó su inconformidad al respecto a que sus datos personales señalados por el </w:t>
      </w:r>
      <w:r w:rsidR="0008303E" w:rsidRPr="005A3C32">
        <w:rPr>
          <w:rFonts w:ascii="Century Gothic" w:hAnsi="Century Gothic"/>
        </w:rPr>
        <w:t>artículo</w:t>
      </w:r>
      <w:r w:rsidR="001A20F4" w:rsidRPr="005A3C32">
        <w:rPr>
          <w:rFonts w:ascii="Century Gothic" w:hAnsi="Century Gothic"/>
        </w:rPr>
        <w:t xml:space="preserve"> 3°</w:t>
      </w:r>
      <w:r w:rsidR="0008303E">
        <w:rPr>
          <w:rFonts w:ascii="Century Gothic" w:hAnsi="Century Gothic"/>
        </w:rPr>
        <w:t>,</w:t>
      </w:r>
      <w:r w:rsidR="001A20F4" w:rsidRPr="005A3C32">
        <w:rPr>
          <w:rFonts w:ascii="Century Gothic" w:hAnsi="Century Gothic"/>
        </w:rPr>
        <w:t xml:space="preserve"> fracción XI, de la Ley de Transparencia y Acceso a la Información Pública del Estado, se incluyan en la publicación que se haga del presente fallo; con fundamento en lo dispuesto en los artículos 3°, 18, 23 y 87, fracción </w:t>
      </w:r>
      <w:r w:rsidR="0008303E">
        <w:rPr>
          <w:rFonts w:ascii="Century Gothic" w:hAnsi="Century Gothic"/>
        </w:rPr>
        <w:t>I</w:t>
      </w:r>
      <w:r w:rsidR="001A20F4" w:rsidRPr="005A3C32">
        <w:rPr>
          <w:rFonts w:ascii="Century Gothic" w:hAnsi="Century Gothic"/>
        </w:rPr>
        <w:t xml:space="preserve">II, de la ley en cita, así como lo ordenado por el Reglamento del Poder Judicial del Estado para la aplicación de la mencionada Ley, según sus numerales 13, fracción XIII, 14, 15, fracción I, 21 y 22, hágase de su conocimiento que la sentencia pronunciada en el presente asunto se publicará y estará a disposición del público para su consulta, cuando así se solicite, incluidos esos datos, una vez que esta haya causado estado o ejecutoria. Lo anterior, sin perjuicio de la protección de oficio que al respecto opera a su favor. </w:t>
      </w:r>
      <w:r w:rsidR="001A20F4" w:rsidRPr="007D26E5">
        <w:rPr>
          <w:rFonts w:ascii="Century Gothic" w:hAnsi="Century Gothic"/>
          <w:b/>
        </w:rPr>
        <w:t>SÉPTIMO</w:t>
      </w:r>
      <w:r w:rsidR="007D26E5" w:rsidRPr="007D26E5">
        <w:rPr>
          <w:rFonts w:ascii="Century Gothic" w:hAnsi="Century Gothic"/>
          <w:b/>
        </w:rPr>
        <w:t>.-</w:t>
      </w:r>
      <w:r w:rsidR="001A20F4" w:rsidRPr="005A3C32">
        <w:rPr>
          <w:rFonts w:ascii="Century Gothic" w:hAnsi="Century Gothic"/>
        </w:rPr>
        <w:t xml:space="preserve"> Notifíquese personalmente, comuníquese y cúmplase.</w:t>
      </w:r>
      <w:r w:rsidR="001A20F4">
        <w:rPr>
          <w:rFonts w:ascii="Century Gothic" w:hAnsi="Century Gothic"/>
        </w:rPr>
        <w:t xml:space="preserve">”. </w:t>
      </w:r>
      <w:r w:rsidR="001A20F4" w:rsidRPr="003C2B0B">
        <w:rPr>
          <w:rFonts w:ascii="Century Gothic" w:hAnsi="Century Gothic"/>
        </w:rPr>
        <w:t xml:space="preserve">En lo </w:t>
      </w:r>
      <w:r w:rsidR="001A20F4" w:rsidRPr="003C2B0B">
        <w:rPr>
          <w:rFonts w:ascii="Century Gothic" w:hAnsi="Century Gothic"/>
        </w:rPr>
        <w:lastRenderedPageBreak/>
        <w:t xml:space="preserve">tocante el </w:t>
      </w:r>
      <w:r w:rsidR="001A20F4" w:rsidRPr="003C2B0B">
        <w:rPr>
          <w:rFonts w:ascii="Century Gothic" w:hAnsi="Century Gothic"/>
          <w:b/>
        </w:rPr>
        <w:t>Magistrado Juan Paulo Almazán Cue</w:t>
      </w:r>
      <w:r w:rsidR="001A20F4" w:rsidRPr="003C2B0B">
        <w:rPr>
          <w:rFonts w:ascii="Century Gothic" w:hAnsi="Century Gothic"/>
        </w:rPr>
        <w:t>, manifiesta: “</w:t>
      </w:r>
      <w:r w:rsidR="007D26E5">
        <w:rPr>
          <w:rFonts w:ascii="Century Gothic" w:hAnsi="Century Gothic"/>
        </w:rPr>
        <w:t>En este momento s</w:t>
      </w:r>
      <w:r w:rsidR="001A20F4" w:rsidRPr="003C2B0B">
        <w:rPr>
          <w:rFonts w:ascii="Century Gothic" w:hAnsi="Century Gothic"/>
        </w:rPr>
        <w:t>e abre a debate</w:t>
      </w:r>
      <w:r w:rsidR="001A20F4">
        <w:rPr>
          <w:rFonts w:ascii="Century Gothic" w:hAnsi="Century Gothic"/>
        </w:rPr>
        <w:t xml:space="preserve"> el</w:t>
      </w:r>
      <w:r w:rsidR="007D26E5">
        <w:rPr>
          <w:rFonts w:ascii="Century Gothic" w:hAnsi="Century Gothic"/>
        </w:rPr>
        <w:t xml:space="preserve"> proyecto antes leído por la Secretaria</w:t>
      </w:r>
      <w:r w:rsidR="00217E21">
        <w:rPr>
          <w:rFonts w:ascii="Century Gothic" w:hAnsi="Century Gothic"/>
        </w:rPr>
        <w:t xml:space="preserve">. Toda vez que no hay intervención, </w:t>
      </w:r>
      <w:r w:rsidR="0099413D">
        <w:rPr>
          <w:rFonts w:ascii="Century Gothic" w:hAnsi="Century Gothic"/>
        </w:rPr>
        <w:t>al no existir</w:t>
      </w:r>
      <w:r w:rsidR="00217E21">
        <w:rPr>
          <w:rFonts w:ascii="Century Gothic" w:hAnsi="Century Gothic"/>
        </w:rPr>
        <w:t xml:space="preserve"> intervención, si me lo permiten lo someto a </w:t>
      </w:r>
      <w:r w:rsidR="00217E21" w:rsidRPr="00217E21">
        <w:rPr>
          <w:rFonts w:ascii="Century Gothic" w:hAnsi="Century Gothic"/>
        </w:rPr>
        <w:t>votación</w:t>
      </w:r>
      <w:r w:rsidR="00155B06" w:rsidRPr="00217E21">
        <w:rPr>
          <w:rFonts w:ascii="Century Gothic" w:hAnsi="Century Gothic" w:cs="Arial"/>
        </w:rPr>
        <w:t xml:space="preserve">, quien se encuentre a favor de </w:t>
      </w:r>
      <w:r w:rsidR="00217E21" w:rsidRPr="00217E21">
        <w:rPr>
          <w:rFonts w:ascii="Century Gothic" w:hAnsi="Century Gothic" w:cs="Arial"/>
        </w:rPr>
        <w:t>la ponencia que elabora</w:t>
      </w:r>
      <w:r w:rsidR="00217E21">
        <w:rPr>
          <w:rFonts w:ascii="Century Gothic" w:hAnsi="Century Gothic" w:cs="Arial"/>
        </w:rPr>
        <w:t xml:space="preserve"> </w:t>
      </w:r>
      <w:r w:rsidR="00217E21" w:rsidRPr="00217E21">
        <w:rPr>
          <w:rFonts w:ascii="Century Gothic" w:hAnsi="Century Gothic" w:cs="Arial"/>
        </w:rPr>
        <w:t xml:space="preserve">el Magistrado Carlos Alejandro Robledo Zapata, en el toca </w:t>
      </w:r>
      <w:r w:rsidR="001F78DE">
        <w:rPr>
          <w:rFonts w:ascii="Century Gothic" w:hAnsi="Century Gothic" w:cs="Arial"/>
          <w:b/>
        </w:rPr>
        <w:t>ELIMINADO</w:t>
      </w:r>
      <w:r w:rsidR="00217E21">
        <w:rPr>
          <w:rFonts w:ascii="Century Gothic" w:hAnsi="Century Gothic" w:cs="Arial"/>
        </w:rPr>
        <w:t xml:space="preserve">, sírvase levantar la </w:t>
      </w:r>
      <w:r w:rsidR="00217E21" w:rsidRPr="00217E21">
        <w:rPr>
          <w:rFonts w:ascii="Century Gothic" w:hAnsi="Century Gothic" w:cs="Arial"/>
        </w:rPr>
        <w:t xml:space="preserve">mano por favor, </w:t>
      </w:r>
      <w:r w:rsidR="00155B06" w:rsidRPr="00217E21">
        <w:rPr>
          <w:rFonts w:ascii="Century Gothic" w:hAnsi="Century Gothic" w:cs="Arial"/>
        </w:rPr>
        <w:t xml:space="preserve">gracias. Aprobado por unanimidad”.  “Sí, señor”, refiere la </w:t>
      </w:r>
      <w:r w:rsidR="00155B06" w:rsidRPr="00217E21">
        <w:rPr>
          <w:rFonts w:ascii="Century Gothic" w:hAnsi="Century Gothic" w:cs="Arial"/>
          <w:b/>
        </w:rPr>
        <w:t xml:space="preserve">licenciada Ma. del Rosario Torres Mancilla. </w:t>
      </w:r>
      <w:r w:rsidR="00155B06" w:rsidRPr="00217E21">
        <w:rPr>
          <w:rFonts w:ascii="Century Gothic" w:hAnsi="Century Gothic"/>
          <w:b/>
        </w:rPr>
        <w:t xml:space="preserve">Atento a ello, </w:t>
      </w:r>
      <w:r w:rsidR="00217E21">
        <w:rPr>
          <w:rFonts w:ascii="Century Gothic" w:hAnsi="Century Gothic"/>
          <w:b/>
        </w:rPr>
        <w:t>l</w:t>
      </w:r>
      <w:r w:rsidR="00155B06" w:rsidRPr="00217E21">
        <w:rPr>
          <w:rFonts w:ascii="Century Gothic" w:hAnsi="Century Gothic"/>
          <w:b/>
        </w:rPr>
        <w:t>a ponencia de cuenta es aprobada en sus términos por unanimidad de votos</w:t>
      </w:r>
      <w:r w:rsidR="00217E21" w:rsidRPr="00217E21">
        <w:rPr>
          <w:rFonts w:ascii="Century Gothic" w:hAnsi="Century Gothic"/>
          <w:b/>
        </w:rPr>
        <w:t>.</w:t>
      </w:r>
      <w:r w:rsidR="00155B06" w:rsidRPr="00217E21">
        <w:rPr>
          <w:rFonts w:ascii="Century Gothic" w:hAnsi="Century Gothic"/>
          <w:b/>
        </w:rPr>
        <w:t xml:space="preserve"> </w:t>
      </w:r>
      <w:r w:rsidR="00155B06" w:rsidRPr="00217E21">
        <w:rPr>
          <w:rFonts w:ascii="Century Gothic" w:hAnsi="Century Gothic"/>
        </w:rPr>
        <w:t xml:space="preserve">- - - - - - - - - - - </w:t>
      </w:r>
    </w:p>
    <w:p w:rsidR="00155B06" w:rsidRPr="004737F6" w:rsidRDefault="00155B06" w:rsidP="006565A8">
      <w:pPr>
        <w:spacing w:line="480" w:lineRule="auto"/>
        <w:jc w:val="both"/>
        <w:rPr>
          <w:rFonts w:ascii="Century Gothic" w:hAnsi="Century Gothic"/>
        </w:rPr>
      </w:pPr>
      <w:r>
        <w:rPr>
          <w:rFonts w:ascii="Century Gothic" w:hAnsi="Century Gothic"/>
          <w:b/>
        </w:rPr>
        <w:t>“</w:t>
      </w:r>
      <w:r w:rsidR="001A20F4" w:rsidRPr="005E6048">
        <w:rPr>
          <w:rFonts w:ascii="Century Gothic" w:hAnsi="Century Gothic"/>
          <w:b/>
        </w:rPr>
        <w:t>B)</w:t>
      </w:r>
      <w:r w:rsidR="001A20F4" w:rsidRPr="005E6048">
        <w:rPr>
          <w:rFonts w:ascii="Century Gothic" w:hAnsi="Century Gothic"/>
        </w:rPr>
        <w:t xml:space="preserve">.- La que proyecta el </w:t>
      </w:r>
      <w:r w:rsidR="001A20F4" w:rsidRPr="005E6048">
        <w:rPr>
          <w:rFonts w:ascii="Century Gothic" w:hAnsi="Century Gothic"/>
          <w:b/>
        </w:rPr>
        <w:t xml:space="preserve">Magistrado Arturo Morales Silva, </w:t>
      </w:r>
      <w:r w:rsidR="001A20F4" w:rsidRPr="005E6048">
        <w:rPr>
          <w:rFonts w:ascii="Century Gothic" w:hAnsi="Century Gothic"/>
        </w:rPr>
        <w:t xml:space="preserve">en el toca </w:t>
      </w:r>
      <w:r w:rsidR="000605CD" w:rsidRPr="000605CD">
        <w:rPr>
          <w:rFonts w:ascii="Century Gothic" w:hAnsi="Century Gothic"/>
          <w:b/>
        </w:rPr>
        <w:t xml:space="preserve"> ELIMINADO</w:t>
      </w:r>
      <w:r w:rsidR="001A20F4" w:rsidRPr="005E6048">
        <w:rPr>
          <w:rFonts w:ascii="Century Gothic" w:hAnsi="Century Gothic"/>
        </w:rPr>
        <w:t xml:space="preserve">, formado con motivo del recurso de queja interpuesto por </w:t>
      </w:r>
      <w:r w:rsidR="000605CD" w:rsidRPr="000605CD">
        <w:rPr>
          <w:rFonts w:ascii="Century Gothic" w:hAnsi="Century Gothic"/>
          <w:b/>
        </w:rPr>
        <w:t>ELIMINADO</w:t>
      </w:r>
      <w:r w:rsidR="001A20F4" w:rsidRPr="005E6048">
        <w:rPr>
          <w:rFonts w:ascii="Century Gothic" w:hAnsi="Century Gothic"/>
        </w:rPr>
        <w:t xml:space="preserve">, contra el auto de 3 tres de julio de 2019 dos mil diecinueve, dictado por el Juez Civil de Rioverde, S.L.P., en el expediente </w:t>
      </w:r>
      <w:r w:rsidR="000605CD" w:rsidRPr="000605CD">
        <w:rPr>
          <w:rFonts w:ascii="Century Gothic" w:hAnsi="Century Gothic"/>
          <w:b/>
        </w:rPr>
        <w:t>ELIMINADO</w:t>
      </w:r>
      <w:r w:rsidR="001A20F4" w:rsidRPr="005E6048">
        <w:rPr>
          <w:rFonts w:ascii="Century Gothic" w:hAnsi="Century Gothic"/>
        </w:rPr>
        <w:t xml:space="preserve">, que le negó la admisión de un recurso de apelación extraordinaria, dentro del Juicio Civil Hipotecario que promueve en su contra </w:t>
      </w:r>
      <w:r w:rsidR="000605CD" w:rsidRPr="000605CD">
        <w:rPr>
          <w:rFonts w:ascii="Century Gothic" w:hAnsi="Century Gothic"/>
          <w:b/>
        </w:rPr>
        <w:t>ELIMINADO</w:t>
      </w:r>
      <w:r w:rsidR="001A20F4" w:rsidRPr="005E6048">
        <w:rPr>
          <w:rFonts w:ascii="Century Gothic" w:hAnsi="Century Gothic"/>
        </w:rPr>
        <w:t>.</w:t>
      </w:r>
      <w:r>
        <w:rPr>
          <w:rFonts w:ascii="Century Gothic" w:hAnsi="Century Gothic"/>
        </w:rPr>
        <w:t xml:space="preserve">”. </w:t>
      </w:r>
      <w:r w:rsidRPr="00F14DE7">
        <w:rPr>
          <w:rFonts w:ascii="Century Gothic" w:hAnsi="Century Gothic"/>
        </w:rPr>
        <w:t>Puntos resolutivos que literalmente establecen:</w:t>
      </w:r>
      <w:r>
        <w:rPr>
          <w:rFonts w:ascii="Century Gothic" w:hAnsi="Century Gothic"/>
        </w:rPr>
        <w:t xml:space="preserve"> “</w:t>
      </w:r>
      <w:r w:rsidRPr="00275288">
        <w:rPr>
          <w:rFonts w:ascii="Century Gothic" w:hAnsi="Century Gothic"/>
          <w:b/>
        </w:rPr>
        <w:t>PRIMERO</w:t>
      </w:r>
      <w:r w:rsidR="00275288" w:rsidRPr="00275288">
        <w:rPr>
          <w:rFonts w:ascii="Century Gothic" w:hAnsi="Century Gothic"/>
          <w:b/>
        </w:rPr>
        <w:t>:</w:t>
      </w:r>
      <w:r w:rsidRPr="005A3C32">
        <w:rPr>
          <w:rFonts w:ascii="Century Gothic" w:hAnsi="Century Gothic"/>
        </w:rPr>
        <w:t xml:space="preserve"> Este Tribunal en Pleno resultó competente para conocer la queja interpuesta y la substanciación a dicho medio fue ajustado a derecho.</w:t>
      </w:r>
      <w:r>
        <w:rPr>
          <w:rFonts w:ascii="Century Gothic" w:hAnsi="Century Gothic"/>
        </w:rPr>
        <w:t xml:space="preserve"> </w:t>
      </w:r>
      <w:r w:rsidRPr="00275288">
        <w:rPr>
          <w:rFonts w:ascii="Century Gothic" w:hAnsi="Century Gothic"/>
          <w:b/>
        </w:rPr>
        <w:t>SEGUNDO</w:t>
      </w:r>
      <w:r w:rsidR="00275288" w:rsidRPr="00275288">
        <w:rPr>
          <w:rFonts w:ascii="Century Gothic" w:hAnsi="Century Gothic"/>
          <w:b/>
        </w:rPr>
        <w:t>:</w:t>
      </w:r>
      <w:r w:rsidRPr="005A3C32">
        <w:rPr>
          <w:rFonts w:ascii="Century Gothic" w:hAnsi="Century Gothic"/>
        </w:rPr>
        <w:t xml:space="preserve"> Resultó infundada la queja interpuesta por </w:t>
      </w:r>
      <w:r w:rsidR="000605CD" w:rsidRPr="000605CD">
        <w:rPr>
          <w:rFonts w:ascii="Century Gothic" w:hAnsi="Century Gothic"/>
          <w:b/>
        </w:rPr>
        <w:t>ELIMINADO</w:t>
      </w:r>
      <w:r>
        <w:rPr>
          <w:rFonts w:ascii="Century Gothic" w:hAnsi="Century Gothic"/>
          <w:b/>
        </w:rPr>
        <w:t xml:space="preserve">. </w:t>
      </w:r>
      <w:r w:rsidRPr="00275288">
        <w:rPr>
          <w:rFonts w:ascii="Century Gothic" w:hAnsi="Century Gothic"/>
          <w:b/>
        </w:rPr>
        <w:t>TERCERO</w:t>
      </w:r>
      <w:r w:rsidR="00275288" w:rsidRPr="00275288">
        <w:rPr>
          <w:rFonts w:ascii="Century Gothic" w:hAnsi="Century Gothic"/>
          <w:b/>
        </w:rPr>
        <w:t>:</w:t>
      </w:r>
      <w:r w:rsidRPr="005A3C32">
        <w:rPr>
          <w:rFonts w:ascii="Century Gothic" w:hAnsi="Century Gothic"/>
        </w:rPr>
        <w:t xml:space="preserve"> En consecuencia, se </w:t>
      </w:r>
      <w:r w:rsidRPr="005A3C32">
        <w:rPr>
          <w:rFonts w:ascii="Century Gothic" w:hAnsi="Century Gothic"/>
          <w:u w:val="single"/>
        </w:rPr>
        <w:t>desecha por no estar fundado en derecho</w:t>
      </w:r>
      <w:r w:rsidRPr="005A3C32">
        <w:rPr>
          <w:rFonts w:ascii="Century Gothic" w:hAnsi="Century Gothic"/>
        </w:rPr>
        <w:t xml:space="preserve">, el recurso de queja planteado por </w:t>
      </w:r>
      <w:r w:rsidR="000605CD" w:rsidRPr="000605CD">
        <w:rPr>
          <w:rFonts w:ascii="Century Gothic" w:hAnsi="Century Gothic"/>
          <w:b/>
        </w:rPr>
        <w:t>ELIMINADO</w:t>
      </w:r>
      <w:r w:rsidRPr="005A3C32">
        <w:rPr>
          <w:rFonts w:ascii="Century Gothic" w:hAnsi="Century Gothic"/>
        </w:rPr>
        <w:t xml:space="preserve">; en contra del auto 3 tres de julio de 2019 dos mil diecinueve, dictado por el </w:t>
      </w:r>
      <w:r w:rsidRPr="005A3C32">
        <w:rPr>
          <w:rFonts w:ascii="Century Gothic" w:hAnsi="Century Gothic"/>
          <w:b/>
        </w:rPr>
        <w:t>Juez Civil de Rioverde, S.L.P</w:t>
      </w:r>
      <w:r w:rsidRPr="005A3C32">
        <w:rPr>
          <w:rFonts w:ascii="Century Gothic" w:hAnsi="Century Gothic"/>
        </w:rPr>
        <w:t xml:space="preserve">., que le negó </w:t>
      </w:r>
      <w:r>
        <w:rPr>
          <w:rFonts w:ascii="Century Gothic" w:hAnsi="Century Gothic"/>
        </w:rPr>
        <w:t>l</w:t>
      </w:r>
      <w:r w:rsidRPr="005A3C32">
        <w:rPr>
          <w:rFonts w:ascii="Century Gothic" w:hAnsi="Century Gothic"/>
        </w:rPr>
        <w:t>a admisión de un recurso de apelación extraordinaria, dentro del juicio civil hipotecario, número</w:t>
      </w:r>
      <w:r w:rsidR="000605CD" w:rsidRPr="000605CD">
        <w:rPr>
          <w:rFonts w:ascii="Century Gothic" w:hAnsi="Century Gothic"/>
          <w:b/>
        </w:rPr>
        <w:t xml:space="preserve"> ELIMINADO</w:t>
      </w:r>
      <w:r w:rsidRPr="005A3C32">
        <w:rPr>
          <w:rFonts w:ascii="Century Gothic" w:hAnsi="Century Gothic"/>
        </w:rPr>
        <w:t xml:space="preserve">, que promueve en su contra </w:t>
      </w:r>
      <w:r w:rsidR="000605CD" w:rsidRPr="000605CD">
        <w:rPr>
          <w:rFonts w:ascii="Century Gothic" w:hAnsi="Century Gothic"/>
          <w:b/>
        </w:rPr>
        <w:t>ELIMINADO</w:t>
      </w:r>
      <w:r w:rsidRPr="005A3C32">
        <w:rPr>
          <w:rFonts w:ascii="Century Gothic" w:hAnsi="Century Gothic"/>
          <w:b/>
        </w:rPr>
        <w:t>.</w:t>
      </w:r>
      <w:r>
        <w:rPr>
          <w:rFonts w:ascii="Century Gothic" w:hAnsi="Century Gothic"/>
          <w:b/>
        </w:rPr>
        <w:t xml:space="preserve"> </w:t>
      </w:r>
      <w:r w:rsidRPr="00275288">
        <w:rPr>
          <w:rFonts w:ascii="Century Gothic" w:hAnsi="Century Gothic"/>
          <w:b/>
        </w:rPr>
        <w:t>CUARTO</w:t>
      </w:r>
      <w:r w:rsidR="00275288">
        <w:rPr>
          <w:rFonts w:ascii="Century Gothic" w:hAnsi="Century Gothic"/>
          <w:b/>
        </w:rPr>
        <w:t>:</w:t>
      </w:r>
      <w:r w:rsidRPr="005A3C32">
        <w:rPr>
          <w:rFonts w:ascii="Century Gothic" w:hAnsi="Century Gothic"/>
        </w:rPr>
        <w:t xml:space="preserve"> Por los motivos expuestos, no ha lugar en imponer la multa a que se contrae el artículo 975 del Código </w:t>
      </w:r>
      <w:r w:rsidRPr="005A3C32">
        <w:rPr>
          <w:rFonts w:ascii="Century Gothic" w:hAnsi="Century Gothic"/>
        </w:rPr>
        <w:lastRenderedPageBreak/>
        <w:t xml:space="preserve">Procesal Civil del Estado. </w:t>
      </w:r>
      <w:r w:rsidRPr="00275288">
        <w:rPr>
          <w:rFonts w:ascii="Century Gothic" w:hAnsi="Century Gothic"/>
          <w:b/>
        </w:rPr>
        <w:t>QUINTO</w:t>
      </w:r>
      <w:r w:rsidR="00275288">
        <w:rPr>
          <w:rFonts w:ascii="Century Gothic" w:hAnsi="Century Gothic"/>
          <w:b/>
        </w:rPr>
        <w:t>:</w:t>
      </w:r>
      <w:r w:rsidRPr="00275288">
        <w:rPr>
          <w:rFonts w:ascii="Century Gothic" w:hAnsi="Century Gothic"/>
          <w:b/>
        </w:rPr>
        <w:t xml:space="preserve"> </w:t>
      </w:r>
      <w:r w:rsidRPr="005A3C32">
        <w:rPr>
          <w:rFonts w:ascii="Century Gothic" w:hAnsi="Century Gothic"/>
        </w:rPr>
        <w:t xml:space="preserve">Envíese copia certificada de esta resolución al Juez Civil de Rioverde, S.L.P., para su conocimiento y efectos legales a que haya lugar, y en su oportunidad, archívese el Toca donde corresponda. </w:t>
      </w:r>
      <w:r w:rsidRPr="00275288">
        <w:rPr>
          <w:rFonts w:ascii="Century Gothic" w:hAnsi="Century Gothic"/>
          <w:b/>
        </w:rPr>
        <w:t>SEXTO</w:t>
      </w:r>
      <w:r w:rsidR="00275288">
        <w:rPr>
          <w:rFonts w:ascii="Century Gothic" w:hAnsi="Century Gothic"/>
          <w:b/>
        </w:rPr>
        <w:t>:</w:t>
      </w:r>
      <w:r w:rsidRPr="005A3C32">
        <w:rPr>
          <w:rFonts w:ascii="Century Gothic" w:hAnsi="Century Gothic"/>
        </w:rPr>
        <w:t xml:space="preserve"> En virtud de que las partes litigantes no manifestaron su inconformidad respecto a que sus datos personales ya indicados, se incluyan en la publicación que se haga del presente fallo, hágase del conocimiento de las mismas que la sentencia pronunciada en el presente asunto estará a disposición del público para su consulta cuando así se solicite, incluidos los </w:t>
      </w:r>
      <w:r w:rsidR="00FE4ACF" w:rsidRPr="005A3C32">
        <w:rPr>
          <w:rFonts w:ascii="Century Gothic" w:hAnsi="Century Gothic"/>
        </w:rPr>
        <w:t xml:space="preserve">mencionados </w:t>
      </w:r>
      <w:r w:rsidRPr="005A3C32">
        <w:rPr>
          <w:rFonts w:ascii="Century Gothic" w:hAnsi="Century Gothic"/>
        </w:rPr>
        <w:t xml:space="preserve">datos, sin perjuicio de la protección que por mandato constitucional corresponda. </w:t>
      </w:r>
      <w:r w:rsidRPr="00FE4ACF">
        <w:rPr>
          <w:rFonts w:ascii="Century Gothic" w:hAnsi="Century Gothic"/>
          <w:b/>
        </w:rPr>
        <w:t>SÉPTIMO</w:t>
      </w:r>
      <w:r w:rsidR="00FE4ACF">
        <w:rPr>
          <w:rFonts w:ascii="Century Gothic" w:hAnsi="Century Gothic"/>
        </w:rPr>
        <w:t>:</w:t>
      </w:r>
      <w:r w:rsidRPr="005A3C32">
        <w:rPr>
          <w:rFonts w:ascii="Century Gothic" w:hAnsi="Century Gothic"/>
        </w:rPr>
        <w:t xml:space="preserve"> Notifíquese personalmente, comuníquese y cúmplase</w:t>
      </w:r>
      <w:r>
        <w:rPr>
          <w:rFonts w:ascii="Century Gothic" w:hAnsi="Century Gothic"/>
        </w:rPr>
        <w:t xml:space="preserve">”. </w:t>
      </w:r>
      <w:r w:rsidRPr="00DF3B81">
        <w:rPr>
          <w:rFonts w:ascii="Century Gothic" w:hAnsi="Century Gothic"/>
        </w:rPr>
        <w:t xml:space="preserve">Al respecto el </w:t>
      </w:r>
      <w:r w:rsidRPr="00DF3B81">
        <w:rPr>
          <w:rFonts w:ascii="Century Gothic" w:hAnsi="Century Gothic"/>
          <w:b/>
        </w:rPr>
        <w:t xml:space="preserve">Magistrado Juan Paulo </w:t>
      </w:r>
      <w:r w:rsidRPr="00FE4ACF">
        <w:rPr>
          <w:rFonts w:ascii="Century Gothic" w:hAnsi="Century Gothic"/>
          <w:b/>
        </w:rPr>
        <w:t>Almazán Cue</w:t>
      </w:r>
      <w:r w:rsidRPr="00FE4ACF">
        <w:rPr>
          <w:rFonts w:ascii="Century Gothic" w:hAnsi="Century Gothic"/>
        </w:rPr>
        <w:t xml:space="preserve">, </w:t>
      </w:r>
      <w:r w:rsidRPr="000C2695">
        <w:rPr>
          <w:rFonts w:ascii="Century Gothic" w:hAnsi="Century Gothic"/>
        </w:rPr>
        <w:t>manifiesta: “</w:t>
      </w:r>
      <w:r w:rsidR="000C2695" w:rsidRPr="000C2695">
        <w:rPr>
          <w:rFonts w:ascii="Century Gothic" w:hAnsi="Century Gothic"/>
        </w:rPr>
        <w:t>Igualmente se</w:t>
      </w:r>
      <w:r w:rsidRPr="000C2695">
        <w:rPr>
          <w:rFonts w:ascii="Century Gothic" w:hAnsi="Century Gothic"/>
        </w:rPr>
        <w:t xml:space="preserve"> abre a debate el presente proyecto, por si existiera intervención</w:t>
      </w:r>
      <w:r w:rsidR="000C2695" w:rsidRPr="000C2695">
        <w:rPr>
          <w:rFonts w:ascii="Century Gothic" w:hAnsi="Century Gothic"/>
        </w:rPr>
        <w:t xml:space="preserve"> de alguna o alguno de</w:t>
      </w:r>
      <w:r w:rsidRPr="000C2695">
        <w:rPr>
          <w:rFonts w:ascii="Century Gothic" w:hAnsi="Century Gothic"/>
        </w:rPr>
        <w:t xml:space="preserve"> Ustedes”. </w:t>
      </w:r>
      <w:r w:rsidRPr="000C2695">
        <w:rPr>
          <w:rFonts w:ascii="Century Gothic" w:hAnsi="Century Gothic" w:cs="Arial"/>
        </w:rPr>
        <w:t>“</w:t>
      </w:r>
      <w:r w:rsidR="000C2695" w:rsidRPr="000C2695">
        <w:rPr>
          <w:rFonts w:ascii="Century Gothic" w:hAnsi="Century Gothic" w:cs="Arial"/>
        </w:rPr>
        <w:t xml:space="preserve">Presidente me permite el uso de la voz”, solicita el </w:t>
      </w:r>
      <w:r w:rsidR="000C2695" w:rsidRPr="000C2695">
        <w:rPr>
          <w:rFonts w:ascii="Century Gothic" w:hAnsi="Century Gothic" w:cs="Arial"/>
          <w:b/>
        </w:rPr>
        <w:t>Magistrado Arturo Morales Silva</w:t>
      </w:r>
      <w:r w:rsidR="000C2695" w:rsidRPr="000C2695">
        <w:rPr>
          <w:rFonts w:ascii="Century Gothic" w:hAnsi="Century Gothic" w:cs="Arial"/>
        </w:rPr>
        <w:t>. “Adelante</w:t>
      </w:r>
      <w:r w:rsidR="000C2695">
        <w:rPr>
          <w:rFonts w:ascii="Century Gothic" w:hAnsi="Century Gothic" w:cs="Arial"/>
        </w:rPr>
        <w:t xml:space="preserve"> Magistrado</w:t>
      </w:r>
      <w:r w:rsidR="000C2695" w:rsidRPr="000C2695">
        <w:rPr>
          <w:rFonts w:ascii="Century Gothic" w:hAnsi="Century Gothic" w:cs="Arial"/>
        </w:rPr>
        <w:t xml:space="preserve">”, autoriza el </w:t>
      </w:r>
      <w:r w:rsidR="000C2695" w:rsidRPr="000C2695">
        <w:rPr>
          <w:rFonts w:ascii="Century Gothic" w:hAnsi="Century Gothic" w:cs="Arial"/>
          <w:b/>
        </w:rPr>
        <w:t>Magistrado Juan Paulo Almazán Cue</w:t>
      </w:r>
      <w:r w:rsidR="000C2695">
        <w:rPr>
          <w:rFonts w:ascii="Century Gothic" w:hAnsi="Century Gothic" w:cs="Arial"/>
        </w:rPr>
        <w:t>. “</w:t>
      </w:r>
      <w:r w:rsidR="0099413D">
        <w:rPr>
          <w:rFonts w:ascii="Century Gothic" w:hAnsi="Century Gothic" w:cs="Arial"/>
        </w:rPr>
        <w:t>Gracias, s</w:t>
      </w:r>
      <w:r w:rsidR="000C2695">
        <w:rPr>
          <w:rFonts w:ascii="Century Gothic" w:hAnsi="Century Gothic" w:cs="Arial"/>
        </w:rPr>
        <w:t xml:space="preserve">olo para hacer algunas precisiones, en cuanto a la calificación de los agravios”, refiere el </w:t>
      </w:r>
      <w:r w:rsidR="000C2695">
        <w:rPr>
          <w:rFonts w:ascii="Century Gothic" w:hAnsi="Century Gothic" w:cs="Arial"/>
          <w:b/>
        </w:rPr>
        <w:t>Magistrado Arturo Morales Silva</w:t>
      </w:r>
      <w:r w:rsidR="000C2695">
        <w:rPr>
          <w:rFonts w:ascii="Century Gothic" w:hAnsi="Century Gothic" w:cs="Arial"/>
        </w:rPr>
        <w:t xml:space="preserve">, </w:t>
      </w:r>
      <w:r w:rsidR="000C2695" w:rsidRPr="000C2695">
        <w:rPr>
          <w:rFonts w:ascii="Century Gothic" w:hAnsi="Century Gothic" w:cs="Arial"/>
        </w:rPr>
        <w:t>“</w:t>
      </w:r>
      <w:r w:rsidR="000C2695">
        <w:rPr>
          <w:rFonts w:ascii="Century Gothic" w:hAnsi="Century Gothic" w:cs="Arial"/>
        </w:rPr>
        <w:t>en el punto séptimo, en la foja trece, en el proyecto viene</w:t>
      </w:r>
      <w:r w:rsidR="0099413D">
        <w:rPr>
          <w:rFonts w:ascii="Century Gothic" w:hAnsi="Century Gothic" w:cs="Arial"/>
        </w:rPr>
        <w:t xml:space="preserve"> que</w:t>
      </w:r>
      <w:r w:rsidR="000C2695">
        <w:rPr>
          <w:rFonts w:ascii="Century Gothic" w:hAnsi="Century Gothic" w:cs="Arial"/>
        </w:rPr>
        <w:t xml:space="preserve"> se califican como inoperantes, ahí nada más para ser más preciso</w:t>
      </w:r>
      <w:r w:rsidR="0099413D">
        <w:rPr>
          <w:rFonts w:ascii="Century Gothic" w:hAnsi="Century Gothic" w:cs="Arial"/>
        </w:rPr>
        <w:t>s</w:t>
      </w:r>
      <w:r w:rsidR="000C2695">
        <w:rPr>
          <w:rFonts w:ascii="Century Gothic" w:hAnsi="Century Gothic" w:cs="Arial"/>
        </w:rPr>
        <w:t>, propongo que se sustituya por infundados, y algunas correcciones meramente ortográficas, en las páginas, 3 tres, 6 seis,</w:t>
      </w:r>
      <w:r w:rsidR="0099413D">
        <w:rPr>
          <w:rFonts w:ascii="Century Gothic" w:hAnsi="Century Gothic" w:cs="Arial"/>
        </w:rPr>
        <w:t xml:space="preserve"> 9 nueve, </w:t>
      </w:r>
      <w:r w:rsidR="000C2695">
        <w:rPr>
          <w:rFonts w:ascii="Century Gothic" w:hAnsi="Century Gothic" w:cs="Arial"/>
        </w:rPr>
        <w:t>11 once y 19 diecinueve</w:t>
      </w:r>
      <w:r w:rsidR="0099413D">
        <w:rPr>
          <w:rFonts w:ascii="Century Gothic" w:hAnsi="Century Gothic" w:cs="Arial"/>
        </w:rPr>
        <w:t>,</w:t>
      </w:r>
      <w:r w:rsidR="000C2695">
        <w:rPr>
          <w:rFonts w:ascii="Century Gothic" w:hAnsi="Century Gothic" w:cs="Arial"/>
        </w:rPr>
        <w:t xml:space="preserve"> pero que en nada trasciende</w:t>
      </w:r>
      <w:r w:rsidR="0099413D">
        <w:rPr>
          <w:rFonts w:ascii="Century Gothic" w:hAnsi="Century Gothic" w:cs="Arial"/>
        </w:rPr>
        <w:t>n</w:t>
      </w:r>
      <w:r w:rsidR="000C2695">
        <w:rPr>
          <w:rFonts w:ascii="Century Gothic" w:hAnsi="Century Gothic" w:cs="Arial"/>
        </w:rPr>
        <w:t xml:space="preserve"> en el contenido, ni en el sentido del proyecto y que lo haría al momento del engrose”. “Gracias Magistrado</w:t>
      </w:r>
      <w:r w:rsidR="004737F6">
        <w:rPr>
          <w:rFonts w:ascii="Century Gothic" w:hAnsi="Century Gothic" w:cs="Arial"/>
        </w:rPr>
        <w:t>,</w:t>
      </w:r>
      <w:r w:rsidR="004737F6" w:rsidRPr="004737F6">
        <w:rPr>
          <w:rFonts w:ascii="Century Gothic" w:hAnsi="Century Gothic" w:cs="Arial"/>
        </w:rPr>
        <w:t xml:space="preserve"> </w:t>
      </w:r>
      <w:r w:rsidR="004737F6">
        <w:rPr>
          <w:rFonts w:ascii="Century Gothic" w:hAnsi="Century Gothic" w:cs="Arial"/>
        </w:rPr>
        <w:t xml:space="preserve">toda vez que no hay intervención, además de la del Magistrado ponente, someto a votación el </w:t>
      </w:r>
      <w:r w:rsidR="004737F6" w:rsidRPr="004737F6">
        <w:rPr>
          <w:rFonts w:ascii="Century Gothic" w:hAnsi="Century Gothic" w:cs="Arial"/>
        </w:rPr>
        <w:t>presente proyecto</w:t>
      </w:r>
      <w:r w:rsidR="000C2695" w:rsidRPr="004737F6">
        <w:rPr>
          <w:rFonts w:ascii="Century Gothic" w:hAnsi="Century Gothic" w:cs="Arial"/>
        </w:rPr>
        <w:t xml:space="preserve">”, </w:t>
      </w:r>
      <w:r w:rsidR="004737F6" w:rsidRPr="004737F6">
        <w:rPr>
          <w:rFonts w:ascii="Century Gothic" w:hAnsi="Century Gothic" w:cs="Arial"/>
        </w:rPr>
        <w:t>indica</w:t>
      </w:r>
      <w:r w:rsidR="000C2695" w:rsidRPr="004737F6">
        <w:rPr>
          <w:rFonts w:ascii="Century Gothic" w:hAnsi="Century Gothic" w:cs="Arial"/>
        </w:rPr>
        <w:t xml:space="preserve"> el </w:t>
      </w:r>
      <w:r w:rsidR="000C2695" w:rsidRPr="004737F6">
        <w:rPr>
          <w:rFonts w:ascii="Century Gothic" w:hAnsi="Century Gothic" w:cs="Arial"/>
          <w:b/>
        </w:rPr>
        <w:t xml:space="preserve">Magistrado Juan </w:t>
      </w:r>
      <w:r w:rsidR="000C2695" w:rsidRPr="004737F6">
        <w:rPr>
          <w:rFonts w:ascii="Century Gothic" w:hAnsi="Century Gothic" w:cs="Arial"/>
          <w:b/>
        </w:rPr>
        <w:lastRenderedPageBreak/>
        <w:t>Paulo Almazán Cue</w:t>
      </w:r>
      <w:r w:rsidR="000C2695" w:rsidRPr="004737F6">
        <w:rPr>
          <w:rFonts w:ascii="Century Gothic" w:hAnsi="Century Gothic" w:cs="Arial"/>
        </w:rPr>
        <w:t>, “</w:t>
      </w:r>
      <w:r w:rsidR="004737F6" w:rsidRPr="004737F6">
        <w:rPr>
          <w:rFonts w:ascii="Century Gothic" w:hAnsi="Century Gothic" w:cs="Arial"/>
        </w:rPr>
        <w:t xml:space="preserve">quien se </w:t>
      </w:r>
      <w:r w:rsidRPr="004737F6">
        <w:rPr>
          <w:rFonts w:ascii="Century Gothic" w:hAnsi="Century Gothic"/>
        </w:rPr>
        <w:t xml:space="preserve">encuentre a favor </w:t>
      </w:r>
      <w:r w:rsidR="004737F6" w:rsidRPr="004737F6">
        <w:rPr>
          <w:rFonts w:ascii="Century Gothic" w:hAnsi="Century Gothic"/>
        </w:rPr>
        <w:t>del proyecto</w:t>
      </w:r>
      <w:r w:rsidRPr="004737F6">
        <w:rPr>
          <w:rFonts w:ascii="Century Gothic" w:hAnsi="Century Gothic"/>
        </w:rPr>
        <w:t xml:space="preserve"> que elabora </w:t>
      </w:r>
      <w:r w:rsidR="004737F6" w:rsidRPr="004737F6">
        <w:rPr>
          <w:rFonts w:ascii="Century Gothic" w:hAnsi="Century Gothic"/>
        </w:rPr>
        <w:t>el Magistrado Arturo Morales Silva</w:t>
      </w:r>
      <w:r w:rsidRPr="004737F6">
        <w:rPr>
          <w:rFonts w:ascii="Century Gothic" w:hAnsi="Century Gothic"/>
        </w:rPr>
        <w:t xml:space="preserve">, en el toca </w:t>
      </w:r>
      <w:r w:rsidR="000605CD" w:rsidRPr="000605CD">
        <w:rPr>
          <w:rFonts w:ascii="Century Gothic" w:hAnsi="Century Gothic"/>
          <w:b/>
        </w:rPr>
        <w:t>ELIMINADO</w:t>
      </w:r>
      <w:r w:rsidRPr="004737F6">
        <w:rPr>
          <w:rFonts w:ascii="Century Gothic" w:hAnsi="Century Gothic"/>
        </w:rPr>
        <w:t>, sírvase levantar la mano</w:t>
      </w:r>
      <w:r w:rsidR="004737F6">
        <w:rPr>
          <w:rFonts w:ascii="Century Gothic" w:hAnsi="Century Gothic"/>
        </w:rPr>
        <w:t xml:space="preserve"> en </w:t>
      </w:r>
      <w:r w:rsidR="004737F6" w:rsidRPr="004737F6">
        <w:rPr>
          <w:rFonts w:ascii="Century Gothic" w:hAnsi="Century Gothic"/>
        </w:rPr>
        <w:t>este momento</w:t>
      </w:r>
      <w:r w:rsidRPr="004737F6">
        <w:rPr>
          <w:rFonts w:ascii="Century Gothic" w:hAnsi="Century Gothic"/>
        </w:rPr>
        <w:t xml:space="preserve"> por favor, gracias. Aprobado por unanimidad”.</w:t>
      </w:r>
      <w:r w:rsidR="004737F6" w:rsidRPr="004737F6">
        <w:rPr>
          <w:rFonts w:ascii="Century Gothic" w:hAnsi="Century Gothic"/>
        </w:rPr>
        <w:t xml:space="preserve"> “Sí, señor”, refiere la </w:t>
      </w:r>
      <w:r w:rsidR="004737F6" w:rsidRPr="004737F6">
        <w:rPr>
          <w:rFonts w:ascii="Century Gothic" w:hAnsi="Century Gothic"/>
          <w:b/>
        </w:rPr>
        <w:t>licenciada Ma. del Rosario Torres Mancilla.</w:t>
      </w:r>
      <w:r w:rsidRPr="004737F6">
        <w:rPr>
          <w:rFonts w:ascii="Century Gothic" w:hAnsi="Century Gothic"/>
          <w:b/>
        </w:rPr>
        <w:t xml:space="preserve"> Atento a ello, </w:t>
      </w:r>
      <w:r w:rsidR="004737F6" w:rsidRPr="004737F6">
        <w:rPr>
          <w:rFonts w:ascii="Century Gothic" w:hAnsi="Century Gothic"/>
          <w:b/>
        </w:rPr>
        <w:t xml:space="preserve">con las precisiones antes señaladas, </w:t>
      </w:r>
      <w:r w:rsidRPr="004737F6">
        <w:rPr>
          <w:rFonts w:ascii="Century Gothic" w:hAnsi="Century Gothic"/>
          <w:b/>
        </w:rPr>
        <w:t xml:space="preserve">la ponencia de cuenta es aprobada en sus términos por unanimidad de votos. </w:t>
      </w:r>
      <w:r w:rsidRPr="004737F6">
        <w:rPr>
          <w:rFonts w:ascii="Century Gothic" w:hAnsi="Century Gothic"/>
        </w:rPr>
        <w:t xml:space="preserve">- - - - - - - - - - - - - - - - - - - - - - - - </w:t>
      </w:r>
      <w:r w:rsidR="0099413D">
        <w:rPr>
          <w:rFonts w:ascii="Century Gothic" w:hAnsi="Century Gothic"/>
        </w:rPr>
        <w:t xml:space="preserve"> - - - - - - - - - - - - - </w:t>
      </w:r>
    </w:p>
    <w:p w:rsidR="00155B06" w:rsidRPr="004737F6" w:rsidRDefault="00155B06" w:rsidP="006565A8">
      <w:pPr>
        <w:spacing w:line="480" w:lineRule="auto"/>
        <w:jc w:val="both"/>
        <w:rPr>
          <w:rFonts w:ascii="Century Gothic" w:hAnsi="Century Gothic"/>
        </w:rPr>
      </w:pPr>
      <w:r w:rsidRPr="004737F6">
        <w:rPr>
          <w:rFonts w:ascii="Century Gothic" w:hAnsi="Century Gothic"/>
        </w:rPr>
        <w:t xml:space="preserve"> </w:t>
      </w:r>
      <w:r w:rsidR="001A20F4" w:rsidRPr="004737F6">
        <w:rPr>
          <w:rFonts w:ascii="Century Gothic" w:hAnsi="Century Gothic"/>
        </w:rPr>
        <w:t xml:space="preserve"> </w:t>
      </w:r>
      <w:r w:rsidRPr="004737F6">
        <w:rPr>
          <w:rFonts w:ascii="Century Gothic" w:hAnsi="Century Gothic"/>
        </w:rPr>
        <w:t>“</w:t>
      </w:r>
      <w:r w:rsidR="001A20F4" w:rsidRPr="004737F6">
        <w:rPr>
          <w:rFonts w:ascii="Century Gothic" w:hAnsi="Century Gothic"/>
          <w:b/>
        </w:rPr>
        <w:t>C).- La que formula</w:t>
      </w:r>
      <w:r w:rsidR="001A20F4" w:rsidRPr="004737F6">
        <w:rPr>
          <w:rFonts w:ascii="Century Gothic" w:hAnsi="Century Gothic" w:cs="Tahoma"/>
          <w:b/>
        </w:rPr>
        <w:t xml:space="preserve"> la </w:t>
      </w:r>
      <w:r w:rsidR="001A20F4" w:rsidRPr="004737F6">
        <w:rPr>
          <w:rFonts w:ascii="Century Gothic" w:hAnsi="Century Gothic"/>
          <w:b/>
        </w:rPr>
        <w:t>Magistrada Rebeca Anastacia Medina</w:t>
      </w:r>
      <w:r w:rsidR="001A20F4" w:rsidRPr="00155B06">
        <w:rPr>
          <w:rFonts w:ascii="Century Gothic" w:hAnsi="Century Gothic"/>
          <w:b/>
        </w:rPr>
        <w:t xml:space="preserve"> García, en el toca </w:t>
      </w:r>
      <w:r w:rsidR="000605CD" w:rsidRPr="000605CD">
        <w:rPr>
          <w:rFonts w:ascii="Century Gothic" w:hAnsi="Century Gothic"/>
          <w:b/>
        </w:rPr>
        <w:t>ELIMINADO</w:t>
      </w:r>
      <w:r w:rsidR="001A20F4" w:rsidRPr="00155B06">
        <w:rPr>
          <w:rFonts w:ascii="Century Gothic" w:hAnsi="Century Gothic"/>
          <w:b/>
        </w:rPr>
        <w:t xml:space="preserve">, formado con motivo del recurso de queja interpuesto por </w:t>
      </w:r>
      <w:r w:rsidR="000605CD" w:rsidRPr="000605CD">
        <w:rPr>
          <w:rFonts w:ascii="Century Gothic" w:hAnsi="Century Gothic"/>
          <w:b/>
        </w:rPr>
        <w:t>ELIMINADO</w:t>
      </w:r>
      <w:r w:rsidR="001A20F4" w:rsidRPr="00155B06">
        <w:rPr>
          <w:rFonts w:ascii="Century Gothic" w:hAnsi="Century Gothic"/>
          <w:b/>
        </w:rPr>
        <w:t xml:space="preserve">, en contra del auto de fecha 8 ocho de mayo del presente año, dictado por el Juez Familiar del Tercer Distrito Judicial de Rioverde, San Luis Potosí, dentro del expediente </w:t>
      </w:r>
      <w:r w:rsidR="000605CD" w:rsidRPr="000605CD">
        <w:rPr>
          <w:rFonts w:ascii="Century Gothic" w:hAnsi="Century Gothic"/>
          <w:b/>
        </w:rPr>
        <w:t xml:space="preserve"> ELIMINADO</w:t>
      </w:r>
      <w:r w:rsidR="001A20F4" w:rsidRPr="00155B06">
        <w:rPr>
          <w:rFonts w:ascii="Century Gothic" w:hAnsi="Century Gothic"/>
          <w:b/>
        </w:rPr>
        <w:t xml:space="preserve">, relativo al Juicio Sucesorio Intestamentario a bienes de </w:t>
      </w:r>
      <w:r w:rsidR="000605CD" w:rsidRPr="000605CD">
        <w:rPr>
          <w:rFonts w:ascii="Century Gothic" w:hAnsi="Century Gothic"/>
          <w:b/>
        </w:rPr>
        <w:t xml:space="preserve"> ELIMINADO</w:t>
      </w:r>
      <w:r w:rsidR="00C72323">
        <w:rPr>
          <w:rFonts w:ascii="Century Gothic" w:hAnsi="Century Gothic"/>
          <w:b/>
          <w:bCs/>
        </w:rPr>
        <w:t>”.</w:t>
      </w:r>
      <w:r w:rsidR="00C72323">
        <w:rPr>
          <w:rFonts w:ascii="Century Gothic" w:hAnsi="Century Gothic"/>
          <w:bCs/>
        </w:rPr>
        <w:t xml:space="preserve"> </w:t>
      </w:r>
      <w:r w:rsidRPr="00D43F7E">
        <w:rPr>
          <w:rFonts w:ascii="Century Gothic" w:hAnsi="Century Gothic"/>
        </w:rPr>
        <w:t>Cuyos puntos resolutivos exponen lo siguiente:</w:t>
      </w:r>
      <w:r>
        <w:rPr>
          <w:rFonts w:ascii="Century Gothic" w:hAnsi="Century Gothic"/>
        </w:rPr>
        <w:t xml:space="preserve"> “</w:t>
      </w:r>
      <w:r w:rsidRPr="00CC1A2E">
        <w:rPr>
          <w:rFonts w:ascii="Century Gothic" w:hAnsi="Century Gothic"/>
          <w:b/>
        </w:rPr>
        <w:t>PRIMERO</w:t>
      </w:r>
      <w:r w:rsidR="00CC1A2E" w:rsidRPr="00CC1A2E">
        <w:rPr>
          <w:rFonts w:ascii="Century Gothic" w:hAnsi="Century Gothic"/>
          <w:b/>
        </w:rPr>
        <w:t>.-</w:t>
      </w:r>
      <w:r w:rsidRPr="005A3C32">
        <w:rPr>
          <w:rFonts w:ascii="Century Gothic" w:hAnsi="Century Gothic"/>
        </w:rPr>
        <w:t xml:space="preserve"> Este tribunal en pleno, resultó competente para resolver del presente asunto y el trámite seguido se encontró ajustado a derecho. </w:t>
      </w:r>
      <w:r w:rsidRPr="00CC1A2E">
        <w:rPr>
          <w:rFonts w:ascii="Century Gothic" w:hAnsi="Century Gothic"/>
          <w:b/>
        </w:rPr>
        <w:t>SEGUNDO.</w:t>
      </w:r>
      <w:r w:rsidR="00CC1A2E">
        <w:rPr>
          <w:rFonts w:ascii="Century Gothic" w:hAnsi="Century Gothic"/>
          <w:b/>
        </w:rPr>
        <w:t>-</w:t>
      </w:r>
      <w:r w:rsidRPr="00CC1A2E">
        <w:rPr>
          <w:rFonts w:ascii="Century Gothic" w:hAnsi="Century Gothic"/>
          <w:b/>
        </w:rPr>
        <w:t xml:space="preserve"> </w:t>
      </w:r>
      <w:r w:rsidRPr="005A3C32">
        <w:rPr>
          <w:rFonts w:ascii="Century Gothic" w:hAnsi="Century Gothic"/>
        </w:rPr>
        <w:t xml:space="preserve">Los agravios expresados por el quejoso </w:t>
      </w:r>
      <w:r w:rsidR="00DD1A92">
        <w:rPr>
          <w:rFonts w:ascii="Century Gothic" w:hAnsi="Century Gothic"/>
          <w:b/>
        </w:rPr>
        <w:t>ELIMINADO</w:t>
      </w:r>
      <w:bookmarkStart w:id="0" w:name="_GoBack"/>
      <w:bookmarkEnd w:id="0"/>
      <w:r w:rsidRPr="005A3C32">
        <w:rPr>
          <w:rFonts w:ascii="Century Gothic" w:hAnsi="Century Gothic"/>
        </w:rPr>
        <w:t xml:space="preserve">, resultan por una parte inatendibles y por la otra inoperantes. </w:t>
      </w:r>
      <w:r w:rsidRPr="00CC1A2E">
        <w:rPr>
          <w:rFonts w:ascii="Century Gothic" w:hAnsi="Century Gothic"/>
          <w:b/>
        </w:rPr>
        <w:t>TERCERO</w:t>
      </w:r>
      <w:r w:rsidR="00CC1A2E">
        <w:rPr>
          <w:rFonts w:ascii="Century Gothic" w:hAnsi="Century Gothic"/>
          <w:b/>
        </w:rPr>
        <w:t>.-</w:t>
      </w:r>
      <w:r w:rsidRPr="005A3C32">
        <w:rPr>
          <w:rFonts w:ascii="Century Gothic" w:hAnsi="Century Gothic"/>
        </w:rPr>
        <w:t xml:space="preserve"> En consecuencia, se confirma el auto de fecha 8 ocho de mayo del presente año, dictado por el Juez Familiar del Tercer Distrito Judicial de Rioverde, San Luis Potosí, dentro del expediente </w:t>
      </w:r>
      <w:r w:rsidR="001F78DE">
        <w:rPr>
          <w:rFonts w:ascii="Century Gothic" w:hAnsi="Century Gothic"/>
          <w:b/>
        </w:rPr>
        <w:t>ELIMINADO</w:t>
      </w:r>
      <w:r w:rsidRPr="005A3C32">
        <w:rPr>
          <w:rFonts w:ascii="Century Gothic" w:hAnsi="Century Gothic"/>
        </w:rPr>
        <w:t xml:space="preserve"> relativo al Juicio Sucesorio Intestamentario a bienes de </w:t>
      </w:r>
      <w:r w:rsidR="001F78DE">
        <w:rPr>
          <w:rFonts w:ascii="Century Gothic" w:hAnsi="Century Gothic"/>
          <w:b/>
        </w:rPr>
        <w:t>ELIMINADO</w:t>
      </w:r>
      <w:r w:rsidRPr="005A3C32">
        <w:rPr>
          <w:rFonts w:ascii="Century Gothic" w:hAnsi="Century Gothic"/>
        </w:rPr>
        <w:t>.</w:t>
      </w:r>
      <w:r>
        <w:rPr>
          <w:rFonts w:ascii="Century Gothic" w:hAnsi="Century Gothic"/>
        </w:rPr>
        <w:t xml:space="preserve"> </w:t>
      </w:r>
      <w:r w:rsidRPr="00CC1A2E">
        <w:rPr>
          <w:rFonts w:ascii="Century Gothic" w:hAnsi="Century Gothic"/>
          <w:b/>
        </w:rPr>
        <w:t>CUARTO.</w:t>
      </w:r>
      <w:r w:rsidR="00CC1A2E">
        <w:rPr>
          <w:rFonts w:ascii="Century Gothic" w:hAnsi="Century Gothic"/>
          <w:b/>
        </w:rPr>
        <w:t>-</w:t>
      </w:r>
      <w:r w:rsidRPr="005A3C32">
        <w:rPr>
          <w:rFonts w:ascii="Century Gothic" w:hAnsi="Century Gothic"/>
        </w:rPr>
        <w:t xml:space="preserve"> No se impone al recurrente la sanción pecuniaria prevista en el artículo 975 del Código de Procedimientos Civiles, por las razones asentadas en el Considerando Octavo. </w:t>
      </w:r>
      <w:r w:rsidRPr="00CC1A2E">
        <w:rPr>
          <w:rFonts w:ascii="Century Gothic" w:hAnsi="Century Gothic"/>
          <w:b/>
        </w:rPr>
        <w:t>QUINTO.</w:t>
      </w:r>
      <w:r w:rsidR="00CC1A2E">
        <w:rPr>
          <w:rFonts w:ascii="Century Gothic" w:hAnsi="Century Gothic"/>
        </w:rPr>
        <w:t>-</w:t>
      </w:r>
      <w:r w:rsidRPr="005A3C32">
        <w:rPr>
          <w:rFonts w:ascii="Century Gothic" w:hAnsi="Century Gothic"/>
        </w:rPr>
        <w:t xml:space="preserve"> Al no existir inconformidad de las partes litigantes respecto a que sus datos se incluyan en la publicación de la </w:t>
      </w:r>
      <w:r w:rsidRPr="005A3C32">
        <w:rPr>
          <w:rFonts w:ascii="Century Gothic" w:hAnsi="Century Gothic"/>
        </w:rPr>
        <w:lastRenderedPageBreak/>
        <w:t xml:space="preserve">sentencia, al efectuarse la misma inclúyanse tales datos, con la protección oficiosa que corresponda. </w:t>
      </w:r>
      <w:r w:rsidRPr="00CC1A2E">
        <w:rPr>
          <w:rFonts w:ascii="Century Gothic" w:hAnsi="Century Gothic"/>
          <w:b/>
        </w:rPr>
        <w:t>SEXTO.</w:t>
      </w:r>
      <w:r w:rsidR="00CC1A2E" w:rsidRPr="00CC1A2E">
        <w:rPr>
          <w:rFonts w:ascii="Century Gothic" w:hAnsi="Century Gothic"/>
          <w:b/>
        </w:rPr>
        <w:t>-</w:t>
      </w:r>
      <w:r w:rsidRPr="005A3C32">
        <w:rPr>
          <w:rFonts w:ascii="Century Gothic" w:hAnsi="Century Gothic"/>
        </w:rPr>
        <w:t xml:space="preserve"> Envíese copia certificada de la presente resolución a la juez del conocimiento para los efectos legales correspondientes, y en su oportunidad, archívese el toca como asunto concluido.</w:t>
      </w:r>
      <w:r>
        <w:rPr>
          <w:rFonts w:ascii="Century Gothic" w:hAnsi="Century Gothic"/>
        </w:rPr>
        <w:t xml:space="preserve"> </w:t>
      </w:r>
      <w:r w:rsidRPr="00CC1A2E">
        <w:rPr>
          <w:rFonts w:ascii="Century Gothic" w:hAnsi="Century Gothic"/>
          <w:b/>
        </w:rPr>
        <w:t>SÉPTIMO.</w:t>
      </w:r>
      <w:r w:rsidR="00CC1A2E" w:rsidRPr="00CC1A2E">
        <w:rPr>
          <w:rFonts w:ascii="Century Gothic" w:hAnsi="Century Gothic"/>
          <w:b/>
        </w:rPr>
        <w:t>-</w:t>
      </w:r>
      <w:r w:rsidRPr="005A3C32">
        <w:rPr>
          <w:rFonts w:ascii="Century Gothic" w:hAnsi="Century Gothic"/>
        </w:rPr>
        <w:t xml:space="preserve"> Notifíquese personalmente, comuníquese y cúmplase</w:t>
      </w:r>
      <w:r>
        <w:rPr>
          <w:rFonts w:ascii="Century Gothic" w:hAnsi="Century Gothic"/>
        </w:rPr>
        <w:t>”</w:t>
      </w:r>
      <w:r w:rsidRPr="005A3C32">
        <w:rPr>
          <w:rFonts w:ascii="Century Gothic" w:hAnsi="Century Gothic"/>
        </w:rPr>
        <w:t>.</w:t>
      </w:r>
      <w:r>
        <w:rPr>
          <w:rFonts w:ascii="Century Gothic" w:hAnsi="Century Gothic"/>
        </w:rPr>
        <w:t xml:space="preserve"> </w:t>
      </w:r>
      <w:r w:rsidRPr="00BB5922">
        <w:rPr>
          <w:rFonts w:ascii="Century Gothic" w:hAnsi="Century Gothic" w:cs="Tahoma"/>
        </w:rPr>
        <w:t>En relación</w:t>
      </w:r>
      <w:r w:rsidRPr="00BB5922">
        <w:rPr>
          <w:rFonts w:ascii="Century Gothic" w:hAnsi="Century Gothic" w:cs="Century Gothic"/>
        </w:rPr>
        <w:t xml:space="preserve">, </w:t>
      </w:r>
      <w:r w:rsidRPr="004737F6">
        <w:rPr>
          <w:rFonts w:ascii="Century Gothic" w:hAnsi="Century Gothic" w:cs="Century Gothic"/>
        </w:rPr>
        <w:t xml:space="preserve">el </w:t>
      </w:r>
      <w:r w:rsidRPr="004737F6">
        <w:rPr>
          <w:rFonts w:ascii="Century Gothic" w:hAnsi="Century Gothic" w:cs="Century Gothic"/>
          <w:b/>
          <w:bCs/>
        </w:rPr>
        <w:t xml:space="preserve">Magistrado Juan Paulo Almazán Cue </w:t>
      </w:r>
      <w:r w:rsidRPr="004737F6">
        <w:rPr>
          <w:rFonts w:ascii="Century Gothic" w:hAnsi="Century Gothic" w:cs="Century Gothic"/>
        </w:rPr>
        <w:t xml:space="preserve">expone: </w:t>
      </w:r>
      <w:r w:rsidRPr="004737F6">
        <w:rPr>
          <w:rFonts w:ascii="Century Gothic" w:hAnsi="Century Gothic"/>
        </w:rPr>
        <w:t xml:space="preserve">“Se abre a debate el presente </w:t>
      </w:r>
      <w:r w:rsidRPr="003568AC">
        <w:rPr>
          <w:rFonts w:ascii="Century Gothic" w:hAnsi="Century Gothic"/>
        </w:rPr>
        <w:t>proyecto</w:t>
      </w:r>
      <w:r w:rsidRPr="004737F6">
        <w:rPr>
          <w:rFonts w:ascii="Century Gothic" w:hAnsi="Century Gothic"/>
        </w:rPr>
        <w:t xml:space="preserve"> por si existe intervención</w:t>
      </w:r>
      <w:r w:rsidR="00BD313A">
        <w:rPr>
          <w:rFonts w:ascii="Century Gothic" w:hAnsi="Century Gothic"/>
        </w:rPr>
        <w:t xml:space="preserve"> de alguna o alguno de Ustedes</w:t>
      </w:r>
      <w:r w:rsidRPr="004737F6">
        <w:rPr>
          <w:rFonts w:ascii="Century Gothic" w:hAnsi="Century Gothic"/>
        </w:rPr>
        <w:t xml:space="preserve">. </w:t>
      </w:r>
      <w:r w:rsidR="003070DD">
        <w:rPr>
          <w:rFonts w:ascii="Century Gothic" w:hAnsi="Century Gothic"/>
        </w:rPr>
        <w:t>Si</w:t>
      </w:r>
      <w:r w:rsidRPr="004737F6">
        <w:rPr>
          <w:rFonts w:ascii="Century Gothic" w:hAnsi="Century Gothic"/>
        </w:rPr>
        <w:t xml:space="preserve"> no hay intervención </w:t>
      </w:r>
      <w:r w:rsidR="003568AC">
        <w:rPr>
          <w:rFonts w:ascii="Century Gothic" w:hAnsi="Century Gothic"/>
        </w:rPr>
        <w:t xml:space="preserve">lo </w:t>
      </w:r>
      <w:r w:rsidRPr="004737F6">
        <w:rPr>
          <w:rFonts w:ascii="Century Gothic" w:hAnsi="Century Gothic"/>
        </w:rPr>
        <w:t>someto a votación</w:t>
      </w:r>
      <w:r w:rsidR="003568AC">
        <w:rPr>
          <w:rFonts w:ascii="Century Gothic" w:hAnsi="Century Gothic"/>
        </w:rPr>
        <w:t>,</w:t>
      </w:r>
      <w:r w:rsidR="003568AC">
        <w:rPr>
          <w:rFonts w:ascii="Century Gothic" w:hAnsi="Century Gothic"/>
          <w:bCs/>
        </w:rPr>
        <w:t xml:space="preserve"> </w:t>
      </w:r>
      <w:r w:rsidRPr="004737F6">
        <w:rPr>
          <w:rFonts w:ascii="Century Gothic" w:hAnsi="Century Gothic"/>
          <w:bCs/>
        </w:rPr>
        <w:t xml:space="preserve">quien se encuentre a favor </w:t>
      </w:r>
      <w:r w:rsidR="003070DD">
        <w:rPr>
          <w:rFonts w:ascii="Century Gothic" w:hAnsi="Century Gothic"/>
          <w:bCs/>
        </w:rPr>
        <w:t xml:space="preserve">del </w:t>
      </w:r>
      <w:r w:rsidR="003070DD" w:rsidRPr="003568AC">
        <w:rPr>
          <w:rFonts w:ascii="Century Gothic" w:hAnsi="Century Gothic"/>
          <w:bCs/>
        </w:rPr>
        <w:t>proyecto</w:t>
      </w:r>
      <w:r w:rsidRPr="004737F6">
        <w:rPr>
          <w:rFonts w:ascii="Century Gothic" w:hAnsi="Century Gothic"/>
          <w:bCs/>
        </w:rPr>
        <w:t xml:space="preserve"> que elabora </w:t>
      </w:r>
      <w:r w:rsidRPr="004737F6">
        <w:rPr>
          <w:rFonts w:ascii="Century Gothic" w:hAnsi="Century Gothic"/>
        </w:rPr>
        <w:t xml:space="preserve">la </w:t>
      </w:r>
      <w:r w:rsidR="003070DD">
        <w:rPr>
          <w:rFonts w:ascii="Century Gothic" w:hAnsi="Century Gothic"/>
        </w:rPr>
        <w:t xml:space="preserve">Magistrada </w:t>
      </w:r>
      <w:r w:rsidR="004737F6" w:rsidRPr="004737F6">
        <w:rPr>
          <w:rFonts w:ascii="Century Gothic" w:hAnsi="Century Gothic"/>
        </w:rPr>
        <w:t xml:space="preserve">Rebeca Anastacia Medina García, en el toca </w:t>
      </w:r>
      <w:r w:rsidR="000605CD" w:rsidRPr="000605CD">
        <w:rPr>
          <w:rFonts w:ascii="Century Gothic" w:hAnsi="Century Gothic"/>
          <w:b/>
        </w:rPr>
        <w:t>ELIMINADO</w:t>
      </w:r>
      <w:r w:rsidRPr="004737F6">
        <w:rPr>
          <w:rFonts w:ascii="Century Gothic" w:hAnsi="Century Gothic"/>
          <w:bCs/>
        </w:rPr>
        <w:t xml:space="preserve">, sírvase </w:t>
      </w:r>
      <w:r w:rsidR="003070DD">
        <w:rPr>
          <w:rFonts w:ascii="Century Gothic" w:hAnsi="Century Gothic"/>
          <w:bCs/>
        </w:rPr>
        <w:t xml:space="preserve">a </w:t>
      </w:r>
      <w:r w:rsidRPr="004737F6">
        <w:rPr>
          <w:rFonts w:ascii="Century Gothic" w:hAnsi="Century Gothic"/>
          <w:bCs/>
        </w:rPr>
        <w:t xml:space="preserve">levantar la mano </w:t>
      </w:r>
      <w:r w:rsidR="003070DD">
        <w:rPr>
          <w:rFonts w:ascii="Century Gothic" w:hAnsi="Century Gothic"/>
          <w:bCs/>
        </w:rPr>
        <w:t>por favor, gracias.</w:t>
      </w:r>
      <w:r w:rsidRPr="004737F6">
        <w:rPr>
          <w:rFonts w:ascii="Century Gothic" w:hAnsi="Century Gothic"/>
          <w:bCs/>
        </w:rPr>
        <w:t xml:space="preserve"> </w:t>
      </w:r>
      <w:r w:rsidR="003070DD">
        <w:rPr>
          <w:rFonts w:ascii="Century Gothic" w:hAnsi="Century Gothic"/>
          <w:bCs/>
        </w:rPr>
        <w:t>A</w:t>
      </w:r>
      <w:r w:rsidRPr="004737F6">
        <w:rPr>
          <w:rFonts w:ascii="Century Gothic" w:hAnsi="Century Gothic"/>
          <w:bCs/>
        </w:rPr>
        <w:t xml:space="preserve">probada por unanimidad”. “Sí, señor”, atiende la </w:t>
      </w:r>
      <w:r w:rsidRPr="004737F6">
        <w:rPr>
          <w:rFonts w:ascii="Century Gothic" w:hAnsi="Century Gothic"/>
          <w:b/>
          <w:bCs/>
        </w:rPr>
        <w:t>licenciada Ma. del Rosario Torres Mancilla</w:t>
      </w:r>
      <w:r w:rsidRPr="004737F6">
        <w:rPr>
          <w:rFonts w:ascii="Century Gothic" w:hAnsi="Century Gothic"/>
          <w:bCs/>
        </w:rPr>
        <w:t xml:space="preserve">.  </w:t>
      </w:r>
      <w:r w:rsidRPr="004737F6">
        <w:rPr>
          <w:rFonts w:ascii="Century Gothic" w:hAnsi="Century Gothic"/>
          <w:b/>
        </w:rPr>
        <w:t xml:space="preserve">Atento a lo cual, la ponencia de cuenta es aprobada en sus términos por unanimidad de votos. </w:t>
      </w:r>
      <w:r w:rsidRPr="004737F6">
        <w:rPr>
          <w:rFonts w:ascii="Century Gothic" w:hAnsi="Century Gothic"/>
        </w:rPr>
        <w:t>- - - - - - - - - - - - - - - - - - - - - - - -</w:t>
      </w:r>
      <w:r w:rsidR="003568AC">
        <w:rPr>
          <w:rFonts w:ascii="Century Gothic" w:hAnsi="Century Gothic"/>
        </w:rPr>
        <w:t xml:space="preserve"> - - - - - - - - - - - - -</w:t>
      </w:r>
      <w:r w:rsidRPr="004737F6">
        <w:rPr>
          <w:rFonts w:ascii="Century Gothic" w:hAnsi="Century Gothic"/>
        </w:rPr>
        <w:t xml:space="preserve"> </w:t>
      </w:r>
    </w:p>
    <w:p w:rsidR="000F124A" w:rsidRDefault="00BB05B9" w:rsidP="006565A8">
      <w:pPr>
        <w:spacing w:line="480" w:lineRule="auto"/>
        <w:jc w:val="both"/>
        <w:rPr>
          <w:rFonts w:ascii="Century Gothic" w:hAnsi="Century Gothic" w:cs="Century Gothic"/>
          <w:bCs/>
        </w:rPr>
      </w:pPr>
      <w:r w:rsidRPr="004737F6">
        <w:rPr>
          <w:rFonts w:ascii="Century Gothic" w:hAnsi="Century Gothic"/>
        </w:rPr>
        <w:t>Posteriormente,</w:t>
      </w:r>
      <w:r w:rsidRPr="004737F6">
        <w:rPr>
          <w:rFonts w:ascii="Century Gothic" w:hAnsi="Century Gothic"/>
          <w:lang w:val="es-MX"/>
        </w:rPr>
        <w:t xml:space="preserve"> el </w:t>
      </w:r>
      <w:r w:rsidRPr="004737F6">
        <w:rPr>
          <w:rFonts w:ascii="Century Gothic" w:hAnsi="Century Gothic"/>
          <w:b/>
          <w:bCs/>
          <w:lang w:val="es-MX"/>
        </w:rPr>
        <w:t>Magistrado Presidente</w:t>
      </w:r>
      <w:r w:rsidRPr="004737F6">
        <w:rPr>
          <w:rFonts w:ascii="Century Gothic" w:hAnsi="Century Gothic"/>
          <w:lang w:val="es-MX"/>
        </w:rPr>
        <w:t xml:space="preserve"> solicita a la licenciada Ma.</w:t>
      </w:r>
      <w:r w:rsidRPr="00855AA6">
        <w:rPr>
          <w:rFonts w:ascii="Century Gothic" w:hAnsi="Century Gothic"/>
          <w:lang w:val="es-MX"/>
        </w:rPr>
        <w:t xml:space="preserve"> del Rosario Torres Mancilla, que proceda a dar lectura al </w:t>
      </w:r>
      <w:r w:rsidRPr="00855AA6">
        <w:rPr>
          <w:rFonts w:ascii="Century Gothic" w:hAnsi="Century Gothic"/>
          <w:b/>
          <w:lang w:val="es-MX"/>
        </w:rPr>
        <w:t>quinto punto</w:t>
      </w:r>
      <w:r w:rsidRPr="00855AA6">
        <w:rPr>
          <w:rFonts w:ascii="Century Gothic" w:hAnsi="Century Gothic"/>
          <w:lang w:val="es-MX"/>
        </w:rPr>
        <w:t xml:space="preserve"> del orden del día. Atento a lo cual la </w:t>
      </w:r>
      <w:r w:rsidRPr="00855AA6">
        <w:rPr>
          <w:rFonts w:ascii="Century Gothic" w:hAnsi="Century Gothic"/>
          <w:b/>
          <w:bCs/>
          <w:lang w:val="es-MX"/>
        </w:rPr>
        <w:t xml:space="preserve">licenciada Ma. del Rosario Torres Mancilla </w:t>
      </w:r>
      <w:r w:rsidRPr="00855AA6">
        <w:rPr>
          <w:rFonts w:ascii="Century Gothic" w:hAnsi="Century Gothic"/>
          <w:lang w:val="es-MX"/>
        </w:rPr>
        <w:t>leyó:</w:t>
      </w:r>
      <w:r w:rsidR="005C187F" w:rsidRPr="005C187F">
        <w:rPr>
          <w:rFonts w:ascii="Century Gothic" w:hAnsi="Century Gothic" w:cs="Tahoma"/>
        </w:rPr>
        <w:t xml:space="preserve"> </w:t>
      </w:r>
      <w:r w:rsidR="005C187F">
        <w:rPr>
          <w:rFonts w:ascii="Century Gothic" w:hAnsi="Century Gothic" w:cs="Tahoma"/>
        </w:rPr>
        <w:t>“</w:t>
      </w:r>
      <w:r w:rsidR="00677B19" w:rsidRPr="0008272A">
        <w:rPr>
          <w:rFonts w:ascii="Century Gothic" w:hAnsi="Century Gothic" w:cs="Century Gothic"/>
          <w:b/>
          <w:iCs/>
        </w:rPr>
        <w:t>Asuntos Generales, los que hagan mención tanto el Magistrado Juan Paulo Almazán Cue, Presidente de este Supremo Tribunal de Justicia y del Consejo de la Judicatura del Estado, como los demás Magistradas y Magistrados que integran este Cuerpo Colegiado</w:t>
      </w:r>
      <w:r w:rsidR="00677B19" w:rsidRPr="0008272A">
        <w:rPr>
          <w:rFonts w:ascii="Century Gothic" w:hAnsi="Century Gothic" w:cs="Century Gothic"/>
          <w:bCs/>
        </w:rPr>
        <w:t xml:space="preserve">”. Al efecto, el </w:t>
      </w:r>
      <w:r w:rsidR="00677B19" w:rsidRPr="0008272A">
        <w:rPr>
          <w:rFonts w:ascii="Century Gothic" w:hAnsi="Century Gothic" w:cs="Century Gothic"/>
          <w:b/>
          <w:bCs/>
        </w:rPr>
        <w:t>Magistrado Juan Paulo Almazán Cue</w:t>
      </w:r>
      <w:r w:rsidR="00677B19" w:rsidRPr="0008272A">
        <w:rPr>
          <w:rFonts w:ascii="Century Gothic" w:hAnsi="Century Gothic" w:cs="Century Gothic"/>
          <w:bCs/>
        </w:rPr>
        <w:t>, expresa: “</w:t>
      </w:r>
      <w:r w:rsidR="005354B6">
        <w:rPr>
          <w:rFonts w:ascii="Century Gothic" w:hAnsi="Century Gothic" w:cs="Century Gothic"/>
          <w:bCs/>
        </w:rPr>
        <w:t>Solamente como punto recordarles que tenemos pendiente la inauguración de la Unid</w:t>
      </w:r>
      <w:r w:rsidR="0077257C">
        <w:rPr>
          <w:rFonts w:ascii="Century Gothic" w:hAnsi="Century Gothic" w:cs="Century Gothic"/>
          <w:bCs/>
        </w:rPr>
        <w:t>ad de Género, sin embargo, hablé</w:t>
      </w:r>
      <w:r w:rsidR="005354B6">
        <w:rPr>
          <w:rFonts w:ascii="Century Gothic" w:hAnsi="Century Gothic" w:cs="Century Gothic"/>
          <w:bCs/>
        </w:rPr>
        <w:t xml:space="preserve"> con la licenciada Candelaria que es funcionaria del Gobierno Federal, que nos haría el favor de acompañarnos y </w:t>
      </w:r>
      <w:r w:rsidR="005354B6">
        <w:rPr>
          <w:rFonts w:ascii="Century Gothic" w:hAnsi="Century Gothic" w:cs="Century Gothic"/>
          <w:bCs/>
        </w:rPr>
        <w:lastRenderedPageBreak/>
        <w:t>estamos empatando también la agenda con el señor Gobernador, tendríamos ese</w:t>
      </w:r>
      <w:r w:rsidR="0077257C">
        <w:rPr>
          <w:rFonts w:ascii="Century Gothic" w:hAnsi="Century Gothic" w:cs="Century Gothic"/>
          <w:bCs/>
        </w:rPr>
        <w:t xml:space="preserve"> tema</w:t>
      </w:r>
      <w:r w:rsidR="005354B6">
        <w:rPr>
          <w:rFonts w:ascii="Century Gothic" w:hAnsi="Century Gothic" w:cs="Century Gothic"/>
          <w:bCs/>
        </w:rPr>
        <w:t xml:space="preserve"> pendiente”. </w:t>
      </w:r>
      <w:r w:rsidR="005354B6" w:rsidRPr="005354B6">
        <w:rPr>
          <w:rFonts w:ascii="Century Gothic" w:hAnsi="Century Gothic" w:cs="Century Gothic"/>
          <w:b/>
          <w:bCs/>
        </w:rPr>
        <w:t>Se dan por enterados los señores Magistrados</w:t>
      </w:r>
      <w:r w:rsidR="005354B6">
        <w:rPr>
          <w:rFonts w:ascii="Century Gothic" w:hAnsi="Century Gothic" w:cs="Century Gothic"/>
          <w:bCs/>
        </w:rPr>
        <w:t xml:space="preserve">. - - - - - - - - - - - - - - - - - -  - - - - - - - - - - - - - - - - - - - - - - - - - -   </w:t>
      </w:r>
    </w:p>
    <w:p w:rsidR="005354B6" w:rsidRDefault="005354B6" w:rsidP="006565A8">
      <w:pPr>
        <w:spacing w:line="480" w:lineRule="auto"/>
        <w:jc w:val="both"/>
        <w:rPr>
          <w:rFonts w:ascii="Century Gothic" w:hAnsi="Century Gothic" w:cs="Century Gothic"/>
          <w:bCs/>
        </w:rPr>
      </w:pPr>
      <w:r>
        <w:rPr>
          <w:rFonts w:ascii="Century Gothic" w:hAnsi="Century Gothic" w:cs="Century Gothic"/>
          <w:bCs/>
        </w:rPr>
        <w:t xml:space="preserve">  </w:t>
      </w:r>
      <w:r w:rsidRPr="009925C7">
        <w:rPr>
          <w:rFonts w:ascii="Century Gothic" w:hAnsi="Century Gothic" w:cs="Century Gothic"/>
          <w:bCs/>
        </w:rPr>
        <w:t xml:space="preserve">En diverso </w:t>
      </w:r>
      <w:r>
        <w:rPr>
          <w:rFonts w:ascii="Century Gothic" w:hAnsi="Century Gothic" w:cs="Century Gothic"/>
          <w:bCs/>
        </w:rPr>
        <w:t>tema</w:t>
      </w:r>
      <w:r w:rsidRPr="009925C7">
        <w:rPr>
          <w:rFonts w:ascii="Century Gothic" w:hAnsi="Century Gothic" w:cs="Century Gothic"/>
          <w:bCs/>
        </w:rPr>
        <w:t xml:space="preserve"> el </w:t>
      </w:r>
      <w:r w:rsidRPr="009925C7">
        <w:rPr>
          <w:rFonts w:ascii="Century Gothic" w:hAnsi="Century Gothic" w:cs="Century Gothic"/>
          <w:b/>
          <w:bCs/>
        </w:rPr>
        <w:t>Magistrado Juan Paulo Almazán Cue</w:t>
      </w:r>
      <w:r w:rsidRPr="009925C7">
        <w:rPr>
          <w:rFonts w:ascii="Century Gothic" w:hAnsi="Century Gothic" w:cs="Century Gothic"/>
          <w:bCs/>
        </w:rPr>
        <w:t>, expresa: “</w:t>
      </w:r>
    </w:p>
    <w:p w:rsidR="005354B6" w:rsidRDefault="005354B6" w:rsidP="006565A8">
      <w:pPr>
        <w:spacing w:line="480" w:lineRule="auto"/>
        <w:jc w:val="both"/>
        <w:rPr>
          <w:rFonts w:ascii="Century Gothic" w:hAnsi="Century Gothic" w:cs="Century Gothic"/>
          <w:bCs/>
        </w:rPr>
      </w:pPr>
      <w:r>
        <w:rPr>
          <w:rFonts w:ascii="Century Gothic" w:hAnsi="Century Gothic" w:cs="Century Gothic"/>
          <w:bCs/>
        </w:rPr>
        <w:t xml:space="preserve"> “Igualmente el Código de Ética ya se mandó imprimir, pero como son documentos que tardan, yo creo que más o menos en un mes tendremos el documento, quedó bastante bien encuadernado según la muestra que nos hicieron, entonces va a ser un buen documento para los funcionarios del Poder Judicial, y en su momento también hacer la presentación oficial del Código”. </w:t>
      </w:r>
      <w:r w:rsidRPr="005354B6">
        <w:rPr>
          <w:rFonts w:ascii="Century Gothic" w:hAnsi="Century Gothic" w:cs="Century Gothic"/>
          <w:b/>
          <w:bCs/>
        </w:rPr>
        <w:t>Se dan por enterados los señores Magistrados</w:t>
      </w:r>
      <w:r>
        <w:rPr>
          <w:rFonts w:ascii="Century Gothic" w:hAnsi="Century Gothic" w:cs="Century Gothic"/>
          <w:bCs/>
        </w:rPr>
        <w:t xml:space="preserve">. - - - - - - - - - - - - - - - - - -  - - - - - </w:t>
      </w:r>
    </w:p>
    <w:p w:rsidR="008D36BF" w:rsidRDefault="00C51DBD" w:rsidP="006565A8">
      <w:pPr>
        <w:spacing w:line="480" w:lineRule="auto"/>
        <w:jc w:val="both"/>
        <w:rPr>
          <w:rFonts w:ascii="Century Gothic" w:hAnsi="Century Gothic" w:cs="Century Gothic"/>
          <w:bCs/>
        </w:rPr>
      </w:pPr>
      <w:r>
        <w:rPr>
          <w:rFonts w:ascii="Century Gothic" w:hAnsi="Century Gothic" w:cs="Century Gothic"/>
          <w:bCs/>
        </w:rPr>
        <w:t xml:space="preserve">En torno a otro asunto el </w:t>
      </w:r>
      <w:r>
        <w:rPr>
          <w:rFonts w:ascii="Century Gothic" w:hAnsi="Century Gothic" w:cs="Century Gothic"/>
          <w:b/>
          <w:bCs/>
        </w:rPr>
        <w:t>Magistrado Juan Paulo Almazán Cue</w:t>
      </w:r>
      <w:r>
        <w:rPr>
          <w:rFonts w:ascii="Century Gothic" w:hAnsi="Century Gothic" w:cs="Century Gothic"/>
          <w:bCs/>
        </w:rPr>
        <w:t xml:space="preserve">, refiere: </w:t>
      </w:r>
      <w:r w:rsidR="005354B6">
        <w:rPr>
          <w:rFonts w:ascii="Century Gothic" w:hAnsi="Century Gothic" w:cs="Century Gothic"/>
          <w:bCs/>
        </w:rPr>
        <w:t>“Y por otro lado,</w:t>
      </w:r>
      <w:r w:rsidR="003C0864">
        <w:rPr>
          <w:rFonts w:ascii="Century Gothic" w:hAnsi="Century Gothic" w:cs="Century Gothic"/>
          <w:bCs/>
        </w:rPr>
        <w:t xml:space="preserve"> </w:t>
      </w:r>
      <w:r w:rsidR="005354B6">
        <w:rPr>
          <w:rFonts w:ascii="Century Gothic" w:hAnsi="Century Gothic" w:cs="Century Gothic"/>
          <w:bCs/>
        </w:rPr>
        <w:t>reiterarles y felicitarlos, el hecho de que en est</w:t>
      </w:r>
      <w:r w:rsidR="003C0864">
        <w:rPr>
          <w:rFonts w:ascii="Century Gothic" w:hAnsi="Century Gothic" w:cs="Century Gothic"/>
          <w:bCs/>
        </w:rPr>
        <w:t>a</w:t>
      </w:r>
      <w:r w:rsidR="005354B6">
        <w:rPr>
          <w:rFonts w:ascii="Century Gothic" w:hAnsi="Century Gothic" w:cs="Century Gothic"/>
          <w:bCs/>
        </w:rPr>
        <w:t xml:space="preserve"> semana hubiésemos tenido aquí </w:t>
      </w:r>
      <w:r>
        <w:rPr>
          <w:rFonts w:ascii="Century Gothic" w:hAnsi="Century Gothic" w:cs="Century Gothic"/>
          <w:bCs/>
        </w:rPr>
        <w:t xml:space="preserve">en San Luis Potosí, a </w:t>
      </w:r>
      <w:r w:rsidR="00CA1BD7">
        <w:rPr>
          <w:rFonts w:ascii="Century Gothic" w:hAnsi="Century Gothic" w:cs="Century Gothic"/>
          <w:bCs/>
        </w:rPr>
        <w:t>dos</w:t>
      </w:r>
      <w:r>
        <w:rPr>
          <w:rFonts w:ascii="Century Gothic" w:hAnsi="Century Gothic" w:cs="Century Gothic"/>
          <w:bCs/>
        </w:rPr>
        <w:t xml:space="preserve"> representante</w:t>
      </w:r>
      <w:r w:rsidR="00CA1BD7">
        <w:rPr>
          <w:rFonts w:ascii="Century Gothic" w:hAnsi="Century Gothic" w:cs="Century Gothic"/>
          <w:bCs/>
        </w:rPr>
        <w:t>s</w:t>
      </w:r>
      <w:r>
        <w:rPr>
          <w:rFonts w:ascii="Century Gothic" w:hAnsi="Century Gothic" w:cs="Century Gothic"/>
          <w:bCs/>
        </w:rPr>
        <w:t xml:space="preserve"> del Gobierno Federal de la Secretaría de Economía,</w:t>
      </w:r>
      <w:r w:rsidR="0001566E">
        <w:rPr>
          <w:rFonts w:ascii="Century Gothic" w:hAnsi="Century Gothic" w:cs="Century Gothic"/>
          <w:bCs/>
        </w:rPr>
        <w:t xml:space="preserve"> el </w:t>
      </w:r>
      <w:r>
        <w:rPr>
          <w:rFonts w:ascii="Century Gothic" w:hAnsi="Century Gothic" w:cs="Century Gothic"/>
          <w:bCs/>
        </w:rPr>
        <w:t xml:space="preserve"> </w:t>
      </w:r>
      <w:r w:rsidR="0001566E">
        <w:rPr>
          <w:rFonts w:ascii="Century Gothic" w:hAnsi="Century Gothic" w:cs="Century Gothic"/>
          <w:bCs/>
        </w:rPr>
        <w:t>Doctor  César Emiliano Hernández Ochoa,</w:t>
      </w:r>
      <w:r>
        <w:rPr>
          <w:rFonts w:ascii="Century Gothic" w:hAnsi="Century Gothic" w:cs="Century Gothic"/>
          <w:bCs/>
        </w:rPr>
        <w:t xml:space="preserve"> Comisionado Nacional de </w:t>
      </w:r>
      <w:r w:rsidR="00C75AA2">
        <w:rPr>
          <w:rFonts w:ascii="Century Gothic" w:hAnsi="Century Gothic" w:cs="Century Gothic"/>
          <w:bCs/>
        </w:rPr>
        <w:t>Mejora</w:t>
      </w:r>
      <w:r>
        <w:rPr>
          <w:rFonts w:ascii="Century Gothic" w:hAnsi="Century Gothic" w:cs="Century Gothic"/>
          <w:bCs/>
        </w:rPr>
        <w:t xml:space="preserve"> Regulatoria,</w:t>
      </w:r>
      <w:r w:rsidR="0001566E">
        <w:rPr>
          <w:rFonts w:ascii="Century Gothic" w:hAnsi="Century Gothic" w:cs="Century Gothic"/>
          <w:bCs/>
        </w:rPr>
        <w:t xml:space="preserve"> </w:t>
      </w:r>
      <w:r w:rsidR="009A1689">
        <w:rPr>
          <w:rFonts w:ascii="Century Gothic" w:hAnsi="Century Gothic" w:cs="Century Gothic"/>
          <w:bCs/>
        </w:rPr>
        <w:t>que si Ustedes observan, en el organigrama de la Secretaría de Economía, pues sería el tercero del organigrama a nivel Federal</w:t>
      </w:r>
      <w:r w:rsidR="00CA1BD7">
        <w:rPr>
          <w:rFonts w:ascii="Century Gothic" w:hAnsi="Century Gothic" w:cs="Century Gothic"/>
          <w:bCs/>
        </w:rPr>
        <w:t xml:space="preserve">, así como al Doctor Sergio Silva Castañeda, titular de la Unidad de Inteligencia Económica Global, representante personal de la Doctora Graciela Márquez Carín, Secretaria de Economía, </w:t>
      </w:r>
      <w:r w:rsidR="009A1689">
        <w:rPr>
          <w:rFonts w:ascii="Century Gothic" w:hAnsi="Century Gothic" w:cs="Century Gothic"/>
          <w:bCs/>
        </w:rPr>
        <w:t xml:space="preserve"> y </w:t>
      </w:r>
      <w:r w:rsidR="00CA1BD7">
        <w:rPr>
          <w:rFonts w:ascii="Century Gothic" w:hAnsi="Century Gothic" w:cs="Century Gothic"/>
          <w:bCs/>
        </w:rPr>
        <w:t xml:space="preserve"> </w:t>
      </w:r>
      <w:r w:rsidR="00DA0132">
        <w:rPr>
          <w:rFonts w:ascii="Century Gothic" w:hAnsi="Century Gothic" w:cs="Century Gothic"/>
          <w:bCs/>
        </w:rPr>
        <w:t xml:space="preserve">por supuesto la presencia del Gobernador, es por el reconocimiento </w:t>
      </w:r>
      <w:r w:rsidR="00CA1BD7">
        <w:rPr>
          <w:rFonts w:ascii="Century Gothic" w:hAnsi="Century Gothic" w:cs="Century Gothic"/>
          <w:bCs/>
        </w:rPr>
        <w:t xml:space="preserve"> </w:t>
      </w:r>
      <w:r w:rsidR="00DA0132">
        <w:rPr>
          <w:rFonts w:ascii="Century Gothic" w:hAnsi="Century Gothic" w:cs="Century Gothic"/>
          <w:bCs/>
        </w:rPr>
        <w:t xml:space="preserve">al Poder Judicial de San Luis Potosí, </w:t>
      </w:r>
      <w:r w:rsidR="004C2CD6">
        <w:rPr>
          <w:rFonts w:ascii="Century Gothic" w:hAnsi="Century Gothic" w:cs="Century Gothic"/>
          <w:bCs/>
        </w:rPr>
        <w:t xml:space="preserve">por </w:t>
      </w:r>
      <w:r w:rsidR="00DA0132">
        <w:rPr>
          <w:rFonts w:ascii="Century Gothic" w:hAnsi="Century Gothic" w:cs="Century Gothic"/>
          <w:bCs/>
        </w:rPr>
        <w:t>haber esc</w:t>
      </w:r>
      <w:r w:rsidR="007D5815">
        <w:rPr>
          <w:rFonts w:ascii="Century Gothic" w:hAnsi="Century Gothic" w:cs="Century Gothic"/>
          <w:bCs/>
        </w:rPr>
        <w:t>a</w:t>
      </w:r>
      <w:r w:rsidR="00DA0132">
        <w:rPr>
          <w:rFonts w:ascii="Century Gothic" w:hAnsi="Century Gothic" w:cs="Century Gothic"/>
          <w:bCs/>
        </w:rPr>
        <w:t>l</w:t>
      </w:r>
      <w:r w:rsidR="007D5815">
        <w:rPr>
          <w:rFonts w:ascii="Century Gothic" w:hAnsi="Century Gothic" w:cs="Century Gothic"/>
          <w:bCs/>
        </w:rPr>
        <w:t>a</w:t>
      </w:r>
      <w:r w:rsidR="00DA0132">
        <w:rPr>
          <w:rFonts w:ascii="Century Gothic" w:hAnsi="Century Gothic" w:cs="Century Gothic"/>
          <w:bCs/>
        </w:rPr>
        <w:t>do en un periodo menor a tres años veinte lugares, es decir, después de estar en los treintas</w:t>
      </w:r>
      <w:r w:rsidR="007D5815">
        <w:rPr>
          <w:rFonts w:ascii="Century Gothic" w:hAnsi="Century Gothic" w:cs="Century Gothic"/>
          <w:bCs/>
        </w:rPr>
        <w:t xml:space="preserve"> del país</w:t>
      </w:r>
      <w:r w:rsidR="00DA0132">
        <w:rPr>
          <w:rFonts w:ascii="Century Gothic" w:hAnsi="Century Gothic" w:cs="Century Gothic"/>
          <w:bCs/>
        </w:rPr>
        <w:t xml:space="preserve">, hoy estamos en el top ten, </w:t>
      </w:r>
      <w:r w:rsidR="00CA1BD7">
        <w:rPr>
          <w:rFonts w:ascii="Century Gothic" w:hAnsi="Century Gothic" w:cs="Century Gothic"/>
          <w:bCs/>
        </w:rPr>
        <w:t xml:space="preserve">según lo mencionado </w:t>
      </w:r>
      <w:r w:rsidR="004C2CD6">
        <w:rPr>
          <w:rFonts w:ascii="Century Gothic" w:hAnsi="Century Gothic" w:cs="Century Gothic"/>
          <w:bCs/>
        </w:rPr>
        <w:t xml:space="preserve">por el Comisionado Nacional </w:t>
      </w:r>
      <w:r w:rsidR="00DA0132">
        <w:rPr>
          <w:rFonts w:ascii="Century Gothic" w:hAnsi="Century Gothic" w:cs="Century Gothic"/>
          <w:bCs/>
        </w:rPr>
        <w:t xml:space="preserve">en una plática privada </w:t>
      </w:r>
      <w:r w:rsidR="004C2CD6">
        <w:rPr>
          <w:rFonts w:ascii="Century Gothic" w:hAnsi="Century Gothic" w:cs="Century Gothic"/>
          <w:bCs/>
        </w:rPr>
        <w:t xml:space="preserve"> </w:t>
      </w:r>
      <w:r w:rsidR="00DA0132">
        <w:rPr>
          <w:rFonts w:ascii="Century Gothic" w:hAnsi="Century Gothic" w:cs="Century Gothic"/>
          <w:bCs/>
        </w:rPr>
        <w:t>encontr</w:t>
      </w:r>
      <w:r w:rsidR="004C2CD6">
        <w:rPr>
          <w:rFonts w:ascii="Century Gothic" w:hAnsi="Century Gothic" w:cs="Century Gothic"/>
          <w:bCs/>
        </w:rPr>
        <w:t>ándo</w:t>
      </w:r>
      <w:r w:rsidR="00DA0132">
        <w:rPr>
          <w:rFonts w:ascii="Century Gothic" w:hAnsi="Century Gothic" w:cs="Century Gothic"/>
          <w:bCs/>
        </w:rPr>
        <w:t xml:space="preserve">se San Luis Potosí, entre los mejores </w:t>
      </w:r>
      <w:r w:rsidR="008E0818">
        <w:rPr>
          <w:rFonts w:ascii="Century Gothic" w:hAnsi="Century Gothic" w:cs="Century Gothic"/>
          <w:bCs/>
        </w:rPr>
        <w:t xml:space="preserve">Tribunales </w:t>
      </w:r>
      <w:r w:rsidR="00DA0132">
        <w:rPr>
          <w:rFonts w:ascii="Century Gothic" w:hAnsi="Century Gothic" w:cs="Century Gothic"/>
          <w:bCs/>
        </w:rPr>
        <w:t xml:space="preserve">del país, </w:t>
      </w:r>
      <w:r w:rsidR="00DA0132">
        <w:rPr>
          <w:rFonts w:ascii="Century Gothic" w:hAnsi="Century Gothic" w:cs="Century Gothic"/>
          <w:bCs/>
        </w:rPr>
        <w:lastRenderedPageBreak/>
        <w:t xml:space="preserve">en cuanto hace a la mejora regulatoria, </w:t>
      </w:r>
      <w:r w:rsidR="004C2CD6">
        <w:rPr>
          <w:rFonts w:ascii="Century Gothic" w:hAnsi="Century Gothic" w:cs="Century Gothic"/>
          <w:bCs/>
        </w:rPr>
        <w:t xml:space="preserve">lo que se logró con el esfuerzo </w:t>
      </w:r>
      <w:r w:rsidR="00CA1BD7">
        <w:rPr>
          <w:rFonts w:ascii="Century Gothic" w:hAnsi="Century Gothic" w:cs="Century Gothic"/>
          <w:bCs/>
        </w:rPr>
        <w:t>realiz</w:t>
      </w:r>
      <w:r w:rsidR="004C2CD6">
        <w:rPr>
          <w:rFonts w:ascii="Century Gothic" w:hAnsi="Century Gothic" w:cs="Century Gothic"/>
          <w:bCs/>
        </w:rPr>
        <w:t>ado</w:t>
      </w:r>
      <w:r w:rsidR="00CA1BD7">
        <w:rPr>
          <w:rFonts w:ascii="Century Gothic" w:hAnsi="Century Gothic" w:cs="Century Gothic"/>
          <w:bCs/>
        </w:rPr>
        <w:t xml:space="preserve"> </w:t>
      </w:r>
      <w:r w:rsidR="00DA0132">
        <w:rPr>
          <w:rFonts w:ascii="Century Gothic" w:hAnsi="Century Gothic" w:cs="Century Gothic"/>
          <w:bCs/>
        </w:rPr>
        <w:t xml:space="preserve">para la </w:t>
      </w:r>
      <w:r w:rsidR="004C2CD6">
        <w:rPr>
          <w:rFonts w:ascii="Century Gothic" w:hAnsi="Century Gothic" w:cs="Century Gothic"/>
          <w:bCs/>
        </w:rPr>
        <w:t xml:space="preserve">facilitación de procedimientos, </w:t>
      </w:r>
      <w:r w:rsidR="00DA0132">
        <w:rPr>
          <w:rFonts w:ascii="Century Gothic" w:hAnsi="Century Gothic" w:cs="Century Gothic"/>
          <w:bCs/>
        </w:rPr>
        <w:t xml:space="preserve">la instalación de salas de oralidad, </w:t>
      </w:r>
      <w:r w:rsidR="00852F30">
        <w:rPr>
          <w:rFonts w:ascii="Century Gothic" w:hAnsi="Century Gothic" w:cs="Century Gothic"/>
          <w:bCs/>
        </w:rPr>
        <w:t>la creación de</w:t>
      </w:r>
      <w:r w:rsidR="00DA0132">
        <w:rPr>
          <w:rFonts w:ascii="Century Gothic" w:hAnsi="Century Gothic" w:cs="Century Gothic"/>
          <w:bCs/>
        </w:rPr>
        <w:t xml:space="preserve"> un sistema de gestión</w:t>
      </w:r>
      <w:r w:rsidR="00CA1BD7">
        <w:rPr>
          <w:rFonts w:ascii="Century Gothic" w:hAnsi="Century Gothic" w:cs="Century Gothic"/>
          <w:bCs/>
        </w:rPr>
        <w:t>,</w:t>
      </w:r>
      <w:r w:rsidR="00DA0132">
        <w:rPr>
          <w:rFonts w:ascii="Century Gothic" w:hAnsi="Century Gothic" w:cs="Century Gothic"/>
          <w:bCs/>
        </w:rPr>
        <w:t xml:space="preserve"> que además déjenme decirles que no fue menor, con otra integración del Pleno del Consejo no lo veían factible, decían que no era necesario, yo les decía que estábamos cometiendo un grave error, </w:t>
      </w:r>
      <w:r w:rsidR="00525BD5">
        <w:rPr>
          <w:rFonts w:ascii="Century Gothic" w:hAnsi="Century Gothic" w:cs="Century Gothic"/>
          <w:bCs/>
        </w:rPr>
        <w:t>por</w:t>
      </w:r>
      <w:r w:rsidR="00DA0132">
        <w:rPr>
          <w:rFonts w:ascii="Century Gothic" w:hAnsi="Century Gothic" w:cs="Century Gothic"/>
          <w:bCs/>
        </w:rPr>
        <w:t xml:space="preserve">que estábamos </w:t>
      </w:r>
      <w:r w:rsidR="008D6238">
        <w:rPr>
          <w:rFonts w:ascii="Century Gothic" w:hAnsi="Century Gothic" w:cs="Century Gothic"/>
          <w:bCs/>
        </w:rPr>
        <w:t>ocasionando</w:t>
      </w:r>
      <w:r w:rsidR="00DA0132">
        <w:rPr>
          <w:rFonts w:ascii="Century Gothic" w:hAnsi="Century Gothic" w:cs="Century Gothic"/>
          <w:bCs/>
        </w:rPr>
        <w:t xml:space="preserve"> un problema como el que se generó al instalar el sistema penal acusatorio</w:t>
      </w:r>
      <w:r w:rsidR="00525BD5">
        <w:rPr>
          <w:rFonts w:ascii="Century Gothic" w:hAnsi="Century Gothic" w:cs="Century Gothic"/>
          <w:bCs/>
        </w:rPr>
        <w:t>,</w:t>
      </w:r>
      <w:r w:rsidR="00DA0132">
        <w:rPr>
          <w:rFonts w:ascii="Century Gothic" w:hAnsi="Century Gothic" w:cs="Century Gothic"/>
          <w:bCs/>
        </w:rPr>
        <w:t xml:space="preserve"> que si no nos adelantábamos íbamos a </w:t>
      </w:r>
      <w:r w:rsidR="008D6238">
        <w:rPr>
          <w:rFonts w:ascii="Century Gothic" w:hAnsi="Century Gothic" w:cs="Century Gothic"/>
          <w:bCs/>
        </w:rPr>
        <w:t>provocar</w:t>
      </w:r>
      <w:r w:rsidR="00DA0132">
        <w:rPr>
          <w:rFonts w:ascii="Century Gothic" w:hAnsi="Century Gothic" w:cs="Century Gothic"/>
          <w:bCs/>
        </w:rPr>
        <w:t xml:space="preserve"> un problema a San Luis Potosí, que entendiéramos que</w:t>
      </w:r>
      <w:r w:rsidR="00852F30">
        <w:rPr>
          <w:rFonts w:ascii="Century Gothic" w:hAnsi="Century Gothic" w:cs="Century Gothic"/>
          <w:bCs/>
        </w:rPr>
        <w:t xml:space="preserve"> debemos tener una buena postura</w:t>
      </w:r>
      <w:r w:rsidR="00DA0132">
        <w:rPr>
          <w:rFonts w:ascii="Century Gothic" w:hAnsi="Century Gothic" w:cs="Century Gothic"/>
          <w:bCs/>
        </w:rPr>
        <w:t xml:space="preserve"> frente al Banco Mundial, una de las partes más importantes que analiza cualquier empresa que se quie</w:t>
      </w:r>
      <w:r w:rsidR="00852F30">
        <w:rPr>
          <w:rFonts w:ascii="Century Gothic" w:hAnsi="Century Gothic" w:cs="Century Gothic"/>
          <w:bCs/>
        </w:rPr>
        <w:t xml:space="preserve">re instalar en San Luis Potosí </w:t>
      </w:r>
      <w:r w:rsidR="00DA0132">
        <w:rPr>
          <w:rFonts w:ascii="Century Gothic" w:hAnsi="Century Gothic" w:cs="Century Gothic"/>
          <w:bCs/>
        </w:rPr>
        <w:t>es com</w:t>
      </w:r>
      <w:r w:rsidR="00525BD5">
        <w:rPr>
          <w:rFonts w:ascii="Century Gothic" w:hAnsi="Century Gothic" w:cs="Century Gothic"/>
          <w:bCs/>
        </w:rPr>
        <w:t>o está posicionado el Estado, co</w:t>
      </w:r>
      <w:r w:rsidR="00DA0132">
        <w:rPr>
          <w:rFonts w:ascii="Century Gothic" w:hAnsi="Century Gothic" w:cs="Century Gothic"/>
          <w:bCs/>
        </w:rPr>
        <w:t>mo está posicionada la administración de justicia, hoy vernos en esa posición mejora muchísimo la imagen para el empresario</w:t>
      </w:r>
      <w:r w:rsidR="00F650D7">
        <w:rPr>
          <w:rFonts w:ascii="Century Gothic" w:hAnsi="Century Gothic" w:cs="Century Gothic"/>
          <w:bCs/>
        </w:rPr>
        <w:t>,</w:t>
      </w:r>
      <w:r w:rsidR="00DA0132">
        <w:rPr>
          <w:rFonts w:ascii="Century Gothic" w:hAnsi="Century Gothic" w:cs="Century Gothic"/>
          <w:bCs/>
        </w:rPr>
        <w:t xml:space="preserve"> sobre todo de la parte de administración de justicia del Estado, entonces </w:t>
      </w:r>
      <w:r w:rsidR="00F650D7">
        <w:rPr>
          <w:rFonts w:ascii="Century Gothic" w:hAnsi="Century Gothic" w:cs="Century Gothic"/>
          <w:bCs/>
        </w:rPr>
        <w:t>expreso</w:t>
      </w:r>
      <w:r w:rsidR="00525BD5">
        <w:rPr>
          <w:rFonts w:ascii="Century Gothic" w:hAnsi="Century Gothic" w:cs="Century Gothic"/>
          <w:bCs/>
        </w:rPr>
        <w:t xml:space="preserve"> </w:t>
      </w:r>
      <w:r w:rsidR="00DA0132">
        <w:rPr>
          <w:rFonts w:ascii="Century Gothic" w:hAnsi="Century Gothic" w:cs="Century Gothic"/>
          <w:bCs/>
        </w:rPr>
        <w:t>mi reconocimiento porque</w:t>
      </w:r>
      <w:r w:rsidR="00F650D7">
        <w:rPr>
          <w:rFonts w:ascii="Century Gothic" w:hAnsi="Century Gothic" w:cs="Century Gothic"/>
          <w:bCs/>
        </w:rPr>
        <w:t xml:space="preserve"> </w:t>
      </w:r>
      <w:r w:rsidR="00DA0132">
        <w:rPr>
          <w:rFonts w:ascii="Century Gothic" w:hAnsi="Century Gothic" w:cs="Century Gothic"/>
          <w:bCs/>
        </w:rPr>
        <w:t>el cambio que se dio en un lapso tan corto”. - - - - - - - - -</w:t>
      </w:r>
      <w:r w:rsidR="00852F30">
        <w:rPr>
          <w:rFonts w:ascii="Century Gothic" w:hAnsi="Century Gothic" w:cs="Century Gothic"/>
          <w:bCs/>
        </w:rPr>
        <w:t xml:space="preserve"> - - - - - - - - - - - -</w:t>
      </w:r>
    </w:p>
    <w:p w:rsidR="006D3C2B" w:rsidRDefault="00DA0132" w:rsidP="007B5DEE">
      <w:pPr>
        <w:spacing w:line="516" w:lineRule="auto"/>
        <w:jc w:val="both"/>
        <w:rPr>
          <w:rFonts w:ascii="Century Gothic" w:hAnsi="Century Gothic" w:cs="Century Gothic"/>
          <w:bCs/>
        </w:rPr>
      </w:pPr>
      <w:r>
        <w:rPr>
          <w:rFonts w:ascii="Century Gothic" w:hAnsi="Century Gothic" w:cs="Century Gothic"/>
          <w:bCs/>
        </w:rPr>
        <w:t xml:space="preserve">Tocante a otro asunto el </w:t>
      </w:r>
      <w:r>
        <w:rPr>
          <w:rFonts w:ascii="Century Gothic" w:hAnsi="Century Gothic" w:cs="Century Gothic"/>
          <w:b/>
          <w:bCs/>
        </w:rPr>
        <w:t>Magistrado Juan Paulo Almazán Cue</w:t>
      </w:r>
      <w:r>
        <w:rPr>
          <w:rFonts w:ascii="Century Gothic" w:hAnsi="Century Gothic" w:cs="Century Gothic"/>
          <w:bCs/>
        </w:rPr>
        <w:t>, refiere: “</w:t>
      </w:r>
      <w:r w:rsidR="00852F30">
        <w:rPr>
          <w:rFonts w:ascii="Century Gothic" w:hAnsi="Century Gothic" w:cs="Century Gothic"/>
          <w:bCs/>
        </w:rPr>
        <w:t>P</w:t>
      </w:r>
      <w:r>
        <w:rPr>
          <w:rFonts w:ascii="Century Gothic" w:hAnsi="Century Gothic" w:cs="Century Gothic"/>
          <w:bCs/>
        </w:rPr>
        <w:t xml:space="preserve">or otro lado, el tema de las Unidades itinerantes, </w:t>
      </w:r>
      <w:r w:rsidR="00C44DBB">
        <w:rPr>
          <w:rFonts w:ascii="Century Gothic" w:hAnsi="Century Gothic" w:cs="Century Gothic"/>
          <w:bCs/>
        </w:rPr>
        <w:t>terminando la presente sesión</w:t>
      </w:r>
      <w:r>
        <w:rPr>
          <w:rFonts w:ascii="Century Gothic" w:hAnsi="Century Gothic" w:cs="Century Gothic"/>
          <w:bCs/>
        </w:rPr>
        <w:t xml:space="preserve"> tengo una reunión con el Consejo de la Judicatura y con la gente </w:t>
      </w:r>
      <w:r w:rsidR="00C44DBB">
        <w:rPr>
          <w:rFonts w:ascii="Century Gothic" w:hAnsi="Century Gothic" w:cs="Century Gothic"/>
          <w:bCs/>
        </w:rPr>
        <w:t xml:space="preserve">que participa en este proyecto y que lidera </w:t>
      </w:r>
      <w:r>
        <w:rPr>
          <w:rFonts w:ascii="Century Gothic" w:hAnsi="Century Gothic" w:cs="Century Gothic"/>
          <w:bCs/>
        </w:rPr>
        <w:t xml:space="preserve">la licenciada Sagrario, </w:t>
      </w:r>
      <w:r w:rsidR="00C44DBB">
        <w:rPr>
          <w:rFonts w:ascii="Century Gothic" w:hAnsi="Century Gothic" w:cs="Century Gothic"/>
          <w:bCs/>
        </w:rPr>
        <w:t xml:space="preserve">pues </w:t>
      </w:r>
      <w:r>
        <w:rPr>
          <w:rFonts w:ascii="Century Gothic" w:hAnsi="Century Gothic" w:cs="Century Gothic"/>
          <w:bCs/>
        </w:rPr>
        <w:t>tenemos como fecha de inicio el 23 veintitrés de septiembre</w:t>
      </w:r>
      <w:r w:rsidR="000D4A1D">
        <w:rPr>
          <w:rFonts w:ascii="Century Gothic" w:hAnsi="Century Gothic" w:cs="Century Gothic"/>
          <w:bCs/>
        </w:rPr>
        <w:t xml:space="preserve"> y</w:t>
      </w:r>
      <w:r>
        <w:rPr>
          <w:rFonts w:ascii="Century Gothic" w:hAnsi="Century Gothic" w:cs="Century Gothic"/>
          <w:bCs/>
        </w:rPr>
        <w:t xml:space="preserve"> estaremos en </w:t>
      </w:r>
      <w:r w:rsidR="009C1431">
        <w:rPr>
          <w:rFonts w:ascii="Century Gothic" w:hAnsi="Century Gothic" w:cs="Century Gothic"/>
          <w:bCs/>
        </w:rPr>
        <w:t xml:space="preserve">la </w:t>
      </w:r>
      <w:r>
        <w:rPr>
          <w:rFonts w:ascii="Century Gothic" w:hAnsi="Century Gothic" w:cs="Century Gothic"/>
          <w:bCs/>
        </w:rPr>
        <w:t>zona Huasteca</w:t>
      </w:r>
      <w:r w:rsidR="000D4A1D">
        <w:rPr>
          <w:rFonts w:ascii="Century Gothic" w:hAnsi="Century Gothic" w:cs="Century Gothic"/>
          <w:bCs/>
        </w:rPr>
        <w:t>;</w:t>
      </w:r>
      <w:r>
        <w:rPr>
          <w:rFonts w:ascii="Century Gothic" w:hAnsi="Century Gothic" w:cs="Century Gothic"/>
          <w:bCs/>
        </w:rPr>
        <w:t xml:space="preserve"> </w:t>
      </w:r>
      <w:r w:rsidR="009C1431">
        <w:rPr>
          <w:rFonts w:ascii="Century Gothic" w:hAnsi="Century Gothic" w:cs="Century Gothic"/>
          <w:bCs/>
        </w:rPr>
        <w:t xml:space="preserve"> </w:t>
      </w:r>
      <w:r>
        <w:rPr>
          <w:rFonts w:ascii="Century Gothic" w:hAnsi="Century Gothic" w:cs="Century Gothic"/>
          <w:bCs/>
        </w:rPr>
        <w:t xml:space="preserve">primero en Valles, no en </w:t>
      </w:r>
      <w:r w:rsidR="00953388">
        <w:rPr>
          <w:rFonts w:ascii="Century Gothic" w:hAnsi="Century Gothic" w:cs="Century Gothic"/>
          <w:bCs/>
        </w:rPr>
        <w:t>las sedes distritales,</w:t>
      </w:r>
      <w:r w:rsidR="009C1431">
        <w:rPr>
          <w:rFonts w:ascii="Century Gothic" w:hAnsi="Century Gothic" w:cs="Century Gothic"/>
          <w:bCs/>
        </w:rPr>
        <w:t xml:space="preserve"> si no en las comunidades, </w:t>
      </w:r>
      <w:r w:rsidR="00097186">
        <w:rPr>
          <w:rFonts w:ascii="Century Gothic" w:hAnsi="Century Gothic" w:cs="Century Gothic"/>
          <w:bCs/>
        </w:rPr>
        <w:t xml:space="preserve"> la segunda parte del cronograma </w:t>
      </w:r>
      <w:r w:rsidR="000D4A1D">
        <w:rPr>
          <w:rFonts w:ascii="Century Gothic" w:hAnsi="Century Gothic" w:cs="Century Gothic"/>
          <w:bCs/>
        </w:rPr>
        <w:t>visita a</w:t>
      </w:r>
      <w:r w:rsidR="009C1431">
        <w:rPr>
          <w:rFonts w:ascii="Century Gothic" w:hAnsi="Century Gothic" w:cs="Century Gothic"/>
          <w:bCs/>
        </w:rPr>
        <w:t xml:space="preserve"> las comunidades de </w:t>
      </w:r>
      <w:r w:rsidR="00097186">
        <w:rPr>
          <w:rFonts w:ascii="Century Gothic" w:hAnsi="Century Gothic" w:cs="Century Gothic"/>
          <w:bCs/>
        </w:rPr>
        <w:t>Tamuín y Tamazunchale,</w:t>
      </w:r>
      <w:r w:rsidR="009C1431">
        <w:rPr>
          <w:rFonts w:ascii="Century Gothic" w:hAnsi="Century Gothic" w:cs="Century Gothic"/>
          <w:bCs/>
        </w:rPr>
        <w:t xml:space="preserve"> para después ir a las</w:t>
      </w:r>
      <w:r w:rsidR="00097186">
        <w:rPr>
          <w:rFonts w:ascii="Century Gothic" w:hAnsi="Century Gothic" w:cs="Century Gothic"/>
          <w:bCs/>
        </w:rPr>
        <w:t xml:space="preserve"> comunidades donde la mayor parte de la población se autod</w:t>
      </w:r>
      <w:r w:rsidR="0015701E">
        <w:rPr>
          <w:rFonts w:ascii="Century Gothic" w:hAnsi="Century Gothic" w:cs="Century Gothic"/>
          <w:bCs/>
        </w:rPr>
        <w:t>e</w:t>
      </w:r>
      <w:r w:rsidR="00097186">
        <w:rPr>
          <w:rFonts w:ascii="Century Gothic" w:hAnsi="Century Gothic" w:cs="Century Gothic"/>
          <w:bCs/>
        </w:rPr>
        <w:t>scribe indígena</w:t>
      </w:r>
      <w:r w:rsidR="0015701E">
        <w:rPr>
          <w:rFonts w:ascii="Century Gothic" w:hAnsi="Century Gothic" w:cs="Century Gothic"/>
          <w:bCs/>
        </w:rPr>
        <w:t xml:space="preserve">, a efecto de acercar </w:t>
      </w:r>
      <w:r w:rsidR="0015701E">
        <w:rPr>
          <w:rFonts w:ascii="Century Gothic" w:hAnsi="Century Gothic" w:cs="Century Gothic"/>
          <w:bCs/>
        </w:rPr>
        <w:lastRenderedPageBreak/>
        <w:t xml:space="preserve">la justicia a la población </w:t>
      </w:r>
      <w:r w:rsidR="00097186">
        <w:rPr>
          <w:rFonts w:ascii="Century Gothic" w:hAnsi="Century Gothic" w:cs="Century Gothic"/>
          <w:bCs/>
        </w:rPr>
        <w:t xml:space="preserve">y, como se los </w:t>
      </w:r>
      <w:r w:rsidR="000D4A1D">
        <w:rPr>
          <w:rFonts w:ascii="Century Gothic" w:hAnsi="Century Gothic" w:cs="Century Gothic"/>
          <w:bCs/>
        </w:rPr>
        <w:t>mencioné</w:t>
      </w:r>
      <w:r w:rsidR="00097186">
        <w:rPr>
          <w:rFonts w:ascii="Century Gothic" w:hAnsi="Century Gothic" w:cs="Century Gothic"/>
          <w:bCs/>
        </w:rPr>
        <w:t xml:space="preserve">, a San Luis Potosí nos tocó encabezar la justicia de proximidad, que es un programa </w:t>
      </w:r>
      <w:r w:rsidR="00852F30">
        <w:rPr>
          <w:rFonts w:ascii="Century Gothic" w:hAnsi="Century Gothic" w:cs="Century Gothic"/>
          <w:bCs/>
        </w:rPr>
        <w:t xml:space="preserve">en el </w:t>
      </w:r>
      <w:r w:rsidR="00097186">
        <w:rPr>
          <w:rFonts w:ascii="Century Gothic" w:hAnsi="Century Gothic" w:cs="Century Gothic"/>
          <w:bCs/>
        </w:rPr>
        <w:t>que incluso tiene sumo interés la Secretaria de Gobernación</w:t>
      </w:r>
      <w:r w:rsidR="00852F30">
        <w:rPr>
          <w:rFonts w:ascii="Century Gothic" w:hAnsi="Century Gothic" w:cs="Century Gothic"/>
          <w:bCs/>
        </w:rPr>
        <w:t>,</w:t>
      </w:r>
      <w:r w:rsidR="00097186">
        <w:rPr>
          <w:rFonts w:ascii="Century Gothic" w:hAnsi="Century Gothic" w:cs="Century Gothic"/>
          <w:bCs/>
        </w:rPr>
        <w:t xml:space="preserve"> con quien tuve la oportunidad de platicar del tema, </w:t>
      </w:r>
      <w:r w:rsidR="00A134D9">
        <w:rPr>
          <w:rFonts w:ascii="Century Gothic" w:hAnsi="Century Gothic" w:cs="Century Gothic"/>
          <w:bCs/>
        </w:rPr>
        <w:t>siendo éste</w:t>
      </w:r>
      <w:r w:rsidR="00097186">
        <w:rPr>
          <w:rFonts w:ascii="Century Gothic" w:hAnsi="Century Gothic" w:cs="Century Gothic"/>
          <w:bCs/>
        </w:rPr>
        <w:t xml:space="preserve"> otro programa donde hoy San Luis Potosí sería pionero, </w:t>
      </w:r>
      <w:r w:rsidR="00A134D9">
        <w:rPr>
          <w:rFonts w:ascii="Century Gothic" w:hAnsi="Century Gothic" w:cs="Century Gothic"/>
          <w:bCs/>
        </w:rPr>
        <w:t>pu</w:t>
      </w:r>
      <w:r w:rsidR="00097186">
        <w:rPr>
          <w:rFonts w:ascii="Century Gothic" w:hAnsi="Century Gothic" w:cs="Century Gothic"/>
          <w:bCs/>
        </w:rPr>
        <w:t>es</w:t>
      </w:r>
      <w:r w:rsidR="00A134D9">
        <w:rPr>
          <w:rFonts w:ascii="Century Gothic" w:hAnsi="Century Gothic" w:cs="Century Gothic"/>
          <w:bCs/>
        </w:rPr>
        <w:t xml:space="preserve"> es</w:t>
      </w:r>
      <w:r w:rsidR="00097186">
        <w:rPr>
          <w:rFonts w:ascii="Century Gothic" w:hAnsi="Century Gothic" w:cs="Century Gothic"/>
          <w:bCs/>
        </w:rPr>
        <w:t xml:space="preserve"> el primer Estado que tiene un programa </w:t>
      </w:r>
      <w:r w:rsidR="00A134D9">
        <w:rPr>
          <w:rFonts w:ascii="Century Gothic" w:hAnsi="Century Gothic" w:cs="Century Gothic"/>
          <w:bCs/>
        </w:rPr>
        <w:t xml:space="preserve">de </w:t>
      </w:r>
      <w:r w:rsidR="00097186">
        <w:rPr>
          <w:rFonts w:ascii="Century Gothic" w:hAnsi="Century Gothic" w:cs="Century Gothic"/>
          <w:bCs/>
        </w:rPr>
        <w:t>es</w:t>
      </w:r>
      <w:r w:rsidR="000D4A1D">
        <w:rPr>
          <w:rFonts w:ascii="Century Gothic" w:hAnsi="Century Gothic" w:cs="Century Gothic"/>
          <w:bCs/>
        </w:rPr>
        <w:t>t</w:t>
      </w:r>
      <w:r w:rsidR="00097186">
        <w:rPr>
          <w:rFonts w:ascii="Century Gothic" w:hAnsi="Century Gothic" w:cs="Century Gothic"/>
          <w:bCs/>
        </w:rPr>
        <w:t xml:space="preserve">a naturaleza y que puede tener una buena </w:t>
      </w:r>
      <w:r w:rsidR="000D4A1D">
        <w:rPr>
          <w:rFonts w:ascii="Century Gothic" w:hAnsi="Century Gothic" w:cs="Century Gothic"/>
          <w:bCs/>
        </w:rPr>
        <w:t>sinergia</w:t>
      </w:r>
      <w:r w:rsidR="00097186">
        <w:rPr>
          <w:rFonts w:ascii="Century Gothic" w:hAnsi="Century Gothic" w:cs="Century Gothic"/>
          <w:bCs/>
        </w:rPr>
        <w:t xml:space="preserve"> para el país, posiblemente en el desarrollo </w:t>
      </w:r>
      <w:r w:rsidR="00471AD3">
        <w:rPr>
          <w:rFonts w:ascii="Century Gothic" w:hAnsi="Century Gothic" w:cs="Century Gothic"/>
          <w:bCs/>
        </w:rPr>
        <w:t>de este programa existan cambios</w:t>
      </w:r>
      <w:r w:rsidR="000D4A1D">
        <w:rPr>
          <w:rFonts w:ascii="Century Gothic" w:hAnsi="Century Gothic" w:cs="Century Gothic"/>
          <w:bCs/>
        </w:rPr>
        <w:t xml:space="preserve"> estructurales que con mejoras pueda generar un mejor y mayor</w:t>
      </w:r>
      <w:r w:rsidR="00D107CD">
        <w:rPr>
          <w:rFonts w:ascii="Century Gothic" w:hAnsi="Century Gothic" w:cs="Century Gothic"/>
          <w:bCs/>
        </w:rPr>
        <w:t xml:space="preserve"> impacto; </w:t>
      </w:r>
      <w:r w:rsidR="00A134D9">
        <w:rPr>
          <w:rFonts w:ascii="Century Gothic" w:hAnsi="Century Gothic" w:cs="Century Gothic"/>
          <w:bCs/>
        </w:rPr>
        <w:t>por otro lado, comparto</w:t>
      </w:r>
      <w:r w:rsidR="00206B28">
        <w:rPr>
          <w:rFonts w:ascii="Century Gothic" w:hAnsi="Century Gothic" w:cs="Century Gothic"/>
          <w:bCs/>
        </w:rPr>
        <w:t xml:space="preserve"> que ayer escuch</w:t>
      </w:r>
      <w:r w:rsidR="003C0864">
        <w:rPr>
          <w:rFonts w:ascii="Century Gothic" w:hAnsi="Century Gothic" w:cs="Century Gothic"/>
          <w:bCs/>
        </w:rPr>
        <w:t>é</w:t>
      </w:r>
      <w:r w:rsidR="00206B28">
        <w:rPr>
          <w:rFonts w:ascii="Century Gothic" w:hAnsi="Century Gothic" w:cs="Century Gothic"/>
          <w:bCs/>
        </w:rPr>
        <w:t xml:space="preserve"> un comentario malo,</w:t>
      </w:r>
      <w:r w:rsidR="00B54A7B">
        <w:rPr>
          <w:rFonts w:ascii="Century Gothic" w:hAnsi="Century Gothic" w:cs="Century Gothic"/>
          <w:bCs/>
        </w:rPr>
        <w:t xml:space="preserve"> que</w:t>
      </w:r>
      <w:r w:rsidR="00206B28">
        <w:rPr>
          <w:rFonts w:ascii="Century Gothic" w:hAnsi="Century Gothic" w:cs="Century Gothic"/>
          <w:bCs/>
        </w:rPr>
        <w:t xml:space="preserve"> me pareció la verdad desastroso, que una persona opine de esa manera, diciendo que era más importante meter más gente a los Juzgados que generar programas sociales</w:t>
      </w:r>
      <w:r w:rsidR="00D107CD">
        <w:rPr>
          <w:rFonts w:ascii="Century Gothic" w:hAnsi="Century Gothic" w:cs="Century Gothic"/>
          <w:bCs/>
        </w:rPr>
        <w:t>:</w:t>
      </w:r>
      <w:r w:rsidR="00206B28">
        <w:rPr>
          <w:rFonts w:ascii="Century Gothic" w:hAnsi="Century Gothic" w:cs="Century Gothic"/>
          <w:bCs/>
        </w:rPr>
        <w:t xml:space="preserve"> yo diría que es</w:t>
      </w:r>
      <w:r w:rsidR="00D107CD">
        <w:rPr>
          <w:rFonts w:ascii="Century Gothic" w:hAnsi="Century Gothic" w:cs="Century Gothic"/>
          <w:bCs/>
        </w:rPr>
        <w:t>o es</w:t>
      </w:r>
      <w:r w:rsidR="00206B28">
        <w:rPr>
          <w:rFonts w:ascii="Century Gothic" w:hAnsi="Century Gothic" w:cs="Century Gothic"/>
          <w:bCs/>
        </w:rPr>
        <w:t xml:space="preserve"> un gravísimo error</w:t>
      </w:r>
      <w:r w:rsidR="00D107CD">
        <w:rPr>
          <w:rFonts w:ascii="Century Gothic" w:hAnsi="Century Gothic" w:cs="Century Gothic"/>
          <w:bCs/>
        </w:rPr>
        <w:t xml:space="preserve"> </w:t>
      </w:r>
      <w:r w:rsidR="00206B28">
        <w:rPr>
          <w:rFonts w:ascii="Century Gothic" w:hAnsi="Century Gothic" w:cs="Century Gothic"/>
          <w:bCs/>
        </w:rPr>
        <w:t>porque no es</w:t>
      </w:r>
      <w:r w:rsidR="00852F30">
        <w:rPr>
          <w:rFonts w:ascii="Century Gothic" w:hAnsi="Century Gothic" w:cs="Century Gothic"/>
          <w:bCs/>
        </w:rPr>
        <w:t xml:space="preserve"> solo</w:t>
      </w:r>
      <w:r w:rsidR="00D107CD">
        <w:rPr>
          <w:rFonts w:ascii="Century Gothic" w:hAnsi="Century Gothic" w:cs="Century Gothic"/>
          <w:bCs/>
        </w:rPr>
        <w:t xml:space="preserve"> colocar </w:t>
      </w:r>
      <w:r w:rsidR="00206B28">
        <w:rPr>
          <w:rFonts w:ascii="Century Gothic" w:hAnsi="Century Gothic" w:cs="Century Gothic"/>
          <w:bCs/>
        </w:rPr>
        <w:t xml:space="preserve">más gente </w:t>
      </w:r>
      <w:r w:rsidR="00D107CD">
        <w:rPr>
          <w:rFonts w:ascii="Century Gothic" w:hAnsi="Century Gothic" w:cs="Century Gothic"/>
          <w:bCs/>
        </w:rPr>
        <w:t>sino que debe entenderse que esto</w:t>
      </w:r>
      <w:r w:rsidR="00DD1EB2">
        <w:rPr>
          <w:rFonts w:ascii="Century Gothic" w:hAnsi="Century Gothic" w:cs="Century Gothic"/>
          <w:bCs/>
        </w:rPr>
        <w:t xml:space="preserve"> </w:t>
      </w:r>
      <w:r w:rsidR="00206B28">
        <w:rPr>
          <w:rFonts w:ascii="Century Gothic" w:hAnsi="Century Gothic" w:cs="Century Gothic"/>
          <w:bCs/>
        </w:rPr>
        <w:t xml:space="preserve">es un programa </w:t>
      </w:r>
      <w:r w:rsidR="00DD1EB2">
        <w:rPr>
          <w:rFonts w:ascii="Century Gothic" w:hAnsi="Century Gothic" w:cs="Century Gothic"/>
          <w:bCs/>
        </w:rPr>
        <w:t xml:space="preserve">de justicia, es un programa </w:t>
      </w:r>
      <w:r w:rsidR="00206B28">
        <w:rPr>
          <w:rFonts w:ascii="Century Gothic" w:hAnsi="Century Gothic" w:cs="Century Gothic"/>
          <w:bCs/>
        </w:rPr>
        <w:t xml:space="preserve">donde estamos </w:t>
      </w:r>
      <w:r w:rsidR="00A134D9">
        <w:rPr>
          <w:rFonts w:ascii="Century Gothic" w:hAnsi="Century Gothic" w:cs="Century Gothic"/>
          <w:bCs/>
        </w:rPr>
        <w:t xml:space="preserve">acercando la justicia a la población, </w:t>
      </w:r>
      <w:r w:rsidR="00DD1EB2">
        <w:rPr>
          <w:rFonts w:ascii="Century Gothic" w:hAnsi="Century Gothic" w:cs="Century Gothic"/>
          <w:bCs/>
        </w:rPr>
        <w:t xml:space="preserve">ahora </w:t>
      </w:r>
      <w:r w:rsidR="00206B28">
        <w:rPr>
          <w:rFonts w:ascii="Century Gothic" w:hAnsi="Century Gothic" w:cs="Century Gothic"/>
          <w:bCs/>
        </w:rPr>
        <w:t xml:space="preserve">nosotros </w:t>
      </w:r>
      <w:r w:rsidR="00DD1EB2">
        <w:rPr>
          <w:rFonts w:ascii="Century Gothic" w:hAnsi="Century Gothic" w:cs="Century Gothic"/>
          <w:bCs/>
        </w:rPr>
        <w:t xml:space="preserve">iremos </w:t>
      </w:r>
      <w:r w:rsidR="00206B28">
        <w:rPr>
          <w:rFonts w:ascii="Century Gothic" w:hAnsi="Century Gothic" w:cs="Century Gothic"/>
          <w:bCs/>
        </w:rPr>
        <w:t xml:space="preserve">con la gente que no tiene </w:t>
      </w:r>
      <w:r w:rsidR="00DD1EB2">
        <w:rPr>
          <w:rFonts w:ascii="Century Gothic" w:hAnsi="Century Gothic" w:cs="Century Gothic"/>
          <w:bCs/>
        </w:rPr>
        <w:t xml:space="preserve">ni </w:t>
      </w:r>
      <w:r w:rsidR="00206B28">
        <w:rPr>
          <w:rFonts w:ascii="Century Gothic" w:hAnsi="Century Gothic" w:cs="Century Gothic"/>
          <w:bCs/>
        </w:rPr>
        <w:t xml:space="preserve">diez pesos para subirse al transporte colectivo, que no tiene la posibilidad de llegar a </w:t>
      </w:r>
      <w:r w:rsidR="00A134D9">
        <w:rPr>
          <w:rFonts w:ascii="Century Gothic" w:hAnsi="Century Gothic" w:cs="Century Gothic"/>
          <w:bCs/>
        </w:rPr>
        <w:t>las Cabeceras</w:t>
      </w:r>
      <w:r w:rsidR="002E79E5">
        <w:rPr>
          <w:rFonts w:ascii="Century Gothic" w:hAnsi="Century Gothic" w:cs="Century Gothic"/>
          <w:bCs/>
        </w:rPr>
        <w:t xml:space="preserve"> </w:t>
      </w:r>
      <w:r w:rsidR="00DD1EB2">
        <w:rPr>
          <w:rFonts w:ascii="Century Gothic" w:hAnsi="Century Gothic" w:cs="Century Gothic"/>
          <w:bCs/>
        </w:rPr>
        <w:t xml:space="preserve"> Distritales</w:t>
      </w:r>
      <w:r w:rsidR="00206B28">
        <w:rPr>
          <w:rFonts w:ascii="Century Gothic" w:hAnsi="Century Gothic" w:cs="Century Gothic"/>
          <w:bCs/>
        </w:rPr>
        <w:t xml:space="preserve"> y quienes están</w:t>
      </w:r>
      <w:r w:rsidR="00AF2CE4">
        <w:rPr>
          <w:rFonts w:ascii="Century Gothic" w:hAnsi="Century Gothic" w:cs="Century Gothic"/>
          <w:bCs/>
        </w:rPr>
        <w:t xml:space="preserve"> en</w:t>
      </w:r>
      <w:r w:rsidR="00206B28">
        <w:rPr>
          <w:rFonts w:ascii="Century Gothic" w:hAnsi="Century Gothic" w:cs="Century Gothic"/>
          <w:bCs/>
        </w:rPr>
        <w:t xml:space="preserve"> la Comisión de Justicia no me dejarán mentir</w:t>
      </w:r>
      <w:r w:rsidR="00DD1EB2">
        <w:rPr>
          <w:rFonts w:ascii="Century Gothic" w:hAnsi="Century Gothic" w:cs="Century Gothic"/>
          <w:bCs/>
        </w:rPr>
        <w:t xml:space="preserve">: </w:t>
      </w:r>
      <w:r w:rsidR="002E79E5">
        <w:rPr>
          <w:rFonts w:ascii="Century Gothic" w:hAnsi="Century Gothic" w:cs="Century Gothic"/>
          <w:bCs/>
        </w:rPr>
        <w:t xml:space="preserve">hay </w:t>
      </w:r>
      <w:r w:rsidR="00DD1EB2">
        <w:rPr>
          <w:rFonts w:ascii="Century Gothic" w:hAnsi="Century Gothic" w:cs="Century Gothic"/>
          <w:bCs/>
        </w:rPr>
        <w:t xml:space="preserve">problemas cotidianos como sería </w:t>
      </w:r>
      <w:r w:rsidR="00206B28">
        <w:rPr>
          <w:rFonts w:ascii="Century Gothic" w:hAnsi="Century Gothic" w:cs="Century Gothic"/>
          <w:bCs/>
        </w:rPr>
        <w:t xml:space="preserve">una gallina que para </w:t>
      </w:r>
      <w:r w:rsidR="002E79E5">
        <w:rPr>
          <w:rFonts w:ascii="Century Gothic" w:hAnsi="Century Gothic" w:cs="Century Gothic"/>
          <w:bCs/>
        </w:rPr>
        <w:t>algunos</w:t>
      </w:r>
      <w:r w:rsidR="00206B28">
        <w:rPr>
          <w:rFonts w:ascii="Century Gothic" w:hAnsi="Century Gothic" w:cs="Century Gothic"/>
          <w:bCs/>
        </w:rPr>
        <w:t xml:space="preserve"> podría parecer un </w:t>
      </w:r>
      <w:r w:rsidR="002E79E5">
        <w:rPr>
          <w:rFonts w:ascii="Century Gothic" w:hAnsi="Century Gothic" w:cs="Century Gothic"/>
          <w:bCs/>
        </w:rPr>
        <w:t>asunto</w:t>
      </w:r>
      <w:r w:rsidR="00206B28">
        <w:rPr>
          <w:rFonts w:ascii="Century Gothic" w:hAnsi="Century Gothic" w:cs="Century Gothic"/>
          <w:bCs/>
        </w:rPr>
        <w:t xml:space="preserve"> intrascendente, </w:t>
      </w:r>
      <w:r w:rsidR="002E79E5">
        <w:rPr>
          <w:rFonts w:ascii="Century Gothic" w:hAnsi="Century Gothic" w:cs="Century Gothic"/>
          <w:bCs/>
        </w:rPr>
        <w:t xml:space="preserve">pero </w:t>
      </w:r>
      <w:r w:rsidR="00206B28">
        <w:rPr>
          <w:rFonts w:ascii="Century Gothic" w:hAnsi="Century Gothic" w:cs="Century Gothic"/>
          <w:bCs/>
        </w:rPr>
        <w:t xml:space="preserve">para </w:t>
      </w:r>
      <w:r w:rsidR="00DD1EB2">
        <w:rPr>
          <w:rFonts w:ascii="Century Gothic" w:hAnsi="Century Gothic" w:cs="Century Gothic"/>
          <w:bCs/>
        </w:rPr>
        <w:t xml:space="preserve">el ciudadano </w:t>
      </w:r>
      <w:r w:rsidR="00206B28">
        <w:rPr>
          <w:rFonts w:ascii="Century Gothic" w:hAnsi="Century Gothic" w:cs="Century Gothic"/>
          <w:bCs/>
        </w:rPr>
        <w:t>es parte de su economía</w:t>
      </w:r>
      <w:r w:rsidR="00F360D2">
        <w:rPr>
          <w:rFonts w:ascii="Century Gothic" w:hAnsi="Century Gothic" w:cs="Century Gothic"/>
          <w:bCs/>
        </w:rPr>
        <w:t>, es parte de su vida</w:t>
      </w:r>
      <w:r w:rsidR="00DD1EB2">
        <w:rPr>
          <w:rFonts w:ascii="Century Gothic" w:hAnsi="Century Gothic" w:cs="Century Gothic"/>
          <w:bCs/>
        </w:rPr>
        <w:t xml:space="preserve"> y ahí estaremos para ayudar</w:t>
      </w:r>
      <w:r w:rsidR="00F360D2">
        <w:rPr>
          <w:rFonts w:ascii="Century Gothic" w:hAnsi="Century Gothic" w:cs="Century Gothic"/>
          <w:bCs/>
        </w:rPr>
        <w:t xml:space="preserve">”. “Es quizá su sustento”, interviene la </w:t>
      </w:r>
      <w:r w:rsidR="00F360D2">
        <w:rPr>
          <w:rFonts w:ascii="Century Gothic" w:hAnsi="Century Gothic" w:cs="Century Gothic"/>
          <w:b/>
          <w:bCs/>
        </w:rPr>
        <w:t>Magistrada Luz María Enriqueta Cabrero Romero</w:t>
      </w:r>
      <w:r w:rsidR="00F360D2">
        <w:rPr>
          <w:rFonts w:ascii="Century Gothic" w:hAnsi="Century Gothic" w:cs="Century Gothic"/>
          <w:bCs/>
        </w:rPr>
        <w:t>. “Quizá su sustento de vida, entonces yo ahí sí repruebo</w:t>
      </w:r>
      <w:r w:rsidR="00206B28">
        <w:rPr>
          <w:rFonts w:ascii="Century Gothic" w:hAnsi="Century Gothic" w:cs="Century Gothic"/>
          <w:bCs/>
        </w:rPr>
        <w:t xml:space="preserve"> </w:t>
      </w:r>
      <w:r w:rsidR="00F360D2">
        <w:rPr>
          <w:rFonts w:ascii="Century Gothic" w:hAnsi="Century Gothic" w:cs="Century Gothic"/>
          <w:bCs/>
        </w:rPr>
        <w:t>totalmente el comentario de esa persona”, contin</w:t>
      </w:r>
      <w:r w:rsidR="003C0864">
        <w:rPr>
          <w:rFonts w:ascii="Century Gothic" w:hAnsi="Century Gothic" w:cs="Century Gothic"/>
          <w:bCs/>
        </w:rPr>
        <w:t>ú</w:t>
      </w:r>
      <w:r w:rsidR="00F360D2">
        <w:rPr>
          <w:rFonts w:ascii="Century Gothic" w:hAnsi="Century Gothic" w:cs="Century Gothic"/>
          <w:bCs/>
        </w:rPr>
        <w:t xml:space="preserve">a el </w:t>
      </w:r>
      <w:r w:rsidR="00F360D2">
        <w:rPr>
          <w:rFonts w:ascii="Century Gothic" w:hAnsi="Century Gothic" w:cs="Century Gothic"/>
          <w:b/>
          <w:bCs/>
        </w:rPr>
        <w:lastRenderedPageBreak/>
        <w:t>Magistrado Juan Paulo Almazán Cue,</w:t>
      </w:r>
      <w:r w:rsidR="00F360D2">
        <w:rPr>
          <w:rFonts w:ascii="Century Gothic" w:hAnsi="Century Gothic" w:cs="Century Gothic"/>
          <w:bCs/>
        </w:rPr>
        <w:t xml:space="preserve"> “</w:t>
      </w:r>
      <w:r w:rsidR="00DD1EB2">
        <w:rPr>
          <w:rFonts w:ascii="Century Gothic" w:hAnsi="Century Gothic" w:cs="Century Gothic"/>
          <w:bCs/>
        </w:rPr>
        <w:t xml:space="preserve">mi intervención tiene como finalidad que quede claro, </w:t>
      </w:r>
      <w:r w:rsidR="00F360D2">
        <w:rPr>
          <w:rFonts w:ascii="Century Gothic" w:hAnsi="Century Gothic" w:cs="Century Gothic"/>
          <w:bCs/>
        </w:rPr>
        <w:t xml:space="preserve">que es un tema de administración de justicia y una visión de cambio donde incluso nosotros </w:t>
      </w:r>
      <w:r w:rsidR="00863F9B">
        <w:rPr>
          <w:rFonts w:ascii="Century Gothic" w:hAnsi="Century Gothic" w:cs="Century Gothic"/>
          <w:bCs/>
        </w:rPr>
        <w:t xml:space="preserve">los Magistrados </w:t>
      </w:r>
      <w:r w:rsidR="00F360D2">
        <w:rPr>
          <w:rFonts w:ascii="Century Gothic" w:hAnsi="Century Gothic" w:cs="Century Gothic"/>
          <w:bCs/>
        </w:rPr>
        <w:t>tenemos la posibilidad de acudir,</w:t>
      </w:r>
      <w:r w:rsidR="00863F9B">
        <w:rPr>
          <w:rFonts w:ascii="Century Gothic" w:hAnsi="Century Gothic" w:cs="Century Gothic"/>
          <w:bCs/>
        </w:rPr>
        <w:t xml:space="preserve"> </w:t>
      </w:r>
      <w:r w:rsidR="00F360D2">
        <w:rPr>
          <w:rFonts w:ascii="Century Gothic" w:hAnsi="Century Gothic" w:cs="Century Gothic"/>
          <w:bCs/>
        </w:rPr>
        <w:t xml:space="preserve">podemos estar ahí </w:t>
      </w:r>
      <w:r w:rsidR="00DE6924">
        <w:rPr>
          <w:rFonts w:ascii="Century Gothic" w:hAnsi="Century Gothic" w:cs="Century Gothic"/>
          <w:bCs/>
        </w:rPr>
        <w:t xml:space="preserve">presentes y estar </w:t>
      </w:r>
      <w:r w:rsidR="00F360D2">
        <w:rPr>
          <w:rFonts w:ascii="Century Gothic" w:hAnsi="Century Gothic" w:cs="Century Gothic"/>
          <w:bCs/>
        </w:rPr>
        <w:t xml:space="preserve">en las comunidades, y también acercarnos, </w:t>
      </w:r>
      <w:r w:rsidR="00A01918">
        <w:rPr>
          <w:rFonts w:ascii="Century Gothic" w:hAnsi="Century Gothic" w:cs="Century Gothic"/>
          <w:bCs/>
        </w:rPr>
        <w:t>y ver</w:t>
      </w:r>
      <w:r w:rsidR="00F360D2">
        <w:rPr>
          <w:rFonts w:ascii="Century Gothic" w:hAnsi="Century Gothic" w:cs="Century Gothic"/>
          <w:bCs/>
        </w:rPr>
        <w:t xml:space="preserve"> de qué manera podemos, no jurisdiccional, sino a través de los medios alternos de solución de conflicto</w:t>
      </w:r>
      <w:r w:rsidR="00DE6924">
        <w:rPr>
          <w:rFonts w:ascii="Century Gothic" w:hAnsi="Century Gothic" w:cs="Century Gothic"/>
          <w:bCs/>
        </w:rPr>
        <w:t>s</w:t>
      </w:r>
      <w:r w:rsidR="00F360D2">
        <w:rPr>
          <w:rFonts w:ascii="Century Gothic" w:hAnsi="Century Gothic" w:cs="Century Gothic"/>
          <w:bCs/>
        </w:rPr>
        <w:t xml:space="preserve">, auxiliar a resolver conflictos </w:t>
      </w:r>
      <w:r w:rsidR="00863F9B">
        <w:rPr>
          <w:rFonts w:ascii="Century Gothic" w:hAnsi="Century Gothic" w:cs="Century Gothic"/>
          <w:bCs/>
        </w:rPr>
        <w:t xml:space="preserve">cotidianos </w:t>
      </w:r>
      <w:r w:rsidR="00F360D2">
        <w:rPr>
          <w:rFonts w:ascii="Century Gothic" w:hAnsi="Century Gothic" w:cs="Century Gothic"/>
          <w:bCs/>
        </w:rPr>
        <w:t xml:space="preserve">en las comunidades, yo de verdad celebro el apoyo que se ha generado </w:t>
      </w:r>
      <w:r w:rsidR="004B4082">
        <w:rPr>
          <w:rFonts w:ascii="Century Gothic" w:hAnsi="Century Gothic" w:cs="Century Gothic"/>
          <w:bCs/>
        </w:rPr>
        <w:t>para</w:t>
      </w:r>
      <w:r w:rsidR="00F360D2">
        <w:rPr>
          <w:rFonts w:ascii="Century Gothic" w:hAnsi="Century Gothic" w:cs="Century Gothic"/>
          <w:bCs/>
        </w:rPr>
        <w:t xml:space="preserve"> este programa, por supuesto </w:t>
      </w:r>
      <w:r w:rsidR="004C4135">
        <w:rPr>
          <w:rFonts w:ascii="Century Gothic" w:hAnsi="Century Gothic" w:cs="Century Gothic"/>
          <w:bCs/>
        </w:rPr>
        <w:t>que es un tema que tiene que ver</w:t>
      </w:r>
      <w:r w:rsidR="00863F9B">
        <w:rPr>
          <w:rFonts w:ascii="Century Gothic" w:hAnsi="Century Gothic" w:cs="Century Gothic"/>
          <w:bCs/>
        </w:rPr>
        <w:t xml:space="preserve"> en gran parte</w:t>
      </w:r>
      <w:r w:rsidR="004C4135">
        <w:rPr>
          <w:rFonts w:ascii="Century Gothic" w:hAnsi="Century Gothic" w:cs="Century Gothic"/>
          <w:bCs/>
        </w:rPr>
        <w:t xml:space="preserve"> con el Ejecutivo del Estado, </w:t>
      </w:r>
      <w:r w:rsidR="00A01918">
        <w:rPr>
          <w:rFonts w:ascii="Century Gothic" w:hAnsi="Century Gothic" w:cs="Century Gothic"/>
          <w:bCs/>
        </w:rPr>
        <w:t xml:space="preserve"> </w:t>
      </w:r>
      <w:r w:rsidR="004C4135">
        <w:rPr>
          <w:rFonts w:ascii="Century Gothic" w:hAnsi="Century Gothic" w:cs="Century Gothic"/>
          <w:bCs/>
        </w:rPr>
        <w:t xml:space="preserve">es un </w:t>
      </w:r>
      <w:r w:rsidR="00A01918">
        <w:rPr>
          <w:rFonts w:ascii="Century Gothic" w:hAnsi="Century Gothic" w:cs="Century Gothic"/>
          <w:bCs/>
        </w:rPr>
        <w:t xml:space="preserve">asunto </w:t>
      </w:r>
      <w:r w:rsidR="004C4135">
        <w:rPr>
          <w:rFonts w:ascii="Century Gothic" w:hAnsi="Century Gothic" w:cs="Century Gothic"/>
          <w:bCs/>
        </w:rPr>
        <w:t>que el propio Gobernador, asume y lo ve como un proyecto de Estado</w:t>
      </w:r>
      <w:r w:rsidR="00A01918">
        <w:rPr>
          <w:rFonts w:ascii="Century Gothic" w:hAnsi="Century Gothic" w:cs="Century Gothic"/>
          <w:bCs/>
        </w:rPr>
        <w:t>, lo que</w:t>
      </w:r>
      <w:r w:rsidR="004C4135">
        <w:rPr>
          <w:rFonts w:ascii="Century Gothic" w:hAnsi="Century Gothic" w:cs="Century Gothic"/>
          <w:bCs/>
        </w:rPr>
        <w:t xml:space="preserve"> nos generó ese respaldo</w:t>
      </w:r>
      <w:r w:rsidR="00863F9B">
        <w:rPr>
          <w:rFonts w:ascii="Century Gothic" w:hAnsi="Century Gothic" w:cs="Century Gothic"/>
          <w:bCs/>
        </w:rPr>
        <w:t xml:space="preserve"> de su persona</w:t>
      </w:r>
      <w:r w:rsidR="004C4135">
        <w:rPr>
          <w:rFonts w:ascii="Century Gothic" w:hAnsi="Century Gothic" w:cs="Century Gothic"/>
          <w:bCs/>
        </w:rPr>
        <w:t xml:space="preserve">, el venir al Poder Judicial, después de haber </w:t>
      </w:r>
      <w:r w:rsidR="00F7439F">
        <w:rPr>
          <w:rFonts w:ascii="Century Gothic" w:hAnsi="Century Gothic" w:cs="Century Gothic"/>
          <w:bCs/>
        </w:rPr>
        <w:t>tenido</w:t>
      </w:r>
      <w:r w:rsidR="004C4135">
        <w:rPr>
          <w:rFonts w:ascii="Century Gothic" w:hAnsi="Century Gothic" w:cs="Century Gothic"/>
          <w:bCs/>
        </w:rPr>
        <w:t xml:space="preserve">, me consta porque yo lo acompañé, cansancio de eventos previos, </w:t>
      </w:r>
      <w:r w:rsidR="00863F9B">
        <w:rPr>
          <w:rFonts w:ascii="Century Gothic" w:hAnsi="Century Gothic" w:cs="Century Gothic"/>
          <w:bCs/>
        </w:rPr>
        <w:t xml:space="preserve">ello es de reconocer y </w:t>
      </w:r>
      <w:r w:rsidR="004C4135">
        <w:rPr>
          <w:rFonts w:ascii="Century Gothic" w:hAnsi="Century Gothic" w:cs="Century Gothic"/>
          <w:bCs/>
        </w:rPr>
        <w:t xml:space="preserve">agradecer la disposición del Gobernador y por supuesto del Gobierno Federal que </w:t>
      </w:r>
      <w:r w:rsidR="00863F9B">
        <w:rPr>
          <w:rFonts w:ascii="Century Gothic" w:hAnsi="Century Gothic" w:cs="Century Gothic"/>
          <w:bCs/>
        </w:rPr>
        <w:t>también estuvo aquí</w:t>
      </w:r>
      <w:r w:rsidR="00852F30">
        <w:rPr>
          <w:rFonts w:ascii="Century Gothic" w:hAnsi="Century Gothic" w:cs="Century Gothic"/>
          <w:bCs/>
        </w:rPr>
        <w:t xml:space="preserve"> </w:t>
      </w:r>
      <w:r w:rsidR="004C4135">
        <w:rPr>
          <w:rFonts w:ascii="Century Gothic" w:hAnsi="Century Gothic" w:cs="Century Gothic"/>
          <w:bCs/>
        </w:rPr>
        <w:t xml:space="preserve">y, fíjense a mí me gustaría </w:t>
      </w:r>
      <w:r w:rsidR="00863F9B">
        <w:rPr>
          <w:rFonts w:ascii="Century Gothic" w:hAnsi="Century Gothic" w:cs="Century Gothic"/>
          <w:bCs/>
        </w:rPr>
        <w:t xml:space="preserve">agregar y solicitar </w:t>
      </w:r>
      <w:r w:rsidR="004C4135">
        <w:rPr>
          <w:rFonts w:ascii="Century Gothic" w:hAnsi="Century Gothic" w:cs="Century Gothic"/>
          <w:bCs/>
        </w:rPr>
        <w:t xml:space="preserve">desde la trinchera de cada uno de nosotros, </w:t>
      </w:r>
      <w:r w:rsidR="00863F9B">
        <w:rPr>
          <w:rFonts w:ascii="Century Gothic" w:hAnsi="Century Gothic" w:cs="Century Gothic"/>
          <w:bCs/>
        </w:rPr>
        <w:t>que le digamos</w:t>
      </w:r>
      <w:r w:rsidR="004C4135">
        <w:rPr>
          <w:rFonts w:ascii="Century Gothic" w:hAnsi="Century Gothic" w:cs="Century Gothic"/>
          <w:bCs/>
        </w:rPr>
        <w:t xml:space="preserve"> a nuestra gente, </w:t>
      </w:r>
      <w:r w:rsidR="00863F9B">
        <w:rPr>
          <w:rFonts w:ascii="Century Gothic" w:hAnsi="Century Gothic" w:cs="Century Gothic"/>
          <w:bCs/>
        </w:rPr>
        <w:t>que los integrantes del</w:t>
      </w:r>
      <w:r w:rsidR="004C4135">
        <w:rPr>
          <w:rFonts w:ascii="Century Gothic" w:hAnsi="Century Gothic" w:cs="Century Gothic"/>
          <w:bCs/>
        </w:rPr>
        <w:t xml:space="preserve"> Poder Judicial, a los 1547 que trabajan aquí, </w:t>
      </w:r>
      <w:r w:rsidR="00863F9B">
        <w:rPr>
          <w:rFonts w:ascii="Century Gothic" w:hAnsi="Century Gothic" w:cs="Century Gothic"/>
          <w:bCs/>
        </w:rPr>
        <w:t xml:space="preserve">que </w:t>
      </w:r>
      <w:r w:rsidR="004C4135">
        <w:rPr>
          <w:rFonts w:ascii="Century Gothic" w:hAnsi="Century Gothic" w:cs="Century Gothic"/>
          <w:bCs/>
        </w:rPr>
        <w:t xml:space="preserve">las reglas </w:t>
      </w:r>
      <w:r w:rsidR="00863F9B">
        <w:rPr>
          <w:rFonts w:ascii="Century Gothic" w:hAnsi="Century Gothic" w:cs="Century Gothic"/>
          <w:bCs/>
        </w:rPr>
        <w:t xml:space="preserve">implementadas </w:t>
      </w:r>
      <w:r w:rsidR="004C4135">
        <w:rPr>
          <w:rFonts w:ascii="Century Gothic" w:hAnsi="Century Gothic" w:cs="Century Gothic"/>
          <w:bCs/>
        </w:rPr>
        <w:t>de disciplina, de trabajo, de cambio, de evitar que salga la gente a desayunar, y</w:t>
      </w:r>
      <w:r w:rsidR="008F050C">
        <w:rPr>
          <w:rFonts w:ascii="Century Gothic" w:hAnsi="Century Gothic" w:cs="Century Gothic"/>
          <w:bCs/>
        </w:rPr>
        <w:t xml:space="preserve"> </w:t>
      </w:r>
      <w:r w:rsidR="004C4135">
        <w:rPr>
          <w:rFonts w:ascii="Century Gothic" w:hAnsi="Century Gothic" w:cs="Century Gothic"/>
          <w:bCs/>
        </w:rPr>
        <w:t xml:space="preserve">evitar que se salgan del Tribunal, </w:t>
      </w:r>
      <w:r w:rsidR="00852F30">
        <w:rPr>
          <w:rFonts w:ascii="Century Gothic" w:hAnsi="Century Gothic" w:cs="Century Gothic"/>
          <w:bCs/>
        </w:rPr>
        <w:t xml:space="preserve"> ha </w:t>
      </w:r>
      <w:r w:rsidR="008F050C">
        <w:rPr>
          <w:rFonts w:ascii="Century Gothic" w:hAnsi="Century Gothic" w:cs="Century Gothic"/>
          <w:bCs/>
        </w:rPr>
        <w:t>generado</w:t>
      </w:r>
      <w:r w:rsidR="00863F9B">
        <w:rPr>
          <w:rFonts w:ascii="Century Gothic" w:hAnsi="Century Gothic" w:cs="Century Gothic"/>
          <w:bCs/>
        </w:rPr>
        <w:t xml:space="preserve"> </w:t>
      </w:r>
      <w:r w:rsidR="009317A8">
        <w:rPr>
          <w:rFonts w:ascii="Century Gothic" w:hAnsi="Century Gothic" w:cs="Century Gothic"/>
          <w:bCs/>
        </w:rPr>
        <w:t>un cambio</w:t>
      </w:r>
      <w:r w:rsidR="00863F9B">
        <w:rPr>
          <w:rFonts w:ascii="Century Gothic" w:hAnsi="Century Gothic" w:cs="Century Gothic"/>
          <w:bCs/>
        </w:rPr>
        <w:t xml:space="preserve"> positivo</w:t>
      </w:r>
      <w:r w:rsidR="009317A8">
        <w:rPr>
          <w:rFonts w:ascii="Century Gothic" w:hAnsi="Century Gothic" w:cs="Century Gothic"/>
          <w:bCs/>
        </w:rPr>
        <w:t xml:space="preserve"> y esto </w:t>
      </w:r>
      <w:r w:rsidR="008F050C">
        <w:rPr>
          <w:rFonts w:ascii="Century Gothic" w:hAnsi="Century Gothic" w:cs="Century Gothic"/>
          <w:bCs/>
        </w:rPr>
        <w:t>es algo que</w:t>
      </w:r>
      <w:r w:rsidR="009317A8">
        <w:rPr>
          <w:rFonts w:ascii="Century Gothic" w:hAnsi="Century Gothic" w:cs="Century Gothic"/>
          <w:bCs/>
        </w:rPr>
        <w:t xml:space="preserve"> debe de saber la gente, que no era nada más un cambio </w:t>
      </w:r>
      <w:r w:rsidR="00863F9B">
        <w:rPr>
          <w:rFonts w:ascii="Century Gothic" w:hAnsi="Century Gothic" w:cs="Century Gothic"/>
          <w:bCs/>
        </w:rPr>
        <w:t>externo</w:t>
      </w:r>
      <w:r w:rsidR="009317A8">
        <w:rPr>
          <w:rFonts w:ascii="Century Gothic" w:hAnsi="Century Gothic" w:cs="Century Gothic"/>
          <w:bCs/>
        </w:rPr>
        <w:t>,</w:t>
      </w:r>
      <w:r w:rsidR="00863F9B">
        <w:rPr>
          <w:rFonts w:ascii="Century Gothic" w:hAnsi="Century Gothic" w:cs="Century Gothic"/>
          <w:bCs/>
        </w:rPr>
        <w:t xml:space="preserve"> de maquillaje</w:t>
      </w:r>
      <w:r w:rsidR="009317A8">
        <w:rPr>
          <w:rFonts w:ascii="Century Gothic" w:hAnsi="Century Gothic" w:cs="Century Gothic"/>
          <w:bCs/>
        </w:rPr>
        <w:t xml:space="preserve"> de color de</w:t>
      </w:r>
      <w:r w:rsidR="00863F9B">
        <w:rPr>
          <w:rFonts w:ascii="Century Gothic" w:hAnsi="Century Gothic" w:cs="Century Gothic"/>
          <w:bCs/>
        </w:rPr>
        <w:t xml:space="preserve"> un</w:t>
      </w:r>
      <w:r w:rsidR="009317A8">
        <w:rPr>
          <w:rFonts w:ascii="Century Gothic" w:hAnsi="Century Gothic" w:cs="Century Gothic"/>
          <w:bCs/>
        </w:rPr>
        <w:t xml:space="preserve"> Tribunal,</w:t>
      </w:r>
      <w:r w:rsidR="00FE61C1">
        <w:rPr>
          <w:rFonts w:ascii="Century Gothic" w:hAnsi="Century Gothic" w:cs="Century Gothic"/>
          <w:bCs/>
        </w:rPr>
        <w:t xml:space="preserve"> si</w:t>
      </w:r>
      <w:r w:rsidR="009317A8">
        <w:rPr>
          <w:rFonts w:ascii="Century Gothic" w:hAnsi="Century Gothic" w:cs="Century Gothic"/>
          <w:bCs/>
        </w:rPr>
        <w:t xml:space="preserve"> no, un cambio de fondo que</w:t>
      </w:r>
      <w:r w:rsidR="00FE61C1">
        <w:rPr>
          <w:rFonts w:ascii="Century Gothic" w:hAnsi="Century Gothic" w:cs="Century Gothic"/>
          <w:bCs/>
        </w:rPr>
        <w:t xml:space="preserve"> se </w:t>
      </w:r>
      <w:r w:rsidR="009317A8">
        <w:rPr>
          <w:rFonts w:ascii="Century Gothic" w:hAnsi="Century Gothic" w:cs="Century Gothic"/>
          <w:bCs/>
        </w:rPr>
        <w:t xml:space="preserve"> está</w:t>
      </w:r>
      <w:r w:rsidR="00FE61C1">
        <w:rPr>
          <w:rFonts w:ascii="Century Gothic" w:hAnsi="Century Gothic" w:cs="Century Gothic"/>
          <w:bCs/>
        </w:rPr>
        <w:t xml:space="preserve"> reflejando en </w:t>
      </w:r>
      <w:r w:rsidR="009317A8">
        <w:rPr>
          <w:rFonts w:ascii="Century Gothic" w:hAnsi="Century Gothic" w:cs="Century Gothic"/>
          <w:bCs/>
        </w:rPr>
        <w:t>estadísticas frías y duras</w:t>
      </w:r>
      <w:r w:rsidR="00FE61C1">
        <w:rPr>
          <w:rFonts w:ascii="Century Gothic" w:hAnsi="Century Gothic" w:cs="Century Gothic"/>
          <w:bCs/>
        </w:rPr>
        <w:t xml:space="preserve">, </w:t>
      </w:r>
      <w:r w:rsidR="009317A8">
        <w:rPr>
          <w:rFonts w:ascii="Century Gothic" w:hAnsi="Century Gothic" w:cs="Century Gothic"/>
          <w:bCs/>
        </w:rPr>
        <w:t>ahí si no existe la posibilidad de que</w:t>
      </w:r>
      <w:r w:rsidR="00A177A7">
        <w:rPr>
          <w:rFonts w:ascii="Century Gothic" w:hAnsi="Century Gothic" w:cs="Century Gothic"/>
          <w:bCs/>
        </w:rPr>
        <w:t xml:space="preserve"> </w:t>
      </w:r>
      <w:r w:rsidR="009317A8">
        <w:rPr>
          <w:rFonts w:ascii="Century Gothic" w:hAnsi="Century Gothic" w:cs="Century Gothic"/>
          <w:bCs/>
        </w:rPr>
        <w:t xml:space="preserve">porque le caigamos bien, o </w:t>
      </w:r>
      <w:r w:rsidR="009317A8">
        <w:rPr>
          <w:rFonts w:ascii="Century Gothic" w:hAnsi="Century Gothic" w:cs="Century Gothic"/>
          <w:bCs/>
        </w:rPr>
        <w:lastRenderedPageBreak/>
        <w:t xml:space="preserve">porque existe una buena relación te den un puntaje diferente, el puntaje es frío y nos da otra óptica, nos da otra visión, y sería importantísimo que la gente supiera que no es solamente </w:t>
      </w:r>
      <w:r w:rsidR="004A6C14">
        <w:rPr>
          <w:rFonts w:ascii="Century Gothic" w:hAnsi="Century Gothic" w:cs="Century Gothic"/>
          <w:bCs/>
        </w:rPr>
        <w:t>la recepción de</w:t>
      </w:r>
      <w:r w:rsidR="009317A8">
        <w:rPr>
          <w:rFonts w:ascii="Century Gothic" w:hAnsi="Century Gothic" w:cs="Century Gothic"/>
          <w:bCs/>
        </w:rPr>
        <w:t xml:space="preserve"> un retroactivo, que es trabajar</w:t>
      </w:r>
      <w:r w:rsidR="001F7A5F">
        <w:rPr>
          <w:rFonts w:ascii="Century Gothic" w:hAnsi="Century Gothic" w:cs="Century Gothic"/>
          <w:bCs/>
        </w:rPr>
        <w:t>, pegarle duro al trabajo y ver que con</w:t>
      </w:r>
      <w:r w:rsidR="00B76FD6">
        <w:rPr>
          <w:rFonts w:ascii="Century Gothic" w:hAnsi="Century Gothic" w:cs="Century Gothic"/>
          <w:bCs/>
        </w:rPr>
        <w:t xml:space="preserve"> el</w:t>
      </w:r>
      <w:r w:rsidR="001F7A5F">
        <w:rPr>
          <w:rFonts w:ascii="Century Gothic" w:hAnsi="Century Gothic" w:cs="Century Gothic"/>
          <w:bCs/>
        </w:rPr>
        <w:t xml:space="preserve"> esfuerzo de</w:t>
      </w:r>
      <w:r w:rsidR="00B76FD6">
        <w:rPr>
          <w:rFonts w:ascii="Century Gothic" w:hAnsi="Century Gothic" w:cs="Century Gothic"/>
          <w:bCs/>
        </w:rPr>
        <w:t xml:space="preserve"> cada uno de</w:t>
      </w:r>
      <w:r w:rsidR="001F7A5F">
        <w:rPr>
          <w:rFonts w:ascii="Century Gothic" w:hAnsi="Century Gothic" w:cs="Century Gothic"/>
          <w:bCs/>
        </w:rPr>
        <w:t xml:space="preserve"> nosotros </w:t>
      </w:r>
      <w:r w:rsidR="00B76FD6">
        <w:rPr>
          <w:rFonts w:ascii="Century Gothic" w:hAnsi="Century Gothic" w:cs="Century Gothic"/>
          <w:bCs/>
        </w:rPr>
        <w:t xml:space="preserve">se </w:t>
      </w:r>
      <w:r w:rsidR="001F7A5F">
        <w:rPr>
          <w:rFonts w:ascii="Century Gothic" w:hAnsi="Century Gothic" w:cs="Century Gothic"/>
          <w:bCs/>
        </w:rPr>
        <w:t xml:space="preserve">está cambiando el Tribunal, es decir, no cambia nada más con el Pleno del Supremo o </w:t>
      </w:r>
      <w:r w:rsidR="00D5782B">
        <w:rPr>
          <w:rFonts w:ascii="Century Gothic" w:hAnsi="Century Gothic" w:cs="Century Gothic"/>
          <w:bCs/>
        </w:rPr>
        <w:t xml:space="preserve"> </w:t>
      </w:r>
      <w:r w:rsidR="001F7A5F">
        <w:rPr>
          <w:rFonts w:ascii="Century Gothic" w:hAnsi="Century Gothic" w:cs="Century Gothic"/>
          <w:bCs/>
        </w:rPr>
        <w:t xml:space="preserve">el Pleno del Consejo, cambia desde un mozo hasta el nivel más alto, entonces hoy el Tribunal es otro </w:t>
      </w:r>
      <w:r w:rsidR="00B76FD6">
        <w:rPr>
          <w:rFonts w:ascii="Century Gothic" w:hAnsi="Century Gothic" w:cs="Century Gothic"/>
          <w:bCs/>
        </w:rPr>
        <w:t xml:space="preserve"> y muy </w:t>
      </w:r>
      <w:r w:rsidR="001F7A5F">
        <w:rPr>
          <w:rFonts w:ascii="Century Gothic" w:hAnsi="Century Gothic" w:cs="Century Gothic"/>
          <w:bCs/>
        </w:rPr>
        <w:t>distinto, y por supuesto que tiene que ver con</w:t>
      </w:r>
      <w:r w:rsidR="00B76FD6">
        <w:rPr>
          <w:rFonts w:ascii="Century Gothic" w:hAnsi="Century Gothic" w:cs="Century Gothic"/>
          <w:bCs/>
        </w:rPr>
        <w:t xml:space="preserve"> el trabajo conjunto</w:t>
      </w:r>
      <w:r w:rsidR="001F7A5F">
        <w:rPr>
          <w:rFonts w:ascii="Century Gothic" w:hAnsi="Century Gothic" w:cs="Century Gothic"/>
          <w:bCs/>
        </w:rPr>
        <w:t xml:space="preserve"> </w:t>
      </w:r>
      <w:r w:rsidR="00B76FD6">
        <w:rPr>
          <w:rFonts w:ascii="Century Gothic" w:hAnsi="Century Gothic" w:cs="Century Gothic"/>
          <w:bCs/>
        </w:rPr>
        <w:t>d</w:t>
      </w:r>
      <w:r w:rsidR="005D6612">
        <w:rPr>
          <w:rFonts w:ascii="Century Gothic" w:hAnsi="Century Gothic" w:cs="Century Gothic"/>
          <w:bCs/>
        </w:rPr>
        <w:t xml:space="preserve">el Pleno del Supremo Tribunal de Justicia y </w:t>
      </w:r>
      <w:r w:rsidR="00B76FD6">
        <w:rPr>
          <w:rFonts w:ascii="Century Gothic" w:hAnsi="Century Gothic" w:cs="Century Gothic"/>
          <w:bCs/>
        </w:rPr>
        <w:t>del Pleno</w:t>
      </w:r>
      <w:r w:rsidR="005D6612">
        <w:rPr>
          <w:rFonts w:ascii="Century Gothic" w:hAnsi="Century Gothic" w:cs="Century Gothic"/>
          <w:bCs/>
        </w:rPr>
        <w:t xml:space="preserve"> </w:t>
      </w:r>
      <w:r w:rsidR="00B76FD6">
        <w:rPr>
          <w:rFonts w:ascii="Century Gothic" w:hAnsi="Century Gothic" w:cs="Century Gothic"/>
          <w:bCs/>
        </w:rPr>
        <w:t>d</w:t>
      </w:r>
      <w:r w:rsidR="005D6612">
        <w:rPr>
          <w:rFonts w:ascii="Century Gothic" w:hAnsi="Century Gothic" w:cs="Century Gothic"/>
          <w:bCs/>
        </w:rPr>
        <w:t>el Consejo de la Judicatura</w:t>
      </w:r>
      <w:r w:rsidR="00B76FD6">
        <w:rPr>
          <w:rFonts w:ascii="Century Gothic" w:hAnsi="Century Gothic" w:cs="Century Gothic"/>
          <w:bCs/>
        </w:rPr>
        <w:t>;</w:t>
      </w:r>
      <w:r w:rsidR="005D6612">
        <w:rPr>
          <w:rFonts w:ascii="Century Gothic" w:hAnsi="Century Gothic" w:cs="Century Gothic"/>
          <w:bCs/>
        </w:rPr>
        <w:t xml:space="preserve"> de mi parte</w:t>
      </w:r>
      <w:r w:rsidR="00B76FD6">
        <w:rPr>
          <w:rFonts w:ascii="Century Gothic" w:hAnsi="Century Gothic" w:cs="Century Gothic"/>
          <w:bCs/>
        </w:rPr>
        <w:t>,</w:t>
      </w:r>
      <w:r w:rsidR="005D6612">
        <w:rPr>
          <w:rFonts w:ascii="Century Gothic" w:hAnsi="Century Gothic" w:cs="Century Gothic"/>
          <w:bCs/>
        </w:rPr>
        <w:t xml:space="preserve"> sería cuanto de asuntos generales, yo no sé si alguno de Ustedes tuviera algún asunto”. “Una acotación antes</w:t>
      </w:r>
      <w:r w:rsidR="003C0864">
        <w:rPr>
          <w:rFonts w:ascii="Century Gothic" w:hAnsi="Century Gothic" w:cs="Century Gothic"/>
          <w:bCs/>
        </w:rPr>
        <w:t>,</w:t>
      </w:r>
      <w:r w:rsidR="005D6612">
        <w:rPr>
          <w:rFonts w:ascii="Century Gothic" w:hAnsi="Century Gothic" w:cs="Century Gothic"/>
          <w:bCs/>
        </w:rPr>
        <w:t xml:space="preserve"> no todo el mundo está contento”, </w:t>
      </w:r>
      <w:r w:rsidR="003C0864">
        <w:rPr>
          <w:rFonts w:ascii="Century Gothic" w:hAnsi="Century Gothic" w:cs="Century Gothic"/>
          <w:bCs/>
        </w:rPr>
        <w:t>interviene</w:t>
      </w:r>
      <w:r w:rsidR="005D6612">
        <w:rPr>
          <w:rFonts w:ascii="Century Gothic" w:hAnsi="Century Gothic" w:cs="Century Gothic"/>
          <w:bCs/>
        </w:rPr>
        <w:t xml:space="preserve"> el </w:t>
      </w:r>
      <w:r w:rsidR="005D6612">
        <w:rPr>
          <w:rFonts w:ascii="Century Gothic" w:hAnsi="Century Gothic" w:cs="Century Gothic"/>
          <w:b/>
          <w:bCs/>
        </w:rPr>
        <w:t>Magistrado Luis Fernando Gerardo González</w:t>
      </w:r>
      <w:r w:rsidR="005D6612">
        <w:rPr>
          <w:rFonts w:ascii="Century Gothic" w:hAnsi="Century Gothic" w:cs="Century Gothic"/>
          <w:bCs/>
        </w:rPr>
        <w:t>, “ahí sí lo contradigo Presidente, hay quienes están en contra de algunas de las reglas, adentro y afuera, punto, gracias”. “Yo tengo</w:t>
      </w:r>
      <w:r w:rsidR="00DA09D1">
        <w:rPr>
          <w:rFonts w:ascii="Century Gothic" w:hAnsi="Century Gothic" w:cs="Century Gothic"/>
          <w:bCs/>
        </w:rPr>
        <w:t xml:space="preserve"> </w:t>
      </w:r>
      <w:r w:rsidR="005D6612">
        <w:rPr>
          <w:rFonts w:ascii="Century Gothic" w:hAnsi="Century Gothic" w:cs="Century Gothic"/>
          <w:bCs/>
        </w:rPr>
        <w:t xml:space="preserve">la idea </w:t>
      </w:r>
      <w:r w:rsidR="005D6612" w:rsidRPr="00DA1068">
        <w:rPr>
          <w:rFonts w:ascii="Century Gothic" w:hAnsi="Century Gothic" w:cs="Century Gothic"/>
          <w:bCs/>
        </w:rPr>
        <w:t>de que no somos monedita de oro</w:t>
      </w:r>
      <w:r w:rsidR="005D6612">
        <w:rPr>
          <w:rFonts w:ascii="Century Gothic" w:hAnsi="Century Gothic" w:cs="Century Gothic"/>
          <w:bCs/>
        </w:rPr>
        <w:t xml:space="preserve"> y </w:t>
      </w:r>
      <w:r w:rsidR="00F26E95">
        <w:rPr>
          <w:rFonts w:ascii="Century Gothic" w:hAnsi="Century Gothic" w:cs="Century Gothic"/>
          <w:bCs/>
        </w:rPr>
        <w:t xml:space="preserve">de </w:t>
      </w:r>
      <w:r w:rsidR="005D6612">
        <w:rPr>
          <w:rFonts w:ascii="Century Gothic" w:hAnsi="Century Gothic" w:cs="Century Gothic"/>
          <w:bCs/>
        </w:rPr>
        <w:t xml:space="preserve">que no estamos para darle gusto a </w:t>
      </w:r>
      <w:r w:rsidR="000613EE">
        <w:rPr>
          <w:rFonts w:ascii="Century Gothic" w:hAnsi="Century Gothic" w:cs="Century Gothic"/>
          <w:bCs/>
        </w:rPr>
        <w:t xml:space="preserve">toda </w:t>
      </w:r>
      <w:r w:rsidR="005D6612">
        <w:rPr>
          <w:rFonts w:ascii="Century Gothic" w:hAnsi="Century Gothic" w:cs="Century Gothic"/>
          <w:bCs/>
        </w:rPr>
        <w:t>la gente, si no para administrar justicia y hacerlo como la Constitución lo dispone</w:t>
      </w:r>
      <w:r w:rsidR="00AD25BA">
        <w:rPr>
          <w:rFonts w:ascii="Century Gothic" w:hAnsi="Century Gothic" w:cs="Century Gothic"/>
          <w:bCs/>
        </w:rPr>
        <w:t xml:space="preserve"> y trabajamos para la ciudadanía que es a quien nos debemos</w:t>
      </w:r>
      <w:r w:rsidR="005D6612">
        <w:rPr>
          <w:rFonts w:ascii="Century Gothic" w:hAnsi="Century Gothic" w:cs="Century Gothic"/>
          <w:bCs/>
        </w:rPr>
        <w:t>”</w:t>
      </w:r>
      <w:r w:rsidR="00753E5D">
        <w:rPr>
          <w:rFonts w:ascii="Century Gothic" w:hAnsi="Century Gothic" w:cs="Century Gothic"/>
          <w:bCs/>
        </w:rPr>
        <w:t xml:space="preserve">, </w:t>
      </w:r>
      <w:r w:rsidR="003C19B7">
        <w:rPr>
          <w:rFonts w:ascii="Century Gothic" w:hAnsi="Century Gothic" w:cs="Century Gothic"/>
          <w:bCs/>
        </w:rPr>
        <w:t>manifiesta</w:t>
      </w:r>
      <w:r w:rsidR="00753E5D">
        <w:rPr>
          <w:rFonts w:ascii="Century Gothic" w:hAnsi="Century Gothic" w:cs="Century Gothic"/>
          <w:bCs/>
        </w:rPr>
        <w:t xml:space="preserve"> El </w:t>
      </w:r>
      <w:r w:rsidR="00753E5D">
        <w:rPr>
          <w:rFonts w:ascii="Century Gothic" w:hAnsi="Century Gothic" w:cs="Century Gothic"/>
          <w:b/>
          <w:bCs/>
        </w:rPr>
        <w:t>Magistrado Juan Paulo Almazán Cue</w:t>
      </w:r>
      <w:r w:rsidR="00753E5D">
        <w:rPr>
          <w:rFonts w:ascii="Century Gothic" w:hAnsi="Century Gothic" w:cs="Century Gothic"/>
          <w:bCs/>
        </w:rPr>
        <w:t xml:space="preserve">. </w:t>
      </w:r>
      <w:r w:rsidR="005D6612">
        <w:rPr>
          <w:rFonts w:ascii="Century Gothic" w:hAnsi="Century Gothic" w:cs="Century Gothic"/>
          <w:bCs/>
        </w:rPr>
        <w:t>“No es contra eso, es contra que dice que todo mundo está contento</w:t>
      </w:r>
      <w:r w:rsidR="003C0864">
        <w:rPr>
          <w:rFonts w:ascii="Century Gothic" w:hAnsi="Century Gothic" w:cs="Century Gothic"/>
          <w:bCs/>
        </w:rPr>
        <w:t>,</w:t>
      </w:r>
      <w:r w:rsidR="00F26E95">
        <w:rPr>
          <w:rFonts w:ascii="Century Gothic" w:hAnsi="Century Gothic" w:cs="Century Gothic"/>
          <w:bCs/>
        </w:rPr>
        <w:t xml:space="preserve"> es todo</w:t>
      </w:r>
      <w:r w:rsidR="005D6612">
        <w:rPr>
          <w:rFonts w:ascii="Century Gothic" w:hAnsi="Century Gothic" w:cs="Century Gothic"/>
          <w:bCs/>
        </w:rPr>
        <w:t xml:space="preserve">, para corregirlo”, </w:t>
      </w:r>
      <w:r w:rsidR="003C0864">
        <w:rPr>
          <w:rFonts w:ascii="Century Gothic" w:hAnsi="Century Gothic" w:cs="Century Gothic"/>
          <w:bCs/>
        </w:rPr>
        <w:t>insiste</w:t>
      </w:r>
      <w:r w:rsidR="005D6612">
        <w:rPr>
          <w:rFonts w:ascii="Century Gothic" w:hAnsi="Century Gothic" w:cs="Century Gothic"/>
          <w:bCs/>
        </w:rPr>
        <w:t xml:space="preserve"> el </w:t>
      </w:r>
      <w:r w:rsidR="005D6612">
        <w:rPr>
          <w:rFonts w:ascii="Century Gothic" w:hAnsi="Century Gothic" w:cs="Century Gothic"/>
          <w:b/>
          <w:bCs/>
        </w:rPr>
        <w:t>Magistrado Luis Fernando Gerardo González.</w:t>
      </w:r>
      <w:r w:rsidR="005D6612">
        <w:rPr>
          <w:rFonts w:ascii="Century Gothic" w:hAnsi="Century Gothic" w:cs="Century Gothic"/>
          <w:bCs/>
        </w:rPr>
        <w:t xml:space="preserve"> “</w:t>
      </w:r>
      <w:r w:rsidR="00AD25BA">
        <w:rPr>
          <w:rFonts w:ascii="Century Gothic" w:hAnsi="Century Gothic" w:cs="Century Gothic"/>
          <w:bCs/>
        </w:rPr>
        <w:t>Yo no dije que a todo el m</w:t>
      </w:r>
      <w:r w:rsidR="006521F0">
        <w:rPr>
          <w:rFonts w:ascii="Century Gothic" w:hAnsi="Century Gothic" w:cs="Century Gothic"/>
          <w:bCs/>
        </w:rPr>
        <w:t>u</w:t>
      </w:r>
      <w:r w:rsidR="00AD25BA">
        <w:rPr>
          <w:rFonts w:ascii="Century Gothic" w:hAnsi="Century Gothic" w:cs="Century Gothic"/>
          <w:bCs/>
        </w:rPr>
        <w:t>ndo</w:t>
      </w:r>
      <w:r w:rsidR="006521F0">
        <w:rPr>
          <w:rFonts w:ascii="Century Gothic" w:hAnsi="Century Gothic" w:cs="Century Gothic"/>
          <w:bCs/>
        </w:rPr>
        <w:t xml:space="preserve"> le gustaba el cambio y no debe preocuparnos si están contentos o no puesto que trabajamos para la sociedad que es la que más nos debe interesar”, </w:t>
      </w:r>
      <w:r w:rsidR="005D6612">
        <w:rPr>
          <w:rFonts w:ascii="Century Gothic" w:hAnsi="Century Gothic" w:cs="Century Gothic"/>
          <w:bCs/>
        </w:rPr>
        <w:t xml:space="preserve">expresa el </w:t>
      </w:r>
      <w:r w:rsidR="005D6612">
        <w:rPr>
          <w:rFonts w:ascii="Century Gothic" w:hAnsi="Century Gothic" w:cs="Century Gothic"/>
          <w:b/>
          <w:bCs/>
        </w:rPr>
        <w:t xml:space="preserve">Magistrado Juan Paulo </w:t>
      </w:r>
      <w:r w:rsidR="005D6612">
        <w:rPr>
          <w:rFonts w:ascii="Century Gothic" w:hAnsi="Century Gothic" w:cs="Century Gothic"/>
          <w:b/>
          <w:bCs/>
        </w:rPr>
        <w:lastRenderedPageBreak/>
        <w:t>Almazán Cue</w:t>
      </w:r>
      <w:r w:rsidR="005D6612">
        <w:rPr>
          <w:rFonts w:ascii="Century Gothic" w:hAnsi="Century Gothic" w:cs="Century Gothic"/>
          <w:bCs/>
        </w:rPr>
        <w:t>. “</w:t>
      </w:r>
      <w:r w:rsidR="00F26E95">
        <w:rPr>
          <w:rFonts w:ascii="Century Gothic" w:hAnsi="Century Gothic" w:cs="Century Gothic"/>
          <w:bCs/>
        </w:rPr>
        <w:t>Pero d</w:t>
      </w:r>
      <w:r w:rsidR="005D6612">
        <w:rPr>
          <w:rFonts w:ascii="Century Gothic" w:hAnsi="Century Gothic" w:cs="Century Gothic"/>
          <w:bCs/>
        </w:rPr>
        <w:t xml:space="preserve">ebe preocuparle señor Presidente”, </w:t>
      </w:r>
      <w:r w:rsidR="003C0864">
        <w:rPr>
          <w:rFonts w:ascii="Century Gothic" w:hAnsi="Century Gothic" w:cs="Century Gothic"/>
          <w:bCs/>
        </w:rPr>
        <w:t xml:space="preserve">concluye el </w:t>
      </w:r>
      <w:r w:rsidR="003C0864" w:rsidRPr="003C0864">
        <w:rPr>
          <w:rFonts w:ascii="Century Gothic" w:hAnsi="Century Gothic" w:cs="Century Gothic"/>
          <w:b/>
          <w:bCs/>
        </w:rPr>
        <w:t>Magistrado Luis Fernando Gerardo González.</w:t>
      </w:r>
      <w:r w:rsidR="003C0864">
        <w:rPr>
          <w:rFonts w:ascii="Century Gothic" w:hAnsi="Century Gothic" w:cs="Century Gothic"/>
          <w:b/>
          <w:bCs/>
        </w:rPr>
        <w:t xml:space="preserve"> </w:t>
      </w:r>
      <w:r w:rsidR="00E572CB">
        <w:rPr>
          <w:rFonts w:ascii="Century Gothic" w:hAnsi="Century Gothic" w:cs="Century Gothic"/>
          <w:b/>
          <w:bCs/>
        </w:rPr>
        <w:t>“</w:t>
      </w:r>
      <w:r w:rsidR="00E572CB" w:rsidRPr="00E572CB">
        <w:rPr>
          <w:rFonts w:ascii="Century Gothic" w:hAnsi="Century Gothic" w:cs="Century Gothic"/>
          <w:bCs/>
        </w:rPr>
        <w:t>Señor Presidente</w:t>
      </w:r>
      <w:r w:rsidR="00E572CB">
        <w:rPr>
          <w:rFonts w:ascii="Century Gothic" w:hAnsi="Century Gothic" w:cs="Century Gothic"/>
          <w:bCs/>
        </w:rPr>
        <w:t>”, s</w:t>
      </w:r>
      <w:r w:rsidR="00DE6EA7">
        <w:rPr>
          <w:rFonts w:ascii="Century Gothic" w:hAnsi="Century Gothic" w:cs="Century Gothic"/>
          <w:bCs/>
        </w:rPr>
        <w:t xml:space="preserve">olicita el uso de la voz la </w:t>
      </w:r>
      <w:r w:rsidR="00DE6EA7">
        <w:rPr>
          <w:rFonts w:ascii="Century Gothic" w:hAnsi="Century Gothic" w:cs="Century Gothic"/>
          <w:b/>
          <w:bCs/>
        </w:rPr>
        <w:t>Magistrada Olga Regina García López</w:t>
      </w:r>
      <w:r w:rsidR="005D6612">
        <w:rPr>
          <w:rFonts w:ascii="Century Gothic" w:hAnsi="Century Gothic" w:cs="Century Gothic"/>
          <w:b/>
          <w:bCs/>
        </w:rPr>
        <w:t xml:space="preserve">. </w:t>
      </w:r>
      <w:r w:rsidR="005D6612">
        <w:rPr>
          <w:rFonts w:ascii="Century Gothic" w:hAnsi="Century Gothic" w:cs="Century Gothic"/>
          <w:bCs/>
        </w:rPr>
        <w:t xml:space="preserve"> “Adelante Magistrada”, autoriza el </w:t>
      </w:r>
      <w:r w:rsidR="005D6612">
        <w:rPr>
          <w:rFonts w:ascii="Century Gothic" w:hAnsi="Century Gothic" w:cs="Century Gothic"/>
          <w:b/>
          <w:bCs/>
        </w:rPr>
        <w:t>Magistrado Juan Paulo Almazán Cue</w:t>
      </w:r>
      <w:r w:rsidR="005D6612">
        <w:rPr>
          <w:rFonts w:ascii="Century Gothic" w:hAnsi="Century Gothic" w:cs="Century Gothic"/>
          <w:bCs/>
        </w:rPr>
        <w:t>. “Gracias señor Presidente, pues nada más para comentarle que la semana pasada acudimos el Magistrado</w:t>
      </w:r>
      <w:r w:rsidR="00672B53">
        <w:rPr>
          <w:rFonts w:ascii="Century Gothic" w:hAnsi="Century Gothic" w:cs="Century Gothic"/>
          <w:bCs/>
        </w:rPr>
        <w:t xml:space="preserve"> Méndez Gatica y su servidora a la Ciudad de México</w:t>
      </w:r>
      <w:r w:rsidR="00DE6EA7">
        <w:rPr>
          <w:rFonts w:ascii="Century Gothic" w:hAnsi="Century Gothic" w:cs="Century Gothic"/>
          <w:bCs/>
        </w:rPr>
        <w:t>”</w:t>
      </w:r>
      <w:r w:rsidR="00672B53">
        <w:rPr>
          <w:rFonts w:ascii="Century Gothic" w:hAnsi="Century Gothic" w:cs="Century Gothic"/>
          <w:bCs/>
        </w:rPr>
        <w:t>,</w:t>
      </w:r>
      <w:r w:rsidR="00DE6EA7">
        <w:rPr>
          <w:rFonts w:ascii="Century Gothic" w:hAnsi="Century Gothic" w:cs="Century Gothic"/>
          <w:bCs/>
        </w:rPr>
        <w:t xml:space="preserve"> expone la </w:t>
      </w:r>
      <w:r w:rsidR="00DE6EA7">
        <w:rPr>
          <w:rFonts w:ascii="Century Gothic" w:hAnsi="Century Gothic" w:cs="Century Gothic"/>
          <w:b/>
          <w:bCs/>
        </w:rPr>
        <w:t>Magistrada Olga Regina García López,</w:t>
      </w:r>
      <w:r w:rsidR="00672B53">
        <w:rPr>
          <w:rFonts w:ascii="Century Gothic" w:hAnsi="Century Gothic" w:cs="Century Gothic"/>
          <w:bCs/>
        </w:rPr>
        <w:t xml:space="preserve"> </w:t>
      </w:r>
      <w:r w:rsidR="00DE6EA7">
        <w:rPr>
          <w:rFonts w:ascii="Century Gothic" w:hAnsi="Century Gothic" w:cs="Century Gothic"/>
          <w:bCs/>
        </w:rPr>
        <w:t>“</w:t>
      </w:r>
      <w:r w:rsidR="00672B53">
        <w:rPr>
          <w:rFonts w:ascii="Century Gothic" w:hAnsi="Century Gothic" w:cs="Century Gothic"/>
          <w:bCs/>
        </w:rPr>
        <w:t xml:space="preserve">en donde se llevó a cabo la primera reunión para firmar el Convenio en materia de </w:t>
      </w:r>
      <w:r w:rsidR="00DE6EA7">
        <w:rPr>
          <w:rFonts w:ascii="Century Gothic" w:hAnsi="Century Gothic" w:cs="Century Gothic"/>
          <w:bCs/>
        </w:rPr>
        <w:t xml:space="preserve">justicia para adolescentes, en donde el Estado de San Luis Potosí se adhirió ya y forma parte de la red nacional, ya le hice llegar la firma del documento, si Usted así lo indica se lo hago llegar a mis demás compañeros, para ver los compromisos que se adquirieron en materia de justicia juvenil y por lo que nos dimos cuenta, San Luis Potosí, también está muy activo, está participando, está interesado en esa materia, </w:t>
      </w:r>
      <w:r w:rsidR="00F26E95">
        <w:rPr>
          <w:rFonts w:ascii="Century Gothic" w:hAnsi="Century Gothic" w:cs="Century Gothic"/>
          <w:bCs/>
        </w:rPr>
        <w:t xml:space="preserve">y </w:t>
      </w:r>
      <w:r w:rsidR="00DE6EA7">
        <w:rPr>
          <w:rFonts w:ascii="Century Gothic" w:hAnsi="Century Gothic" w:cs="Century Gothic"/>
          <w:bCs/>
        </w:rPr>
        <w:t xml:space="preserve">destacaron que fueron siete Estados los que no acudieron, pero afortunadamente San Luis Potosí, estuvo entre los que sí, y pues estamos en la disponibilidad de trabajar y colaborar en lo que se pueda”. “Excelente Magistrada, muy bien, gracias”, refiere el </w:t>
      </w:r>
      <w:r w:rsidR="00DE6EA7">
        <w:rPr>
          <w:rFonts w:ascii="Century Gothic" w:hAnsi="Century Gothic" w:cs="Century Gothic"/>
          <w:b/>
          <w:bCs/>
        </w:rPr>
        <w:t>Magistrado Juan Paulo Almazán Cue</w:t>
      </w:r>
      <w:r w:rsidR="006D3C2B">
        <w:rPr>
          <w:rFonts w:ascii="Century Gothic" w:hAnsi="Century Gothic" w:cs="Century Gothic"/>
          <w:b/>
          <w:bCs/>
        </w:rPr>
        <w:t xml:space="preserve">. </w:t>
      </w:r>
      <w:r w:rsidR="006D3C2B" w:rsidRPr="006D3C2B">
        <w:rPr>
          <w:rFonts w:ascii="Century Gothic" w:hAnsi="Century Gothic" w:cs="Century Gothic"/>
          <w:bCs/>
        </w:rPr>
        <w:t>- - - - - - - - - - - - - - - - - - - - - - -</w:t>
      </w:r>
      <w:r w:rsidR="00780DC5">
        <w:rPr>
          <w:rFonts w:ascii="Century Gothic" w:hAnsi="Century Gothic" w:cs="Century Gothic"/>
          <w:bCs/>
        </w:rPr>
        <w:t xml:space="preserve"> - - - - - - - - - - -</w:t>
      </w:r>
      <w:r w:rsidR="006D3C2B" w:rsidRPr="006D3C2B">
        <w:rPr>
          <w:rFonts w:ascii="Century Gothic" w:hAnsi="Century Gothic" w:cs="Century Gothic"/>
          <w:bCs/>
        </w:rPr>
        <w:t xml:space="preserve"> </w:t>
      </w:r>
      <w:r w:rsidR="00E572CB">
        <w:rPr>
          <w:rFonts w:ascii="Century Gothic" w:hAnsi="Century Gothic" w:cs="Century Gothic"/>
          <w:bCs/>
        </w:rPr>
        <w:t xml:space="preserve"> </w:t>
      </w:r>
    </w:p>
    <w:p w:rsidR="00016658" w:rsidRPr="006823E2" w:rsidRDefault="006D3C2B" w:rsidP="007B5DEE">
      <w:pPr>
        <w:spacing w:line="516" w:lineRule="auto"/>
        <w:jc w:val="both"/>
        <w:rPr>
          <w:rFonts w:ascii="Century Gothic" w:hAnsi="Century Gothic" w:cs="Century Gothic"/>
          <w:bCs/>
        </w:rPr>
      </w:pPr>
      <w:r>
        <w:rPr>
          <w:rFonts w:ascii="Century Gothic" w:hAnsi="Century Gothic" w:cs="Century Gothic"/>
          <w:bCs/>
        </w:rPr>
        <w:t xml:space="preserve">El </w:t>
      </w:r>
      <w:r>
        <w:rPr>
          <w:rFonts w:ascii="Century Gothic" w:hAnsi="Century Gothic" w:cs="Century Gothic"/>
          <w:b/>
          <w:bCs/>
        </w:rPr>
        <w:t>Magistrado Juan Paulo Almazán Cue</w:t>
      </w:r>
      <w:r>
        <w:rPr>
          <w:rFonts w:ascii="Century Gothic" w:hAnsi="Century Gothic" w:cs="Century Gothic"/>
          <w:bCs/>
        </w:rPr>
        <w:t xml:space="preserve">, expresa: </w:t>
      </w:r>
      <w:r w:rsidR="00DE6EA7">
        <w:rPr>
          <w:rFonts w:ascii="Century Gothic" w:hAnsi="Century Gothic" w:cs="Century Gothic"/>
          <w:bCs/>
        </w:rPr>
        <w:t>“¿</w:t>
      </w:r>
      <w:r>
        <w:rPr>
          <w:rFonts w:ascii="Century Gothic" w:hAnsi="Century Gothic" w:cs="Century Gothic"/>
          <w:bCs/>
        </w:rPr>
        <w:t>A</w:t>
      </w:r>
      <w:r w:rsidR="00DE6EA7">
        <w:rPr>
          <w:rFonts w:ascii="Century Gothic" w:hAnsi="Century Gothic" w:cs="Century Gothic"/>
          <w:bCs/>
        </w:rPr>
        <w:t>lgún otro asunto general?. De no ser así, una vez agotado el orden del día, se declara cerrada la presente sesión”.</w:t>
      </w:r>
      <w:r w:rsidR="00016658" w:rsidRPr="006823E2">
        <w:rPr>
          <w:rFonts w:ascii="Century Gothic" w:hAnsi="Century Gothic" w:cs="Century Gothic"/>
          <w:bCs/>
        </w:rPr>
        <w:t xml:space="preserve"> - - - </w:t>
      </w:r>
      <w:r w:rsidR="00016658">
        <w:rPr>
          <w:rFonts w:ascii="Century Gothic" w:hAnsi="Century Gothic" w:cs="Century Gothic"/>
          <w:bCs/>
        </w:rPr>
        <w:t xml:space="preserve">- - - - - </w:t>
      </w:r>
      <w:r w:rsidR="0039399B">
        <w:rPr>
          <w:rFonts w:ascii="Century Gothic" w:hAnsi="Century Gothic" w:cs="Century Gothic"/>
          <w:bCs/>
        </w:rPr>
        <w:t xml:space="preserve">- - - - - - </w:t>
      </w:r>
      <w:r w:rsidR="00DE6EA7">
        <w:rPr>
          <w:rFonts w:ascii="Century Gothic" w:hAnsi="Century Gothic" w:cs="Century Gothic"/>
          <w:bCs/>
        </w:rPr>
        <w:t>- - - - - - - - - - - - - - - - - -</w:t>
      </w:r>
      <w:r w:rsidR="00BD1267">
        <w:rPr>
          <w:rFonts w:ascii="Century Gothic" w:hAnsi="Century Gothic" w:cs="Century Gothic"/>
          <w:bCs/>
        </w:rPr>
        <w:t xml:space="preserve"> </w:t>
      </w:r>
    </w:p>
    <w:tbl>
      <w:tblPr>
        <w:tblW w:w="8445"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4316"/>
        <w:gridCol w:w="4129"/>
      </w:tblGrid>
      <w:tr w:rsidR="00016658" w:rsidRPr="006823E2" w:rsidTr="00672B53">
        <w:trPr>
          <w:trHeight w:val="1256"/>
        </w:trPr>
        <w:tc>
          <w:tcPr>
            <w:tcW w:w="4316" w:type="dxa"/>
            <w:tcBorders>
              <w:top w:val="single" w:sz="4" w:space="0" w:color="auto"/>
              <w:left w:val="single" w:sz="4" w:space="0" w:color="auto"/>
              <w:bottom w:val="single" w:sz="4" w:space="0" w:color="auto"/>
              <w:right w:val="single" w:sz="4" w:space="0" w:color="auto"/>
            </w:tcBorders>
          </w:tcPr>
          <w:p w:rsidR="00016658" w:rsidRPr="006823E2" w:rsidRDefault="00016658" w:rsidP="00672B53">
            <w:pPr>
              <w:pStyle w:val="Textosinformato"/>
              <w:spacing w:line="480" w:lineRule="auto"/>
              <w:jc w:val="center"/>
              <w:rPr>
                <w:rFonts w:ascii="Century Gothic" w:hAnsi="Century Gothic" w:cs="Century Gothic"/>
                <w:sz w:val="16"/>
                <w:szCs w:val="16"/>
                <w:lang w:val="es-ES_tradnl"/>
              </w:rPr>
            </w:pPr>
            <w:r w:rsidRPr="006823E2">
              <w:rPr>
                <w:rFonts w:ascii="Century Gothic" w:hAnsi="Century Gothic" w:cs="Century Gothic"/>
                <w:bCs/>
              </w:rPr>
              <w:t xml:space="preserve">  </w:t>
            </w:r>
            <w:r w:rsidRPr="006823E2">
              <w:rPr>
                <w:rFonts w:ascii="Century Gothic" w:hAnsi="Century Gothic" w:cs="Century Gothic"/>
                <w:sz w:val="16"/>
                <w:szCs w:val="16"/>
                <w:lang w:val="es-ES_tradnl"/>
              </w:rPr>
              <w:t>EL PRESIDENTE</w:t>
            </w:r>
          </w:p>
          <w:p w:rsidR="00016658" w:rsidRPr="006823E2" w:rsidRDefault="00016658" w:rsidP="00672B53">
            <w:pPr>
              <w:pStyle w:val="Textosinformato"/>
              <w:spacing w:line="480" w:lineRule="auto"/>
              <w:jc w:val="center"/>
              <w:rPr>
                <w:rFonts w:ascii="Century Gothic" w:hAnsi="Century Gothic" w:cs="Century Gothic"/>
                <w:sz w:val="16"/>
                <w:szCs w:val="16"/>
                <w:lang w:val="es-ES_tradnl"/>
              </w:rPr>
            </w:pPr>
          </w:p>
          <w:p w:rsidR="00016658" w:rsidRPr="006823E2" w:rsidRDefault="00016658" w:rsidP="00672B53">
            <w:pPr>
              <w:pStyle w:val="Textosinformato"/>
              <w:spacing w:line="480" w:lineRule="auto"/>
              <w:jc w:val="center"/>
              <w:rPr>
                <w:rFonts w:ascii="Century Gothic" w:hAnsi="Century Gothic" w:cs="Century Gothic"/>
                <w:sz w:val="16"/>
                <w:szCs w:val="16"/>
                <w:lang w:val="es-ES_tradnl"/>
              </w:rPr>
            </w:pPr>
          </w:p>
          <w:p w:rsidR="00016658" w:rsidRPr="006823E2" w:rsidRDefault="00016658" w:rsidP="00672B53">
            <w:pPr>
              <w:pStyle w:val="Textosinformato"/>
              <w:spacing w:line="480" w:lineRule="auto"/>
              <w:jc w:val="center"/>
              <w:rPr>
                <w:rFonts w:ascii="Century Gothic" w:hAnsi="Century Gothic" w:cs="Century Gothic"/>
                <w:sz w:val="16"/>
                <w:szCs w:val="16"/>
                <w:lang w:val="es-ES_tradnl"/>
              </w:rPr>
            </w:pPr>
            <w:r w:rsidRPr="006823E2">
              <w:rPr>
                <w:rFonts w:ascii="Century Gothic" w:hAnsi="Century Gothic" w:cs="Century Gothic"/>
                <w:sz w:val="16"/>
                <w:szCs w:val="16"/>
                <w:lang w:val="es-ES_tradnl"/>
              </w:rPr>
              <w:lastRenderedPageBreak/>
              <w:t>MGDO. JUAN PAULO ALMAZ</w:t>
            </w:r>
            <w:r w:rsidRPr="006823E2">
              <w:rPr>
                <w:rFonts w:ascii="Century Gothic" w:hAnsi="Century Gothic" w:cs="Century Gothic"/>
                <w:caps/>
                <w:sz w:val="16"/>
                <w:szCs w:val="16"/>
                <w:lang w:val="es-ES_tradnl"/>
              </w:rPr>
              <w:t>á</w:t>
            </w:r>
            <w:r w:rsidRPr="006823E2">
              <w:rPr>
                <w:rFonts w:ascii="Century Gothic" w:hAnsi="Century Gothic" w:cs="Century Gothic"/>
                <w:sz w:val="16"/>
                <w:szCs w:val="16"/>
                <w:lang w:val="es-ES_tradnl"/>
              </w:rPr>
              <w:t>N CUE</w:t>
            </w:r>
          </w:p>
        </w:tc>
        <w:tc>
          <w:tcPr>
            <w:tcW w:w="4129" w:type="dxa"/>
            <w:tcBorders>
              <w:top w:val="single" w:sz="4" w:space="0" w:color="auto"/>
              <w:left w:val="single" w:sz="4" w:space="0" w:color="auto"/>
              <w:bottom w:val="single" w:sz="4" w:space="0" w:color="auto"/>
              <w:right w:val="single" w:sz="4" w:space="0" w:color="auto"/>
            </w:tcBorders>
          </w:tcPr>
          <w:p w:rsidR="00016658" w:rsidRPr="006823E2" w:rsidRDefault="00016658" w:rsidP="00672B53">
            <w:pPr>
              <w:pStyle w:val="Textosinformato"/>
              <w:spacing w:line="480" w:lineRule="auto"/>
              <w:jc w:val="center"/>
              <w:rPr>
                <w:rFonts w:ascii="Century Gothic" w:hAnsi="Century Gothic" w:cs="Century Gothic"/>
                <w:sz w:val="16"/>
                <w:szCs w:val="16"/>
                <w:lang w:val="es-ES_tradnl"/>
              </w:rPr>
            </w:pPr>
            <w:r w:rsidRPr="006823E2">
              <w:rPr>
                <w:rFonts w:ascii="Century Gothic" w:hAnsi="Century Gothic" w:cs="Century Gothic"/>
                <w:sz w:val="16"/>
                <w:szCs w:val="16"/>
                <w:lang w:val="es-ES_tradnl"/>
              </w:rPr>
              <w:lastRenderedPageBreak/>
              <w:t>LA SECRETARIA GENERAL</w:t>
            </w:r>
          </w:p>
          <w:p w:rsidR="00016658" w:rsidRPr="006823E2" w:rsidRDefault="00016658" w:rsidP="00672B53">
            <w:pPr>
              <w:pStyle w:val="Textosinformato"/>
              <w:spacing w:line="480" w:lineRule="auto"/>
              <w:jc w:val="center"/>
              <w:rPr>
                <w:rFonts w:ascii="Century Gothic" w:hAnsi="Century Gothic" w:cs="Century Gothic"/>
                <w:sz w:val="16"/>
                <w:szCs w:val="16"/>
                <w:lang w:val="es-ES_tradnl"/>
              </w:rPr>
            </w:pPr>
          </w:p>
          <w:p w:rsidR="00016658" w:rsidRPr="006823E2" w:rsidRDefault="00016658" w:rsidP="00672B53">
            <w:pPr>
              <w:pStyle w:val="Textosinformato"/>
              <w:spacing w:line="480" w:lineRule="auto"/>
              <w:jc w:val="center"/>
              <w:rPr>
                <w:rFonts w:ascii="Century Gothic" w:hAnsi="Century Gothic" w:cs="Century Gothic"/>
                <w:sz w:val="16"/>
                <w:szCs w:val="16"/>
                <w:lang w:val="es-ES_tradnl"/>
              </w:rPr>
            </w:pPr>
          </w:p>
          <w:p w:rsidR="00016658" w:rsidRPr="006823E2" w:rsidRDefault="00016658" w:rsidP="00672B53">
            <w:pPr>
              <w:pStyle w:val="Textosinformato"/>
              <w:spacing w:line="480" w:lineRule="auto"/>
              <w:jc w:val="center"/>
              <w:rPr>
                <w:rFonts w:ascii="Century Gothic" w:hAnsi="Century Gothic" w:cs="Century Gothic"/>
                <w:sz w:val="16"/>
                <w:szCs w:val="16"/>
                <w:lang w:val="es-ES_tradnl"/>
              </w:rPr>
            </w:pPr>
            <w:r w:rsidRPr="006823E2">
              <w:rPr>
                <w:rFonts w:ascii="Century Gothic" w:hAnsi="Century Gothic" w:cs="Century Gothic"/>
                <w:sz w:val="16"/>
                <w:szCs w:val="16"/>
                <w:lang w:val="es-ES_tradnl"/>
              </w:rPr>
              <w:lastRenderedPageBreak/>
              <w:t>LICENCIADA MA. DEL ROSARIO TORRES MANCILLA</w:t>
            </w:r>
          </w:p>
        </w:tc>
      </w:tr>
    </w:tbl>
    <w:p w:rsidR="00016658" w:rsidRPr="008D36BF" w:rsidRDefault="00016658" w:rsidP="00016658">
      <w:pPr>
        <w:pStyle w:val="Textosinformato"/>
        <w:tabs>
          <w:tab w:val="left" w:pos="405"/>
          <w:tab w:val="center" w:pos="1730"/>
        </w:tabs>
        <w:jc w:val="center"/>
        <w:rPr>
          <w:rFonts w:ascii="Century Gothic" w:hAnsi="Century Gothic" w:cs="Century Gothic"/>
          <w:sz w:val="10"/>
          <w:szCs w:val="10"/>
        </w:rPr>
      </w:pPr>
    </w:p>
    <w:p w:rsidR="007B5DEE" w:rsidRDefault="007B5DEE" w:rsidP="00016658">
      <w:pPr>
        <w:pStyle w:val="Textosinformato"/>
        <w:tabs>
          <w:tab w:val="left" w:pos="405"/>
          <w:tab w:val="center" w:pos="1730"/>
        </w:tabs>
        <w:jc w:val="center"/>
        <w:rPr>
          <w:rFonts w:ascii="Century Gothic" w:hAnsi="Century Gothic" w:cs="Century Gothic"/>
          <w:sz w:val="24"/>
          <w:szCs w:val="24"/>
        </w:rPr>
      </w:pPr>
    </w:p>
    <w:p w:rsidR="00016658" w:rsidRPr="006823E2" w:rsidRDefault="00016658" w:rsidP="00016658">
      <w:pPr>
        <w:pStyle w:val="Textosinformato"/>
        <w:tabs>
          <w:tab w:val="left" w:pos="405"/>
          <w:tab w:val="center" w:pos="1730"/>
        </w:tabs>
        <w:jc w:val="center"/>
        <w:rPr>
          <w:rFonts w:ascii="Century Gothic" w:hAnsi="Century Gothic" w:cs="Century Gothic"/>
          <w:sz w:val="24"/>
          <w:szCs w:val="24"/>
        </w:rPr>
      </w:pPr>
      <w:r w:rsidRPr="006823E2">
        <w:rPr>
          <w:rFonts w:ascii="Century Gothic" w:hAnsi="Century Gothic" w:cs="Century Gothic"/>
          <w:sz w:val="24"/>
          <w:szCs w:val="24"/>
        </w:rPr>
        <w:t>LA SECRETARIA GENERAL</w:t>
      </w:r>
    </w:p>
    <w:p w:rsidR="00016658" w:rsidRPr="006823E2" w:rsidRDefault="00016658" w:rsidP="00016658">
      <w:pPr>
        <w:pStyle w:val="Textoindependiente3"/>
        <w:jc w:val="center"/>
        <w:rPr>
          <w:rFonts w:ascii="Century Gothic" w:hAnsi="Century Gothic" w:cs="Century Gothic"/>
          <w:sz w:val="20"/>
          <w:szCs w:val="20"/>
        </w:rPr>
      </w:pPr>
    </w:p>
    <w:p w:rsidR="00016658" w:rsidRPr="006823E2" w:rsidRDefault="00016658" w:rsidP="00016658">
      <w:pPr>
        <w:pStyle w:val="Textoindependiente3"/>
        <w:spacing w:line="480" w:lineRule="auto"/>
        <w:jc w:val="center"/>
        <w:rPr>
          <w:rFonts w:ascii="Century Gothic" w:hAnsi="Century Gothic" w:cs="Century Gothic"/>
          <w:sz w:val="28"/>
          <w:szCs w:val="28"/>
        </w:rPr>
      </w:pPr>
    </w:p>
    <w:p w:rsidR="00016658" w:rsidRPr="008D36BF" w:rsidRDefault="00016658" w:rsidP="008D36BF">
      <w:pPr>
        <w:spacing w:line="408" w:lineRule="auto"/>
        <w:jc w:val="center"/>
        <w:rPr>
          <w:rFonts w:ascii="Century Gothic" w:hAnsi="Century Gothic" w:cs="Century Gothic"/>
          <w:bCs/>
        </w:rPr>
      </w:pPr>
      <w:r w:rsidRPr="006823E2">
        <w:rPr>
          <w:rFonts w:ascii="Century Gothic" w:hAnsi="Century Gothic" w:cs="Century Gothic"/>
        </w:rPr>
        <w:t>LICENCIAD</w:t>
      </w:r>
      <w:r w:rsidRPr="008D36BF">
        <w:rPr>
          <w:rFonts w:ascii="Century Gothic" w:hAnsi="Century Gothic" w:cs="Century Gothic"/>
          <w:bCs/>
        </w:rPr>
        <w:t>A MA. DEL ROSARIO TORRES MANCILLA</w:t>
      </w:r>
    </w:p>
    <w:p w:rsidR="007B5DEE" w:rsidRDefault="007B5DEE" w:rsidP="008D36BF">
      <w:pPr>
        <w:spacing w:line="408" w:lineRule="auto"/>
        <w:jc w:val="both"/>
        <w:rPr>
          <w:rFonts w:ascii="Century Gothic" w:hAnsi="Century Gothic" w:cs="Century Gothic"/>
          <w:bCs/>
        </w:rPr>
      </w:pPr>
    </w:p>
    <w:p w:rsidR="00016658" w:rsidRPr="006823E2" w:rsidRDefault="00016658" w:rsidP="007B5DEE">
      <w:pPr>
        <w:spacing w:line="480" w:lineRule="auto"/>
        <w:jc w:val="both"/>
      </w:pPr>
      <w:r w:rsidRPr="008D36BF">
        <w:rPr>
          <w:rFonts w:ascii="Century Gothic" w:hAnsi="Century Gothic" w:cs="Century Gothic"/>
          <w:bCs/>
        </w:rPr>
        <w:t>SE HACE CONSTAR que</w:t>
      </w:r>
      <w:r w:rsidRPr="006823E2">
        <w:rPr>
          <w:rFonts w:ascii="Century Gothic" w:hAnsi="Century Gothic" w:cs="Century Gothic"/>
          <w:bCs/>
        </w:rPr>
        <w:t xml:space="preserve"> la presente acta, que corresponde a la sesión de Pleno del Supremo Tribunal de Justicia del Estado, celebrada el </w:t>
      </w:r>
      <w:r w:rsidR="0070418C">
        <w:rPr>
          <w:rFonts w:ascii="Century Gothic" w:hAnsi="Century Gothic" w:cs="Century Gothic"/>
          <w:bCs/>
        </w:rPr>
        <w:t>12 doce de septiembr</w:t>
      </w:r>
      <w:r w:rsidR="00023312">
        <w:rPr>
          <w:rFonts w:ascii="Century Gothic" w:hAnsi="Century Gothic" w:cs="Century Gothic"/>
          <w:bCs/>
        </w:rPr>
        <w:t>e</w:t>
      </w:r>
      <w:r w:rsidRPr="006823E2">
        <w:rPr>
          <w:rFonts w:ascii="Century Gothic" w:hAnsi="Century Gothic" w:cs="Century Gothic"/>
          <w:bCs/>
        </w:rPr>
        <w:t xml:space="preserve"> del año 2019 dos mil diecinueve, la firma</w:t>
      </w:r>
      <w:r w:rsidRPr="006823E2">
        <w:rPr>
          <w:rFonts w:ascii="Century Gothic" w:hAnsi="Century Gothic"/>
        </w:rPr>
        <w:t xml:space="preserve"> el Presidente y la Secretaria General de Acuerdos del H. Supremo Tribunal de Justicia del Estado. CONSTE. - - - - - - - - - - - - - - - - - - - - - - -</w:t>
      </w:r>
    </w:p>
    <w:p w:rsidR="00016658" w:rsidRPr="006823E2" w:rsidRDefault="00016658" w:rsidP="00016658">
      <w:pPr>
        <w:pStyle w:val="Textoindependiente3"/>
        <w:jc w:val="center"/>
        <w:rPr>
          <w:rFonts w:ascii="Century Gothic" w:hAnsi="Century Gothic" w:cs="Century Gothic"/>
          <w:sz w:val="24"/>
          <w:szCs w:val="24"/>
        </w:rPr>
      </w:pPr>
      <w:r w:rsidRPr="006823E2">
        <w:rPr>
          <w:rFonts w:ascii="Century Gothic" w:hAnsi="Century Gothic" w:cs="Century Gothic"/>
          <w:sz w:val="24"/>
          <w:szCs w:val="24"/>
        </w:rPr>
        <w:t>LA SECRETARIA</w:t>
      </w:r>
    </w:p>
    <w:p w:rsidR="00016658" w:rsidRDefault="00016658" w:rsidP="00016658">
      <w:pPr>
        <w:pStyle w:val="Textoindependiente3"/>
        <w:jc w:val="center"/>
        <w:rPr>
          <w:rFonts w:ascii="Century Gothic" w:hAnsi="Century Gothic" w:cs="Century Gothic"/>
          <w:sz w:val="24"/>
          <w:szCs w:val="24"/>
        </w:rPr>
      </w:pPr>
    </w:p>
    <w:p w:rsidR="008D36BF" w:rsidRPr="008D36BF" w:rsidRDefault="008D36BF" w:rsidP="00016658">
      <w:pPr>
        <w:pStyle w:val="Textoindependiente3"/>
        <w:jc w:val="center"/>
        <w:rPr>
          <w:rFonts w:ascii="Century Gothic" w:hAnsi="Century Gothic" w:cs="Century Gothic"/>
          <w:sz w:val="40"/>
          <w:szCs w:val="40"/>
        </w:rPr>
      </w:pPr>
    </w:p>
    <w:p w:rsidR="00240AB6" w:rsidRPr="00677B19" w:rsidRDefault="00016658" w:rsidP="008D36BF">
      <w:pPr>
        <w:jc w:val="center"/>
      </w:pPr>
      <w:r w:rsidRPr="006823E2">
        <w:rPr>
          <w:rFonts w:ascii="Century Gothic" w:hAnsi="Century Gothic" w:cs="Century Gothic"/>
        </w:rPr>
        <w:t>LICENCIADA MA. DEL ROSARIO TORRES MANCILLA</w:t>
      </w:r>
    </w:p>
    <w:sectPr w:rsidR="00240AB6" w:rsidRPr="00677B19" w:rsidSect="00225745">
      <w:footerReference w:type="default" r:id="rId7"/>
      <w:pgSz w:w="12242" w:h="20163" w:code="5"/>
      <w:pgMar w:top="1985" w:right="1418" w:bottom="2155" w:left="2835" w:header="709" w:footer="1383"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9747F6" w:rsidRDefault="009747F6">
      <w:r>
        <w:separator/>
      </w:r>
    </w:p>
  </w:endnote>
  <w:endnote w:type="continuationSeparator" w:id="0">
    <w:p w:rsidR="009747F6" w:rsidRDefault="009747F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onsolas">
    <w:panose1 w:val="020B0609020204030204"/>
    <w:charset w:val="00"/>
    <w:family w:val="modern"/>
    <w:pitch w:val="fixed"/>
    <w:sig w:usb0="E00006FF" w:usb1="0000FCFF" w:usb2="00000001" w:usb3="00000000" w:csb0="0000019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72B53" w:rsidRDefault="00672B53">
    <w:pPr>
      <w:pStyle w:val="Piedepgina"/>
      <w:framePr w:wrap="auto" w:vAnchor="text" w:hAnchor="margin" w:xAlign="center" w:y="1"/>
      <w:rPr>
        <w:rStyle w:val="Nmerodepgina"/>
      </w:rPr>
    </w:pPr>
    <w:r>
      <w:rPr>
        <w:rStyle w:val="Nmerodepgina"/>
      </w:rPr>
      <w:fldChar w:fldCharType="begin"/>
    </w:r>
    <w:r>
      <w:rPr>
        <w:rStyle w:val="Nmerodepgina"/>
      </w:rPr>
      <w:instrText xml:space="preserve">PAGE  </w:instrText>
    </w:r>
    <w:r>
      <w:rPr>
        <w:rStyle w:val="Nmerodepgina"/>
      </w:rPr>
      <w:fldChar w:fldCharType="separate"/>
    </w:r>
    <w:r w:rsidR="00DD1A92">
      <w:rPr>
        <w:rStyle w:val="Nmerodepgina"/>
        <w:noProof/>
      </w:rPr>
      <w:t>8</w:t>
    </w:r>
    <w:r>
      <w:rPr>
        <w:rStyle w:val="Nmerodepgina"/>
      </w:rPr>
      <w:fldChar w:fldCharType="end"/>
    </w:r>
  </w:p>
  <w:p w:rsidR="00672B53" w:rsidRDefault="00672B53">
    <w:pPr>
      <w:pStyle w:val="Piedepgina"/>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9747F6" w:rsidRDefault="009747F6">
      <w:r>
        <w:separator/>
      </w:r>
    </w:p>
  </w:footnote>
  <w:footnote w:type="continuationSeparator" w:id="0">
    <w:p w:rsidR="009747F6" w:rsidRDefault="009747F6">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mirrorMargins/>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93669"/>
    <w:rsid w:val="000017F0"/>
    <w:rsid w:val="0001566E"/>
    <w:rsid w:val="00016457"/>
    <w:rsid w:val="00016658"/>
    <w:rsid w:val="00016A8A"/>
    <w:rsid w:val="00017621"/>
    <w:rsid w:val="00023312"/>
    <w:rsid w:val="000248EF"/>
    <w:rsid w:val="00031392"/>
    <w:rsid w:val="00032DEB"/>
    <w:rsid w:val="000425A8"/>
    <w:rsid w:val="00051DB5"/>
    <w:rsid w:val="00057375"/>
    <w:rsid w:val="00057514"/>
    <w:rsid w:val="000605CD"/>
    <w:rsid w:val="000613EE"/>
    <w:rsid w:val="00063BDC"/>
    <w:rsid w:val="00070424"/>
    <w:rsid w:val="0007236A"/>
    <w:rsid w:val="000817FB"/>
    <w:rsid w:val="0008272A"/>
    <w:rsid w:val="0008303E"/>
    <w:rsid w:val="000838CB"/>
    <w:rsid w:val="00084914"/>
    <w:rsid w:val="00086523"/>
    <w:rsid w:val="00090C56"/>
    <w:rsid w:val="00094D6A"/>
    <w:rsid w:val="00097186"/>
    <w:rsid w:val="000A1BF9"/>
    <w:rsid w:val="000A30D2"/>
    <w:rsid w:val="000A5193"/>
    <w:rsid w:val="000A59E7"/>
    <w:rsid w:val="000B0B5E"/>
    <w:rsid w:val="000C2695"/>
    <w:rsid w:val="000C4B57"/>
    <w:rsid w:val="000D14CF"/>
    <w:rsid w:val="000D4A1D"/>
    <w:rsid w:val="000E28FB"/>
    <w:rsid w:val="000F124A"/>
    <w:rsid w:val="000F6481"/>
    <w:rsid w:val="001052C2"/>
    <w:rsid w:val="00111B03"/>
    <w:rsid w:val="00112D12"/>
    <w:rsid w:val="00114A6A"/>
    <w:rsid w:val="00116261"/>
    <w:rsid w:val="00121DFF"/>
    <w:rsid w:val="00124193"/>
    <w:rsid w:val="001500DA"/>
    <w:rsid w:val="00155B06"/>
    <w:rsid w:val="00156A22"/>
    <w:rsid w:val="0015701E"/>
    <w:rsid w:val="0017282E"/>
    <w:rsid w:val="00173673"/>
    <w:rsid w:val="0017439E"/>
    <w:rsid w:val="00184513"/>
    <w:rsid w:val="00191595"/>
    <w:rsid w:val="00196819"/>
    <w:rsid w:val="001A20F4"/>
    <w:rsid w:val="001A4C9D"/>
    <w:rsid w:val="001A7E4C"/>
    <w:rsid w:val="001B0B9F"/>
    <w:rsid w:val="001D5B59"/>
    <w:rsid w:val="001D71A1"/>
    <w:rsid w:val="001D77A6"/>
    <w:rsid w:val="001E32EB"/>
    <w:rsid w:val="001E364C"/>
    <w:rsid w:val="001E4CAA"/>
    <w:rsid w:val="001E5B6C"/>
    <w:rsid w:val="001F4459"/>
    <w:rsid w:val="001F501E"/>
    <w:rsid w:val="001F78DE"/>
    <w:rsid w:val="001F7A5F"/>
    <w:rsid w:val="002003D2"/>
    <w:rsid w:val="00202AB3"/>
    <w:rsid w:val="00206B28"/>
    <w:rsid w:val="00217E21"/>
    <w:rsid w:val="00221CB8"/>
    <w:rsid w:val="002242B7"/>
    <w:rsid w:val="0022564F"/>
    <w:rsid w:val="00225745"/>
    <w:rsid w:val="00234C5A"/>
    <w:rsid w:val="00240AB6"/>
    <w:rsid w:val="0024231B"/>
    <w:rsid w:val="002476B2"/>
    <w:rsid w:val="00253870"/>
    <w:rsid w:val="00267812"/>
    <w:rsid w:val="00270164"/>
    <w:rsid w:val="00273711"/>
    <w:rsid w:val="00275288"/>
    <w:rsid w:val="00277DD3"/>
    <w:rsid w:val="002821D5"/>
    <w:rsid w:val="00285005"/>
    <w:rsid w:val="00287950"/>
    <w:rsid w:val="00293669"/>
    <w:rsid w:val="00293F98"/>
    <w:rsid w:val="002A0D51"/>
    <w:rsid w:val="002A7636"/>
    <w:rsid w:val="002A782E"/>
    <w:rsid w:val="002C68DA"/>
    <w:rsid w:val="002D0228"/>
    <w:rsid w:val="002E075E"/>
    <w:rsid w:val="002E79E5"/>
    <w:rsid w:val="002F1644"/>
    <w:rsid w:val="00305142"/>
    <w:rsid w:val="003070DD"/>
    <w:rsid w:val="00307A6E"/>
    <w:rsid w:val="003228D5"/>
    <w:rsid w:val="003338E7"/>
    <w:rsid w:val="003344F7"/>
    <w:rsid w:val="00342999"/>
    <w:rsid w:val="00343291"/>
    <w:rsid w:val="00346B8F"/>
    <w:rsid w:val="00347202"/>
    <w:rsid w:val="0035053E"/>
    <w:rsid w:val="003568AC"/>
    <w:rsid w:val="003625DF"/>
    <w:rsid w:val="00363C40"/>
    <w:rsid w:val="003711BF"/>
    <w:rsid w:val="00376859"/>
    <w:rsid w:val="00384D38"/>
    <w:rsid w:val="0039295E"/>
    <w:rsid w:val="0039399B"/>
    <w:rsid w:val="00396CB0"/>
    <w:rsid w:val="003A03DB"/>
    <w:rsid w:val="003A0F67"/>
    <w:rsid w:val="003A1048"/>
    <w:rsid w:val="003A6DF6"/>
    <w:rsid w:val="003B51A5"/>
    <w:rsid w:val="003C0864"/>
    <w:rsid w:val="003C19B7"/>
    <w:rsid w:val="003C2B0B"/>
    <w:rsid w:val="003C36CE"/>
    <w:rsid w:val="003C5878"/>
    <w:rsid w:val="003C6AF4"/>
    <w:rsid w:val="003C7778"/>
    <w:rsid w:val="003D52BD"/>
    <w:rsid w:val="003D583E"/>
    <w:rsid w:val="003D5CDD"/>
    <w:rsid w:val="003E4A0C"/>
    <w:rsid w:val="003E5ECB"/>
    <w:rsid w:val="003E6D20"/>
    <w:rsid w:val="003F26D4"/>
    <w:rsid w:val="003F3F72"/>
    <w:rsid w:val="003F75AE"/>
    <w:rsid w:val="00401397"/>
    <w:rsid w:val="004025C4"/>
    <w:rsid w:val="00402E87"/>
    <w:rsid w:val="004101E2"/>
    <w:rsid w:val="00413B43"/>
    <w:rsid w:val="00413CC5"/>
    <w:rsid w:val="00427E6A"/>
    <w:rsid w:val="0043028A"/>
    <w:rsid w:val="00430B25"/>
    <w:rsid w:val="004343B0"/>
    <w:rsid w:val="0044200D"/>
    <w:rsid w:val="0044355B"/>
    <w:rsid w:val="00444130"/>
    <w:rsid w:val="004477CB"/>
    <w:rsid w:val="00447F93"/>
    <w:rsid w:val="00455418"/>
    <w:rsid w:val="00463317"/>
    <w:rsid w:val="00466331"/>
    <w:rsid w:val="00471AD3"/>
    <w:rsid w:val="004737F6"/>
    <w:rsid w:val="00473961"/>
    <w:rsid w:val="00473FDA"/>
    <w:rsid w:val="0047415F"/>
    <w:rsid w:val="00480F42"/>
    <w:rsid w:val="004859A8"/>
    <w:rsid w:val="00486F3F"/>
    <w:rsid w:val="00494FFD"/>
    <w:rsid w:val="004A141A"/>
    <w:rsid w:val="004A58AB"/>
    <w:rsid w:val="004A6B78"/>
    <w:rsid w:val="004A6C14"/>
    <w:rsid w:val="004A6C4E"/>
    <w:rsid w:val="004B3B08"/>
    <w:rsid w:val="004B4082"/>
    <w:rsid w:val="004C2CD6"/>
    <w:rsid w:val="004C4135"/>
    <w:rsid w:val="004C50C2"/>
    <w:rsid w:val="004C5780"/>
    <w:rsid w:val="004C767E"/>
    <w:rsid w:val="004D0864"/>
    <w:rsid w:val="004E5C13"/>
    <w:rsid w:val="004F5F83"/>
    <w:rsid w:val="00500C2E"/>
    <w:rsid w:val="00500F49"/>
    <w:rsid w:val="005061F8"/>
    <w:rsid w:val="00510EB8"/>
    <w:rsid w:val="00511162"/>
    <w:rsid w:val="00521F34"/>
    <w:rsid w:val="00525BD5"/>
    <w:rsid w:val="005324C1"/>
    <w:rsid w:val="005334FF"/>
    <w:rsid w:val="005354B6"/>
    <w:rsid w:val="0054149A"/>
    <w:rsid w:val="0054281F"/>
    <w:rsid w:val="005430F7"/>
    <w:rsid w:val="00543AFF"/>
    <w:rsid w:val="0055734D"/>
    <w:rsid w:val="0056212E"/>
    <w:rsid w:val="005725CA"/>
    <w:rsid w:val="00580BBB"/>
    <w:rsid w:val="00584443"/>
    <w:rsid w:val="005845F6"/>
    <w:rsid w:val="005969FF"/>
    <w:rsid w:val="005A2B5B"/>
    <w:rsid w:val="005A4619"/>
    <w:rsid w:val="005A6ECE"/>
    <w:rsid w:val="005B2B70"/>
    <w:rsid w:val="005B387C"/>
    <w:rsid w:val="005C0586"/>
    <w:rsid w:val="005C187F"/>
    <w:rsid w:val="005C3B84"/>
    <w:rsid w:val="005C5ABD"/>
    <w:rsid w:val="005D227F"/>
    <w:rsid w:val="005D3CC9"/>
    <w:rsid w:val="005D6612"/>
    <w:rsid w:val="005F6D3E"/>
    <w:rsid w:val="005F7A05"/>
    <w:rsid w:val="006017DD"/>
    <w:rsid w:val="006031FF"/>
    <w:rsid w:val="00606E85"/>
    <w:rsid w:val="00615E10"/>
    <w:rsid w:val="00617881"/>
    <w:rsid w:val="006227AB"/>
    <w:rsid w:val="00622970"/>
    <w:rsid w:val="00622984"/>
    <w:rsid w:val="0062365C"/>
    <w:rsid w:val="0062367A"/>
    <w:rsid w:val="00624BEC"/>
    <w:rsid w:val="00633E7C"/>
    <w:rsid w:val="006363E7"/>
    <w:rsid w:val="006423F1"/>
    <w:rsid w:val="0064340C"/>
    <w:rsid w:val="00646C51"/>
    <w:rsid w:val="00650171"/>
    <w:rsid w:val="006521F0"/>
    <w:rsid w:val="00654154"/>
    <w:rsid w:val="006561CC"/>
    <w:rsid w:val="006565A8"/>
    <w:rsid w:val="00672B53"/>
    <w:rsid w:val="006742BC"/>
    <w:rsid w:val="00677B19"/>
    <w:rsid w:val="0068114C"/>
    <w:rsid w:val="006823E2"/>
    <w:rsid w:val="00682783"/>
    <w:rsid w:val="00684E4A"/>
    <w:rsid w:val="00685834"/>
    <w:rsid w:val="006949AD"/>
    <w:rsid w:val="006A33D1"/>
    <w:rsid w:val="006A65C4"/>
    <w:rsid w:val="006B3867"/>
    <w:rsid w:val="006B4AFB"/>
    <w:rsid w:val="006C7924"/>
    <w:rsid w:val="006D16D7"/>
    <w:rsid w:val="006D397B"/>
    <w:rsid w:val="006D3A92"/>
    <w:rsid w:val="006D3C2B"/>
    <w:rsid w:val="006D53FF"/>
    <w:rsid w:val="006D77D9"/>
    <w:rsid w:val="006E107B"/>
    <w:rsid w:val="006E1836"/>
    <w:rsid w:val="006E7BD8"/>
    <w:rsid w:val="006F7E08"/>
    <w:rsid w:val="0070418C"/>
    <w:rsid w:val="00704307"/>
    <w:rsid w:val="007240D5"/>
    <w:rsid w:val="00725292"/>
    <w:rsid w:val="0073734A"/>
    <w:rsid w:val="00737E28"/>
    <w:rsid w:val="00741435"/>
    <w:rsid w:val="007430E3"/>
    <w:rsid w:val="00743960"/>
    <w:rsid w:val="007512D8"/>
    <w:rsid w:val="00751A17"/>
    <w:rsid w:val="00753E5D"/>
    <w:rsid w:val="00760A76"/>
    <w:rsid w:val="0077141F"/>
    <w:rsid w:val="0077257C"/>
    <w:rsid w:val="00780DC5"/>
    <w:rsid w:val="007829EE"/>
    <w:rsid w:val="00782F07"/>
    <w:rsid w:val="0078350F"/>
    <w:rsid w:val="0079131B"/>
    <w:rsid w:val="00795707"/>
    <w:rsid w:val="00797783"/>
    <w:rsid w:val="007A2643"/>
    <w:rsid w:val="007A2B6E"/>
    <w:rsid w:val="007A4504"/>
    <w:rsid w:val="007A534B"/>
    <w:rsid w:val="007B5DEE"/>
    <w:rsid w:val="007B78BD"/>
    <w:rsid w:val="007C7E30"/>
    <w:rsid w:val="007D2026"/>
    <w:rsid w:val="007D26E5"/>
    <w:rsid w:val="007D279C"/>
    <w:rsid w:val="007D5815"/>
    <w:rsid w:val="007D6D0E"/>
    <w:rsid w:val="007E31CE"/>
    <w:rsid w:val="007E38A4"/>
    <w:rsid w:val="007F1306"/>
    <w:rsid w:val="008062CE"/>
    <w:rsid w:val="00807DCD"/>
    <w:rsid w:val="008165F5"/>
    <w:rsid w:val="008227F7"/>
    <w:rsid w:val="00823BF2"/>
    <w:rsid w:val="0082556C"/>
    <w:rsid w:val="00827378"/>
    <w:rsid w:val="008321CB"/>
    <w:rsid w:val="00840488"/>
    <w:rsid w:val="00852F30"/>
    <w:rsid w:val="0085587B"/>
    <w:rsid w:val="00855AA6"/>
    <w:rsid w:val="00863F9B"/>
    <w:rsid w:val="008703D6"/>
    <w:rsid w:val="00871844"/>
    <w:rsid w:val="00871F4D"/>
    <w:rsid w:val="00872E1D"/>
    <w:rsid w:val="00875D34"/>
    <w:rsid w:val="00877FD7"/>
    <w:rsid w:val="00880C7B"/>
    <w:rsid w:val="00882709"/>
    <w:rsid w:val="008A1073"/>
    <w:rsid w:val="008A2054"/>
    <w:rsid w:val="008B29D3"/>
    <w:rsid w:val="008B6515"/>
    <w:rsid w:val="008D36BF"/>
    <w:rsid w:val="008D615B"/>
    <w:rsid w:val="008D6238"/>
    <w:rsid w:val="008E0818"/>
    <w:rsid w:val="008E1C7B"/>
    <w:rsid w:val="008E2222"/>
    <w:rsid w:val="008F050C"/>
    <w:rsid w:val="008F77F2"/>
    <w:rsid w:val="00901F59"/>
    <w:rsid w:val="00904D68"/>
    <w:rsid w:val="00907580"/>
    <w:rsid w:val="00907595"/>
    <w:rsid w:val="0091464B"/>
    <w:rsid w:val="00925A1F"/>
    <w:rsid w:val="009317A8"/>
    <w:rsid w:val="009329C8"/>
    <w:rsid w:val="009330AA"/>
    <w:rsid w:val="0094037C"/>
    <w:rsid w:val="00941950"/>
    <w:rsid w:val="009523FD"/>
    <w:rsid w:val="00953388"/>
    <w:rsid w:val="00956F8B"/>
    <w:rsid w:val="0097018F"/>
    <w:rsid w:val="00973EBE"/>
    <w:rsid w:val="009747F6"/>
    <w:rsid w:val="00975464"/>
    <w:rsid w:val="00977508"/>
    <w:rsid w:val="00977659"/>
    <w:rsid w:val="009814C3"/>
    <w:rsid w:val="009925C7"/>
    <w:rsid w:val="0099413D"/>
    <w:rsid w:val="00997761"/>
    <w:rsid w:val="009A1689"/>
    <w:rsid w:val="009A3E56"/>
    <w:rsid w:val="009C1431"/>
    <w:rsid w:val="009C33E2"/>
    <w:rsid w:val="009D049A"/>
    <w:rsid w:val="009D4EE0"/>
    <w:rsid w:val="009E26C2"/>
    <w:rsid w:val="009E5872"/>
    <w:rsid w:val="009F2079"/>
    <w:rsid w:val="00A01918"/>
    <w:rsid w:val="00A106A5"/>
    <w:rsid w:val="00A12278"/>
    <w:rsid w:val="00A134D9"/>
    <w:rsid w:val="00A14857"/>
    <w:rsid w:val="00A17279"/>
    <w:rsid w:val="00A177A7"/>
    <w:rsid w:val="00A209BF"/>
    <w:rsid w:val="00A30E07"/>
    <w:rsid w:val="00A33449"/>
    <w:rsid w:val="00A3507E"/>
    <w:rsid w:val="00A37715"/>
    <w:rsid w:val="00A42FD9"/>
    <w:rsid w:val="00A43501"/>
    <w:rsid w:val="00A44018"/>
    <w:rsid w:val="00A578BE"/>
    <w:rsid w:val="00A63E2B"/>
    <w:rsid w:val="00A66F3B"/>
    <w:rsid w:val="00A70AB4"/>
    <w:rsid w:val="00A7546D"/>
    <w:rsid w:val="00A8233D"/>
    <w:rsid w:val="00A844D7"/>
    <w:rsid w:val="00A9208F"/>
    <w:rsid w:val="00AA389B"/>
    <w:rsid w:val="00AA3A88"/>
    <w:rsid w:val="00AB0280"/>
    <w:rsid w:val="00AB2424"/>
    <w:rsid w:val="00AB2F02"/>
    <w:rsid w:val="00AD25BA"/>
    <w:rsid w:val="00AD498D"/>
    <w:rsid w:val="00AE033F"/>
    <w:rsid w:val="00AE48E9"/>
    <w:rsid w:val="00AE498A"/>
    <w:rsid w:val="00AE5DC1"/>
    <w:rsid w:val="00AE696D"/>
    <w:rsid w:val="00AF2CE4"/>
    <w:rsid w:val="00AF65E6"/>
    <w:rsid w:val="00AF6674"/>
    <w:rsid w:val="00AF75C1"/>
    <w:rsid w:val="00B04CCF"/>
    <w:rsid w:val="00B1359A"/>
    <w:rsid w:val="00B20D4D"/>
    <w:rsid w:val="00B30767"/>
    <w:rsid w:val="00B53660"/>
    <w:rsid w:val="00B54A7B"/>
    <w:rsid w:val="00B57ABD"/>
    <w:rsid w:val="00B616FF"/>
    <w:rsid w:val="00B6255C"/>
    <w:rsid w:val="00B765BE"/>
    <w:rsid w:val="00B76FD6"/>
    <w:rsid w:val="00B8456C"/>
    <w:rsid w:val="00B85707"/>
    <w:rsid w:val="00B85967"/>
    <w:rsid w:val="00B94193"/>
    <w:rsid w:val="00BA066A"/>
    <w:rsid w:val="00BA1D74"/>
    <w:rsid w:val="00BA7643"/>
    <w:rsid w:val="00BB05B9"/>
    <w:rsid w:val="00BB5578"/>
    <w:rsid w:val="00BC0378"/>
    <w:rsid w:val="00BC2481"/>
    <w:rsid w:val="00BD1267"/>
    <w:rsid w:val="00BD313A"/>
    <w:rsid w:val="00BD4DA8"/>
    <w:rsid w:val="00BD6F1A"/>
    <w:rsid w:val="00BE309E"/>
    <w:rsid w:val="00C06BBD"/>
    <w:rsid w:val="00C11578"/>
    <w:rsid w:val="00C16229"/>
    <w:rsid w:val="00C22E12"/>
    <w:rsid w:val="00C23627"/>
    <w:rsid w:val="00C36756"/>
    <w:rsid w:val="00C44DBB"/>
    <w:rsid w:val="00C51CAB"/>
    <w:rsid w:val="00C51DBD"/>
    <w:rsid w:val="00C72323"/>
    <w:rsid w:val="00C75AA2"/>
    <w:rsid w:val="00C75CCE"/>
    <w:rsid w:val="00C8038E"/>
    <w:rsid w:val="00C82E13"/>
    <w:rsid w:val="00C8381C"/>
    <w:rsid w:val="00C855D2"/>
    <w:rsid w:val="00C85E37"/>
    <w:rsid w:val="00C9613A"/>
    <w:rsid w:val="00CA1BD7"/>
    <w:rsid w:val="00CA22C1"/>
    <w:rsid w:val="00CA594B"/>
    <w:rsid w:val="00CC003B"/>
    <w:rsid w:val="00CC1A2E"/>
    <w:rsid w:val="00CC2A36"/>
    <w:rsid w:val="00CC4B2F"/>
    <w:rsid w:val="00CD432E"/>
    <w:rsid w:val="00CD6909"/>
    <w:rsid w:val="00CF090D"/>
    <w:rsid w:val="00CF1053"/>
    <w:rsid w:val="00CF2F74"/>
    <w:rsid w:val="00CF5F82"/>
    <w:rsid w:val="00D02B4F"/>
    <w:rsid w:val="00D03388"/>
    <w:rsid w:val="00D107CD"/>
    <w:rsid w:val="00D13CFB"/>
    <w:rsid w:val="00D205D5"/>
    <w:rsid w:val="00D25DC2"/>
    <w:rsid w:val="00D3220D"/>
    <w:rsid w:val="00D32E7A"/>
    <w:rsid w:val="00D40FA5"/>
    <w:rsid w:val="00D41E8C"/>
    <w:rsid w:val="00D45146"/>
    <w:rsid w:val="00D466CF"/>
    <w:rsid w:val="00D520F1"/>
    <w:rsid w:val="00D54BC0"/>
    <w:rsid w:val="00D5782B"/>
    <w:rsid w:val="00D64EB1"/>
    <w:rsid w:val="00D64F25"/>
    <w:rsid w:val="00D652E0"/>
    <w:rsid w:val="00D679AD"/>
    <w:rsid w:val="00D7452F"/>
    <w:rsid w:val="00D76A15"/>
    <w:rsid w:val="00D83EAA"/>
    <w:rsid w:val="00D84BB3"/>
    <w:rsid w:val="00D84F15"/>
    <w:rsid w:val="00D93A57"/>
    <w:rsid w:val="00D93FEB"/>
    <w:rsid w:val="00DA0132"/>
    <w:rsid w:val="00DA09D1"/>
    <w:rsid w:val="00DA1068"/>
    <w:rsid w:val="00DB175D"/>
    <w:rsid w:val="00DB19FE"/>
    <w:rsid w:val="00DB273E"/>
    <w:rsid w:val="00DB5F41"/>
    <w:rsid w:val="00DB66EF"/>
    <w:rsid w:val="00DC66AE"/>
    <w:rsid w:val="00DD1175"/>
    <w:rsid w:val="00DD1A92"/>
    <w:rsid w:val="00DD1EB2"/>
    <w:rsid w:val="00DD40CB"/>
    <w:rsid w:val="00DD5C9C"/>
    <w:rsid w:val="00DE6924"/>
    <w:rsid w:val="00DE6EA7"/>
    <w:rsid w:val="00DF3B81"/>
    <w:rsid w:val="00DF7DA4"/>
    <w:rsid w:val="00E01E19"/>
    <w:rsid w:val="00E02BC2"/>
    <w:rsid w:val="00E108A4"/>
    <w:rsid w:val="00E146C0"/>
    <w:rsid w:val="00E14D82"/>
    <w:rsid w:val="00E17BE1"/>
    <w:rsid w:val="00E23D0F"/>
    <w:rsid w:val="00E31F89"/>
    <w:rsid w:val="00E461E8"/>
    <w:rsid w:val="00E46D3B"/>
    <w:rsid w:val="00E55397"/>
    <w:rsid w:val="00E572CB"/>
    <w:rsid w:val="00E70DBD"/>
    <w:rsid w:val="00E7320E"/>
    <w:rsid w:val="00E7709C"/>
    <w:rsid w:val="00E84A70"/>
    <w:rsid w:val="00E943FE"/>
    <w:rsid w:val="00E94850"/>
    <w:rsid w:val="00ED1FCF"/>
    <w:rsid w:val="00ED7EE4"/>
    <w:rsid w:val="00EE2552"/>
    <w:rsid w:val="00EE31A4"/>
    <w:rsid w:val="00EE4602"/>
    <w:rsid w:val="00EF1C54"/>
    <w:rsid w:val="00EF3B20"/>
    <w:rsid w:val="00EF42B0"/>
    <w:rsid w:val="00F14DE7"/>
    <w:rsid w:val="00F16852"/>
    <w:rsid w:val="00F16E4A"/>
    <w:rsid w:val="00F269A9"/>
    <w:rsid w:val="00F26E95"/>
    <w:rsid w:val="00F31223"/>
    <w:rsid w:val="00F3258D"/>
    <w:rsid w:val="00F360D2"/>
    <w:rsid w:val="00F40AD5"/>
    <w:rsid w:val="00F42458"/>
    <w:rsid w:val="00F43889"/>
    <w:rsid w:val="00F455E6"/>
    <w:rsid w:val="00F46C08"/>
    <w:rsid w:val="00F52307"/>
    <w:rsid w:val="00F52502"/>
    <w:rsid w:val="00F53B46"/>
    <w:rsid w:val="00F55801"/>
    <w:rsid w:val="00F62ECD"/>
    <w:rsid w:val="00F650D7"/>
    <w:rsid w:val="00F653FE"/>
    <w:rsid w:val="00F6733F"/>
    <w:rsid w:val="00F73909"/>
    <w:rsid w:val="00F7439F"/>
    <w:rsid w:val="00F86446"/>
    <w:rsid w:val="00FA482A"/>
    <w:rsid w:val="00FA4A2B"/>
    <w:rsid w:val="00FA4DD4"/>
    <w:rsid w:val="00FB0CD0"/>
    <w:rsid w:val="00FB0E9E"/>
    <w:rsid w:val="00FB1A71"/>
    <w:rsid w:val="00FB44B6"/>
    <w:rsid w:val="00FC3FB2"/>
    <w:rsid w:val="00FC6547"/>
    <w:rsid w:val="00FC7BB8"/>
    <w:rsid w:val="00FD43C9"/>
    <w:rsid w:val="00FD77DC"/>
    <w:rsid w:val="00FE4ACF"/>
    <w:rsid w:val="00FE61C1"/>
    <w:rsid w:val="00FE6367"/>
    <w:rsid w:val="00FF0805"/>
    <w:rsid w:val="00FF28B3"/>
    <w:rsid w:val="00FF605B"/>
    <w:rsid w:val="00FF7A69"/>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3CE18C2"/>
  <w15:chartTrackingRefBased/>
  <w15:docId w15:val="{1D7DE1BF-7DF1-4F19-9578-4CDAF0E8586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93669"/>
    <w:pPr>
      <w:spacing w:after="0" w:line="240" w:lineRule="auto"/>
    </w:pPr>
    <w:rPr>
      <w:rFonts w:ascii="Times New Roman" w:eastAsia="Times New Roman" w:hAnsi="Times New Roman" w:cs="Times New Roman"/>
      <w:sz w:val="24"/>
      <w:szCs w:val="24"/>
      <w:lang w:val="es-ES" w:eastAsia="es-ES"/>
    </w:rPr>
  </w:style>
  <w:style w:type="paragraph" w:styleId="Ttulo1">
    <w:name w:val="heading 1"/>
    <w:basedOn w:val="Normal"/>
    <w:next w:val="Normal"/>
    <w:link w:val="Ttulo1Car"/>
    <w:qFormat/>
    <w:rsid w:val="00293669"/>
    <w:pPr>
      <w:keepNext/>
      <w:tabs>
        <w:tab w:val="left" w:pos="3544"/>
      </w:tabs>
      <w:spacing w:line="480" w:lineRule="auto"/>
      <w:jc w:val="both"/>
      <w:outlineLvl w:val="0"/>
    </w:pPr>
    <w:rPr>
      <w:rFonts w:ascii="Century Gothic" w:hAnsi="Century Gothic" w:cs="Century Gothic"/>
      <w:b/>
      <w:bCs/>
      <w:lang w:val="es-MX"/>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rsid w:val="00293669"/>
    <w:rPr>
      <w:rFonts w:ascii="Century Gothic" w:eastAsia="Times New Roman" w:hAnsi="Century Gothic" w:cs="Century Gothic"/>
      <w:b/>
      <w:bCs/>
      <w:sz w:val="24"/>
      <w:szCs w:val="24"/>
      <w:lang w:eastAsia="es-ES"/>
    </w:rPr>
  </w:style>
  <w:style w:type="paragraph" w:styleId="Textoindependiente">
    <w:name w:val="Body Text"/>
    <w:basedOn w:val="Normal"/>
    <w:link w:val="TextoindependienteCar1"/>
    <w:rsid w:val="00293669"/>
    <w:pPr>
      <w:jc w:val="both"/>
    </w:pPr>
    <w:rPr>
      <w:rFonts w:ascii="Arial" w:hAnsi="Arial" w:cs="Arial"/>
      <w:lang w:val="es-ES_tradnl"/>
    </w:rPr>
  </w:style>
  <w:style w:type="character" w:customStyle="1" w:styleId="TextoindependienteCar">
    <w:name w:val="Texto independiente Car"/>
    <w:basedOn w:val="Fuentedeprrafopredeter"/>
    <w:uiPriority w:val="99"/>
    <w:semiHidden/>
    <w:rsid w:val="00293669"/>
    <w:rPr>
      <w:rFonts w:ascii="Times New Roman" w:eastAsia="Times New Roman" w:hAnsi="Times New Roman" w:cs="Times New Roman"/>
      <w:sz w:val="24"/>
      <w:szCs w:val="24"/>
      <w:lang w:val="es-ES" w:eastAsia="es-ES"/>
    </w:rPr>
  </w:style>
  <w:style w:type="character" w:customStyle="1" w:styleId="TextoindependienteCar1">
    <w:name w:val="Texto independiente Car1"/>
    <w:link w:val="Textoindependiente"/>
    <w:locked/>
    <w:rsid w:val="00293669"/>
    <w:rPr>
      <w:rFonts w:ascii="Arial" w:eastAsia="Times New Roman" w:hAnsi="Arial" w:cs="Arial"/>
      <w:sz w:val="24"/>
      <w:szCs w:val="24"/>
      <w:lang w:val="es-ES_tradnl" w:eastAsia="es-ES"/>
    </w:rPr>
  </w:style>
  <w:style w:type="paragraph" w:styleId="Piedepgina">
    <w:name w:val="footer"/>
    <w:basedOn w:val="Normal"/>
    <w:link w:val="PiedepginaCar"/>
    <w:rsid w:val="00293669"/>
    <w:pPr>
      <w:tabs>
        <w:tab w:val="center" w:pos="4419"/>
        <w:tab w:val="right" w:pos="8838"/>
      </w:tabs>
    </w:pPr>
  </w:style>
  <w:style w:type="character" w:customStyle="1" w:styleId="PiedepginaCar">
    <w:name w:val="Pie de página Car"/>
    <w:basedOn w:val="Fuentedeprrafopredeter"/>
    <w:link w:val="Piedepgina"/>
    <w:rsid w:val="00293669"/>
    <w:rPr>
      <w:rFonts w:ascii="Times New Roman" w:eastAsia="Times New Roman" w:hAnsi="Times New Roman" w:cs="Times New Roman"/>
      <w:sz w:val="24"/>
      <w:szCs w:val="24"/>
      <w:lang w:val="es-ES" w:eastAsia="es-ES"/>
    </w:rPr>
  </w:style>
  <w:style w:type="character" w:styleId="Nmerodepgina">
    <w:name w:val="page number"/>
    <w:rsid w:val="00293669"/>
    <w:rPr>
      <w:rFonts w:ascii="Times New Roman" w:hAnsi="Times New Roman"/>
    </w:rPr>
  </w:style>
  <w:style w:type="paragraph" w:styleId="Textoindependiente3">
    <w:name w:val="Body Text 3"/>
    <w:basedOn w:val="Normal"/>
    <w:link w:val="Textoindependiente3Car1"/>
    <w:rsid w:val="00293669"/>
    <w:pPr>
      <w:jc w:val="both"/>
    </w:pPr>
    <w:rPr>
      <w:rFonts w:ascii="Arial" w:hAnsi="Arial" w:cs="Arial"/>
      <w:sz w:val="22"/>
      <w:szCs w:val="22"/>
      <w:lang w:val="es-ES_tradnl" w:eastAsia="en-US"/>
    </w:rPr>
  </w:style>
  <w:style w:type="character" w:customStyle="1" w:styleId="Textoindependiente3Car">
    <w:name w:val="Texto independiente 3 Car"/>
    <w:basedOn w:val="Fuentedeprrafopredeter"/>
    <w:uiPriority w:val="99"/>
    <w:semiHidden/>
    <w:rsid w:val="00293669"/>
    <w:rPr>
      <w:rFonts w:ascii="Times New Roman" w:eastAsia="Times New Roman" w:hAnsi="Times New Roman" w:cs="Times New Roman"/>
      <w:sz w:val="16"/>
      <w:szCs w:val="16"/>
      <w:lang w:val="es-ES" w:eastAsia="es-ES"/>
    </w:rPr>
  </w:style>
  <w:style w:type="character" w:customStyle="1" w:styleId="Textoindependiente3Car1">
    <w:name w:val="Texto independiente 3 Car1"/>
    <w:link w:val="Textoindependiente3"/>
    <w:locked/>
    <w:rsid w:val="00293669"/>
    <w:rPr>
      <w:rFonts w:ascii="Arial" w:eastAsia="Times New Roman" w:hAnsi="Arial" w:cs="Arial"/>
      <w:lang w:val="es-ES_tradnl"/>
    </w:rPr>
  </w:style>
  <w:style w:type="paragraph" w:styleId="Textosinformato">
    <w:name w:val="Plain Text"/>
    <w:basedOn w:val="Normal"/>
    <w:link w:val="TextosinformatoCar1"/>
    <w:rsid w:val="00293669"/>
    <w:rPr>
      <w:rFonts w:ascii="Courier New" w:hAnsi="Courier New" w:cs="Courier New"/>
      <w:sz w:val="20"/>
      <w:szCs w:val="20"/>
      <w:lang w:val="es-MX"/>
    </w:rPr>
  </w:style>
  <w:style w:type="character" w:customStyle="1" w:styleId="TextosinformatoCar">
    <w:name w:val="Texto sin formato Car"/>
    <w:basedOn w:val="Fuentedeprrafopredeter"/>
    <w:uiPriority w:val="99"/>
    <w:semiHidden/>
    <w:rsid w:val="00293669"/>
    <w:rPr>
      <w:rFonts w:ascii="Consolas" w:eastAsia="Times New Roman" w:hAnsi="Consolas" w:cs="Times New Roman"/>
      <w:sz w:val="21"/>
      <w:szCs w:val="21"/>
      <w:lang w:val="es-ES" w:eastAsia="es-ES"/>
    </w:rPr>
  </w:style>
  <w:style w:type="character" w:customStyle="1" w:styleId="TextosinformatoCar1">
    <w:name w:val="Texto sin formato Car1"/>
    <w:link w:val="Textosinformato"/>
    <w:locked/>
    <w:rsid w:val="00293669"/>
    <w:rPr>
      <w:rFonts w:ascii="Courier New" w:eastAsia="Times New Roman" w:hAnsi="Courier New" w:cs="Courier New"/>
      <w:sz w:val="20"/>
      <w:szCs w:val="20"/>
      <w:lang w:eastAsia="es-ES"/>
    </w:rPr>
  </w:style>
  <w:style w:type="paragraph" w:styleId="Textodeglobo">
    <w:name w:val="Balloon Text"/>
    <w:basedOn w:val="Normal"/>
    <w:link w:val="TextodegloboCar"/>
    <w:uiPriority w:val="99"/>
    <w:semiHidden/>
    <w:unhideWhenUsed/>
    <w:rsid w:val="00797783"/>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797783"/>
    <w:rPr>
      <w:rFonts w:ascii="Segoe UI" w:eastAsia="Times New Roman" w:hAnsi="Segoe UI" w:cs="Segoe UI"/>
      <w:sz w:val="18"/>
      <w:szCs w:val="18"/>
      <w:lang w:val="es-ES" w:eastAsia="es-ES"/>
    </w:rPr>
  </w:style>
  <w:style w:type="character" w:customStyle="1" w:styleId="Ttulo2Car">
    <w:name w:val="Título 2 Car"/>
    <w:locked/>
    <w:rsid w:val="003C2B0B"/>
    <w:rPr>
      <w:rFonts w:ascii="Cambria" w:hAnsi="Cambria"/>
      <w:b/>
      <w:i/>
      <w:sz w:val="28"/>
      <w:lang w:val="es-ES" w:eastAsia="es-ES"/>
    </w:rPr>
  </w:style>
  <w:style w:type="paragraph" w:styleId="Encabezado">
    <w:name w:val="header"/>
    <w:basedOn w:val="Normal"/>
    <w:link w:val="EncabezadoCar"/>
    <w:uiPriority w:val="99"/>
    <w:unhideWhenUsed/>
    <w:rsid w:val="00B1359A"/>
    <w:pPr>
      <w:tabs>
        <w:tab w:val="center" w:pos="4419"/>
        <w:tab w:val="right" w:pos="8838"/>
      </w:tabs>
    </w:pPr>
  </w:style>
  <w:style w:type="character" w:customStyle="1" w:styleId="EncabezadoCar">
    <w:name w:val="Encabezado Car"/>
    <w:basedOn w:val="Fuentedeprrafopredeter"/>
    <w:link w:val="Encabezado"/>
    <w:uiPriority w:val="99"/>
    <w:rsid w:val="00B1359A"/>
    <w:rPr>
      <w:rFonts w:ascii="Times New Roman" w:eastAsia="Times New Roman" w:hAnsi="Times New Roman" w:cs="Times New Roman"/>
      <w:sz w:val="24"/>
      <w:szCs w:val="24"/>
      <w:lang w:val="es-ES"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136B657-4403-4012-ADC9-1AFA3A19E31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TotalTime>
  <Pages>16</Pages>
  <Words>4108</Words>
  <Characters>22597</Characters>
  <Application>Microsoft Office Word</Application>
  <DocSecurity>0</DocSecurity>
  <Lines>188</Lines>
  <Paragraphs>53</Paragraphs>
  <ScaleCrop>false</ScaleCrop>
  <HeadingPairs>
    <vt:vector size="2" baseType="variant">
      <vt:variant>
        <vt:lpstr>Título</vt:lpstr>
      </vt:variant>
      <vt:variant>
        <vt:i4>1</vt:i4>
      </vt:variant>
    </vt:vector>
  </HeadingPairs>
  <TitlesOfParts>
    <vt:vector size="1" baseType="lpstr">
      <vt:lpstr/>
    </vt:vector>
  </TitlesOfParts>
  <Company>HP Inc.</Company>
  <LinksUpToDate>false</LinksUpToDate>
  <CharactersWithSpaces>26652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BERENICE DE LA ROSA REYNOSO</dc:creator>
  <cp:keywords/>
  <dc:description/>
  <cp:lastModifiedBy>BERENICE DE LA ROSA REYNOSO</cp:lastModifiedBy>
  <cp:revision>6</cp:revision>
  <cp:lastPrinted>2019-09-25T13:34:00Z</cp:lastPrinted>
  <dcterms:created xsi:type="dcterms:W3CDTF">2019-10-03T15:45:00Z</dcterms:created>
  <dcterms:modified xsi:type="dcterms:W3CDTF">2019-10-04T18:27:00Z</dcterms:modified>
</cp:coreProperties>
</file>