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1C92" w:rsidRDefault="00B91C92" w:rsidP="00B91C92">
      <w:pPr>
        <w:tabs>
          <w:tab w:val="left" w:pos="4879"/>
        </w:tabs>
        <w:jc w:val="both"/>
        <w:rPr>
          <w:rFonts w:cs="Arial"/>
          <w:sz w:val="24"/>
          <w:szCs w:val="24"/>
        </w:rPr>
      </w:pPr>
    </w:p>
    <w:p w:rsidR="00E7357C" w:rsidRDefault="00E7357C" w:rsidP="00233E11">
      <w:pPr>
        <w:jc w:val="both"/>
        <w:rPr>
          <w:sz w:val="24"/>
          <w:szCs w:val="24"/>
        </w:rPr>
      </w:pPr>
    </w:p>
    <w:p w:rsidR="00E7357C" w:rsidRDefault="00E7357C" w:rsidP="00233E11">
      <w:pPr>
        <w:jc w:val="both"/>
        <w:rPr>
          <w:sz w:val="24"/>
          <w:szCs w:val="24"/>
        </w:rPr>
      </w:pPr>
    </w:p>
    <w:p w:rsidR="00F47A8D" w:rsidRPr="00F47A8D" w:rsidRDefault="00F47A8D" w:rsidP="00F47A8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La Defensoría Pública </w:t>
      </w:r>
      <w:bookmarkStart w:id="0" w:name="_GoBack"/>
      <w:bookmarkEnd w:id="0"/>
      <w:r w:rsidRPr="00F47A8D">
        <w:rPr>
          <w:sz w:val="24"/>
          <w:szCs w:val="24"/>
        </w:rPr>
        <w:t>no ha conformado un consejo consultivo en el periodo que se reporta.</w:t>
      </w:r>
    </w:p>
    <w:p w:rsidR="00233E11" w:rsidRPr="006B1FCE" w:rsidRDefault="00233E11" w:rsidP="00233E11">
      <w:pPr>
        <w:jc w:val="both"/>
        <w:rPr>
          <w:sz w:val="28"/>
        </w:rPr>
      </w:pPr>
    </w:p>
    <w:p w:rsidR="00233E11" w:rsidRPr="006E0B88" w:rsidRDefault="00233E11" w:rsidP="00B91C92">
      <w:pPr>
        <w:tabs>
          <w:tab w:val="left" w:pos="4879"/>
        </w:tabs>
        <w:jc w:val="both"/>
        <w:rPr>
          <w:rFonts w:cs="Arial"/>
          <w:sz w:val="24"/>
          <w:szCs w:val="24"/>
        </w:rPr>
      </w:pPr>
    </w:p>
    <w:sectPr w:rsidR="00233E11" w:rsidRPr="006E0B88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0DAC" w:rsidRDefault="00700DAC">
      <w:pPr>
        <w:spacing w:after="0" w:line="240" w:lineRule="auto"/>
      </w:pPr>
      <w:r>
        <w:separator/>
      </w:r>
    </w:p>
  </w:endnote>
  <w:endnote w:type="continuationSeparator" w:id="0">
    <w:p w:rsidR="00700DAC" w:rsidRDefault="00700D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9A71D90B-CC0F-4F27-B3F7-485B7487F86E}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2AF3304F-D3DD-4B7F-B913-81DB8D6E968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0DAC" w:rsidRDefault="00700DAC">
      <w:pPr>
        <w:spacing w:after="0" w:line="240" w:lineRule="auto"/>
      </w:pPr>
      <w:r>
        <w:separator/>
      </w:r>
    </w:p>
  </w:footnote>
  <w:footnote w:type="continuationSeparator" w:id="0">
    <w:p w:rsidR="00700DAC" w:rsidRDefault="00700D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8261DC0"/>
    <w:multiLevelType w:val="hybridMultilevel"/>
    <w:tmpl w:val="12EA1D5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94F8E"/>
    <w:rsid w:val="000B0A18"/>
    <w:rsid w:val="000B60BA"/>
    <w:rsid w:val="001041E5"/>
    <w:rsid w:val="00156E5F"/>
    <w:rsid w:val="00184DD5"/>
    <w:rsid w:val="001858A1"/>
    <w:rsid w:val="0018776A"/>
    <w:rsid w:val="001A6839"/>
    <w:rsid w:val="001C734A"/>
    <w:rsid w:val="00225961"/>
    <w:rsid w:val="00233E11"/>
    <w:rsid w:val="002613AA"/>
    <w:rsid w:val="00265F21"/>
    <w:rsid w:val="002844F1"/>
    <w:rsid w:val="0029156A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0935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700DAC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F5CC5"/>
    <w:rsid w:val="00B031B8"/>
    <w:rsid w:val="00B05858"/>
    <w:rsid w:val="00B2103E"/>
    <w:rsid w:val="00B26B33"/>
    <w:rsid w:val="00B50BC2"/>
    <w:rsid w:val="00B757A3"/>
    <w:rsid w:val="00B91C92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6766"/>
    <w:rsid w:val="00E7357C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47A8D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07117565-C4E7-42F0-B325-5CF87CDEC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91C92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F47A8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475E80-C12A-4127-9C58-431A025197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14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15</cp:revision>
  <cp:lastPrinted>2019-02-14T17:42:00Z</cp:lastPrinted>
  <dcterms:created xsi:type="dcterms:W3CDTF">2019-02-26T20:45:00Z</dcterms:created>
  <dcterms:modified xsi:type="dcterms:W3CDTF">2019-10-02T17:11:00Z</dcterms:modified>
</cp:coreProperties>
</file>