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29C9" w:rsidRDefault="00F07ECF" w:rsidP="004F29C9">
      <w:pPr>
        <w:pStyle w:val="Encabezado"/>
        <w:tabs>
          <w:tab w:val="left" w:pos="555"/>
          <w:tab w:val="center" w:pos="2010"/>
        </w:tabs>
        <w:rPr>
          <w:rFonts w:asciiTheme="minorHAnsi" w:eastAsiaTheme="minorHAnsi" w:hAnsiTheme="minorHAnsi" w:cstheme="minorBidi"/>
          <w:sz w:val="22"/>
          <w:szCs w:val="22"/>
          <w:lang w:val="es-MX" w:eastAsia="en-US"/>
        </w:rPr>
      </w:pPr>
      <w:r w:rsidRPr="006A23D3">
        <w:rPr>
          <w:rFonts w:ascii="Teen Light" w:hAnsi="Teen Light"/>
          <w:noProof/>
          <w:lang w:val="es-MX" w:eastAsia="es-MX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1691640</wp:posOffset>
            </wp:positionH>
            <wp:positionV relativeFrom="paragraph">
              <wp:posOffset>10160</wp:posOffset>
            </wp:positionV>
            <wp:extent cx="2171700" cy="609600"/>
            <wp:effectExtent l="0" t="0" r="0" b="0"/>
            <wp:wrapTight wrapText="bothSides">
              <wp:wrapPolygon edited="0">
                <wp:start x="947" y="0"/>
                <wp:lineTo x="0" y="4050"/>
                <wp:lineTo x="0" y="20250"/>
                <wp:lineTo x="11937" y="20925"/>
                <wp:lineTo x="12884" y="20925"/>
                <wp:lineTo x="13074" y="10800"/>
                <wp:lineTo x="21411" y="10800"/>
                <wp:lineTo x="21411" y="675"/>
                <wp:lineTo x="12884" y="0"/>
                <wp:lineTo x="947" y="0"/>
              </wp:wrapPolygon>
            </wp:wrapTight>
            <wp:docPr id="3" name="Imagen 1" descr="Image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n 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F29C9" w:rsidRDefault="004F29C9" w:rsidP="00AF70F7">
      <w:pPr>
        <w:pStyle w:val="Encabezado"/>
        <w:tabs>
          <w:tab w:val="clear" w:pos="4252"/>
          <w:tab w:val="clear" w:pos="8504"/>
          <w:tab w:val="center" w:pos="1560"/>
        </w:tabs>
        <w:ind w:left="709"/>
        <w:rPr>
          <w:rFonts w:ascii="Futura Lt" w:hAnsi="Futura Lt" w:cs="Segoe UI"/>
          <w:b/>
        </w:rPr>
      </w:pPr>
      <w:r>
        <w:rPr>
          <w:rFonts w:ascii="Teen Light" w:hAnsi="Teen Light"/>
        </w:rPr>
        <w:tab/>
      </w:r>
      <w:r w:rsidR="00503D7C">
        <w:rPr>
          <w:rFonts w:ascii="Teen Light" w:hAnsi="Teen Light"/>
        </w:rPr>
        <w:t xml:space="preserve">                       </w:t>
      </w:r>
    </w:p>
    <w:p w:rsidR="00881AEE" w:rsidRDefault="00881AEE" w:rsidP="00881AEE">
      <w:pPr>
        <w:spacing w:after="0" w:line="240" w:lineRule="auto"/>
        <w:rPr>
          <w:b/>
          <w:color w:val="00B050"/>
          <w:sz w:val="40"/>
          <w:szCs w:val="40"/>
        </w:rPr>
      </w:pPr>
    </w:p>
    <w:p w:rsidR="0026667E" w:rsidRDefault="0026667E" w:rsidP="00F51A6F">
      <w:pPr>
        <w:jc w:val="center"/>
        <w:rPr>
          <w:rFonts w:ascii="Arial" w:hAnsi="Arial" w:cs="Arial"/>
          <w:b/>
          <w:color w:val="00B050"/>
          <w:sz w:val="28"/>
          <w:szCs w:val="28"/>
        </w:rPr>
      </w:pPr>
    </w:p>
    <w:p w:rsidR="00F51A6F" w:rsidRPr="00F51A6F" w:rsidRDefault="009A187E" w:rsidP="00F51A6F">
      <w:pPr>
        <w:jc w:val="center"/>
        <w:rPr>
          <w:rFonts w:ascii="Arial" w:hAnsi="Arial" w:cs="Arial"/>
          <w:b/>
          <w:color w:val="00B050"/>
          <w:sz w:val="28"/>
          <w:szCs w:val="28"/>
        </w:rPr>
      </w:pPr>
      <w:r>
        <w:rPr>
          <w:rFonts w:ascii="Arial" w:hAnsi="Arial" w:cs="Arial"/>
          <w:b/>
          <w:color w:val="00B050"/>
          <w:sz w:val="28"/>
          <w:szCs w:val="28"/>
        </w:rPr>
        <w:t>SECRETARIO PARTICULAR</w:t>
      </w:r>
    </w:p>
    <w:p w:rsidR="00F51A6F" w:rsidRPr="00F51A6F" w:rsidRDefault="005230ED" w:rsidP="00F51A6F">
      <w:pPr>
        <w:spacing w:after="0" w:line="240" w:lineRule="auto"/>
        <w:jc w:val="center"/>
        <w:rPr>
          <w:b/>
          <w:color w:val="00B050"/>
          <w:sz w:val="40"/>
          <w:szCs w:val="40"/>
        </w:rPr>
      </w:pPr>
      <w:r>
        <w:rPr>
          <w:b/>
          <w:spacing w:val="-15"/>
          <w:sz w:val="40"/>
          <w:szCs w:val="40"/>
        </w:rPr>
        <w:t>ELSA MONTANTE CONTRERAS</w:t>
      </w:r>
    </w:p>
    <w:p w:rsidR="00F07ECF" w:rsidRDefault="00881AEE" w:rsidP="00F07ECF">
      <w:pPr>
        <w:spacing w:after="0" w:line="240" w:lineRule="auto"/>
        <w:jc w:val="center"/>
        <w:rPr>
          <w:b/>
          <w:sz w:val="28"/>
          <w:szCs w:val="28"/>
        </w:rPr>
      </w:pPr>
      <w:r w:rsidRPr="00881AEE">
        <w:rPr>
          <w:b/>
          <w:sz w:val="28"/>
          <w:szCs w:val="28"/>
        </w:rPr>
        <w:t>NIVEL ACADEMIC</w:t>
      </w:r>
      <w:r w:rsidR="00B463FB">
        <w:rPr>
          <w:b/>
          <w:sz w:val="28"/>
          <w:szCs w:val="28"/>
        </w:rPr>
        <w:t xml:space="preserve">O: </w:t>
      </w:r>
      <w:r w:rsidR="005230ED">
        <w:rPr>
          <w:b/>
          <w:sz w:val="28"/>
          <w:szCs w:val="28"/>
        </w:rPr>
        <w:t>Ingeniero en Sistemas</w:t>
      </w:r>
    </w:p>
    <w:p w:rsidR="00881AEE" w:rsidRDefault="00881AEE" w:rsidP="00881AEE">
      <w:pPr>
        <w:spacing w:after="0" w:line="240" w:lineRule="auto"/>
        <w:rPr>
          <w:b/>
          <w:sz w:val="28"/>
          <w:szCs w:val="28"/>
        </w:rPr>
      </w:pPr>
    </w:p>
    <w:p w:rsidR="00881AEE" w:rsidRDefault="00881AEE" w:rsidP="00881AEE">
      <w:pPr>
        <w:spacing w:after="0"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-541048</wp:posOffset>
                </wp:positionH>
                <wp:positionV relativeFrom="paragraph">
                  <wp:posOffset>101761</wp:posOffset>
                </wp:positionV>
                <wp:extent cx="6584599" cy="45719"/>
                <wp:effectExtent l="0" t="0" r="26035" b="1206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4599" cy="4571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975A4EA" id="Rectángulo 1" o:spid="_x0000_s1026" style="position:absolute;margin-left:-42.6pt;margin-top:8pt;width:518.45pt;height:3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" fillcolor="#9bbb59 [3206]" strokecolor="#4e6128 [1606]" strokeweight="2pt"/>
            </w:pict>
          </mc:Fallback>
        </mc:AlternateContent>
      </w:r>
    </w:p>
    <w:p w:rsidR="00F07ECF" w:rsidRDefault="00F07ECF" w:rsidP="00F07ECF">
      <w:pPr>
        <w:jc w:val="center"/>
        <w:rPr>
          <w:rFonts w:ascii="Tahoma" w:hAnsi="Tahoma" w:cs="Tahoma"/>
          <w:b/>
          <w:sz w:val="26"/>
          <w:szCs w:val="26"/>
        </w:rPr>
      </w:pPr>
    </w:p>
    <w:p w:rsidR="009A187E" w:rsidRPr="00F07ECF" w:rsidRDefault="009A187E" w:rsidP="00F07ECF">
      <w:pPr>
        <w:jc w:val="center"/>
        <w:rPr>
          <w:rFonts w:ascii="Tahoma" w:hAnsi="Tahoma" w:cs="Tahoma"/>
          <w:b/>
          <w:sz w:val="26"/>
          <w:szCs w:val="26"/>
        </w:rPr>
      </w:pPr>
    </w:p>
    <w:p w:rsidR="00F07ECF" w:rsidRDefault="00F07ECF" w:rsidP="00F07ECF">
      <w:pPr>
        <w:jc w:val="center"/>
        <w:rPr>
          <w:rFonts w:ascii="Tahoma" w:hAnsi="Tahoma" w:cs="Tahoma"/>
          <w:b/>
          <w:sz w:val="26"/>
          <w:szCs w:val="26"/>
        </w:rPr>
      </w:pPr>
      <w:r w:rsidRPr="00F07ECF">
        <w:rPr>
          <w:rFonts w:ascii="Tahoma" w:hAnsi="Tahoma" w:cs="Tahoma"/>
          <w:b/>
          <w:sz w:val="26"/>
          <w:szCs w:val="26"/>
        </w:rPr>
        <w:t>ACTIVIDAD PROFESIONAL</w:t>
      </w:r>
    </w:p>
    <w:p w:rsidR="009A187E" w:rsidRDefault="009A187E" w:rsidP="00F07ECF">
      <w:pPr>
        <w:jc w:val="center"/>
        <w:rPr>
          <w:rFonts w:ascii="Tahoma" w:hAnsi="Tahoma" w:cs="Tahoma"/>
          <w:b/>
          <w:sz w:val="26"/>
          <w:szCs w:val="26"/>
        </w:rPr>
      </w:pPr>
    </w:p>
    <w:p w:rsidR="005230ED" w:rsidRDefault="005230ED" w:rsidP="009A187E">
      <w:pPr>
        <w:jc w:val="both"/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>Egresada el Tecnológico Regional de San Luis en el año 2007 de la carrera de Ingeniería en Sistemas</w:t>
      </w:r>
    </w:p>
    <w:p w:rsidR="009A187E" w:rsidRDefault="005230ED" w:rsidP="009A187E">
      <w:pPr>
        <w:jc w:val="both"/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 xml:space="preserve">Enero 2010 </w:t>
      </w:r>
      <w:r>
        <w:rPr>
          <w:rFonts w:ascii="Tahoma" w:hAnsi="Tahoma" w:cs="Tahoma"/>
          <w:b/>
          <w:sz w:val="26"/>
          <w:szCs w:val="26"/>
        </w:rPr>
        <w:t>Secretaría</w:t>
      </w:r>
      <w:r w:rsidR="009A187E">
        <w:rPr>
          <w:rFonts w:ascii="Tahoma" w:hAnsi="Tahoma" w:cs="Tahoma"/>
          <w:b/>
          <w:sz w:val="26"/>
          <w:szCs w:val="26"/>
        </w:rPr>
        <w:t xml:space="preserve"> </w:t>
      </w:r>
      <w:r>
        <w:rPr>
          <w:rFonts w:ascii="Tahoma" w:hAnsi="Tahoma" w:cs="Tahoma"/>
          <w:b/>
          <w:sz w:val="26"/>
          <w:szCs w:val="26"/>
        </w:rPr>
        <w:t>General</w:t>
      </w:r>
      <w:r w:rsidR="009A187E">
        <w:rPr>
          <w:rFonts w:ascii="Tahoma" w:hAnsi="Tahoma" w:cs="Tahoma"/>
          <w:b/>
          <w:sz w:val="26"/>
          <w:szCs w:val="26"/>
        </w:rPr>
        <w:t xml:space="preserve"> </w:t>
      </w:r>
      <w:r>
        <w:rPr>
          <w:rFonts w:ascii="Tahoma" w:hAnsi="Tahoma" w:cs="Tahoma"/>
          <w:b/>
          <w:sz w:val="26"/>
          <w:szCs w:val="26"/>
        </w:rPr>
        <w:t xml:space="preserve">de Gobierno del Estado de San Luis Potosí </w:t>
      </w:r>
      <w:r w:rsidRPr="005230ED">
        <w:rPr>
          <w:rFonts w:ascii="Tahoma" w:hAnsi="Tahoma" w:cs="Tahoma"/>
          <w:sz w:val="26"/>
          <w:szCs w:val="26"/>
        </w:rPr>
        <w:t>apoyo en el área de sistemas.</w:t>
      </w:r>
      <w:r w:rsidR="009A187E" w:rsidRPr="005230ED">
        <w:rPr>
          <w:rFonts w:ascii="Tahoma" w:hAnsi="Tahoma" w:cs="Tahoma"/>
          <w:sz w:val="26"/>
          <w:szCs w:val="26"/>
        </w:rPr>
        <w:t xml:space="preserve"> </w:t>
      </w:r>
    </w:p>
    <w:p w:rsidR="005230ED" w:rsidRPr="005230ED" w:rsidRDefault="005230ED" w:rsidP="009A187E">
      <w:pPr>
        <w:jc w:val="both"/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 xml:space="preserve">Julio 2014 </w:t>
      </w:r>
      <w:r w:rsidRPr="005230ED">
        <w:rPr>
          <w:rFonts w:ascii="Tahoma" w:hAnsi="Tahoma" w:cs="Tahoma"/>
          <w:b/>
          <w:sz w:val="26"/>
          <w:szCs w:val="26"/>
        </w:rPr>
        <w:t>Instituto Registral y Catastral del Estado</w:t>
      </w:r>
      <w:r>
        <w:rPr>
          <w:rFonts w:ascii="Tahoma" w:hAnsi="Tahoma" w:cs="Tahoma"/>
          <w:sz w:val="26"/>
          <w:szCs w:val="26"/>
        </w:rPr>
        <w:t xml:space="preserve"> apoyo en el área de sistemas y digitalización</w:t>
      </w:r>
    </w:p>
    <w:p w:rsidR="009A187E" w:rsidRPr="005230ED" w:rsidRDefault="005230ED" w:rsidP="009A187E">
      <w:pPr>
        <w:jc w:val="both"/>
        <w:rPr>
          <w:rFonts w:ascii="Tahoma" w:hAnsi="Tahoma" w:cs="Tahoma"/>
          <w:sz w:val="26"/>
          <w:szCs w:val="26"/>
        </w:rPr>
      </w:pPr>
      <w:r w:rsidRPr="00F07ECF">
        <w:rPr>
          <w:rFonts w:ascii="Tahoma" w:hAnsi="Tahoma" w:cs="Tahoma"/>
          <w:sz w:val="26"/>
          <w:szCs w:val="26"/>
        </w:rPr>
        <w:t xml:space="preserve">Septiembre </w:t>
      </w:r>
      <w:r>
        <w:rPr>
          <w:rFonts w:ascii="Tahoma" w:hAnsi="Tahoma" w:cs="Tahoma"/>
          <w:sz w:val="26"/>
          <w:szCs w:val="26"/>
        </w:rPr>
        <w:t>2015</w:t>
      </w:r>
      <w:r w:rsidR="009A187E">
        <w:rPr>
          <w:rFonts w:ascii="Tahoma" w:hAnsi="Tahoma" w:cs="Tahoma"/>
          <w:sz w:val="26"/>
          <w:szCs w:val="26"/>
        </w:rPr>
        <w:t xml:space="preserve"> </w:t>
      </w:r>
      <w:r>
        <w:rPr>
          <w:rFonts w:ascii="Tahoma" w:hAnsi="Tahoma" w:cs="Tahoma"/>
          <w:b/>
          <w:sz w:val="26"/>
          <w:szCs w:val="26"/>
        </w:rPr>
        <w:t>Secretaría General de Gobierno del Estado de San Luis Potosí</w:t>
      </w:r>
      <w:r>
        <w:rPr>
          <w:rFonts w:ascii="Tahoma" w:hAnsi="Tahoma" w:cs="Tahoma"/>
          <w:b/>
          <w:sz w:val="26"/>
          <w:szCs w:val="26"/>
        </w:rPr>
        <w:t xml:space="preserve"> </w:t>
      </w:r>
      <w:r w:rsidRPr="005230ED">
        <w:rPr>
          <w:rFonts w:ascii="Tahoma" w:hAnsi="Tahoma" w:cs="Tahoma"/>
          <w:sz w:val="26"/>
          <w:szCs w:val="26"/>
        </w:rPr>
        <w:t xml:space="preserve">y apoyo </w:t>
      </w:r>
      <w:r>
        <w:rPr>
          <w:rFonts w:ascii="Tahoma" w:hAnsi="Tahoma" w:cs="Tahoma"/>
          <w:sz w:val="26"/>
          <w:szCs w:val="26"/>
        </w:rPr>
        <w:t>en el</w:t>
      </w:r>
      <w:r w:rsidRPr="005230ED">
        <w:rPr>
          <w:rFonts w:ascii="Tahoma" w:hAnsi="Tahoma" w:cs="Tahoma"/>
          <w:sz w:val="26"/>
          <w:szCs w:val="26"/>
        </w:rPr>
        <w:t xml:space="preserve"> área de sistemas </w:t>
      </w:r>
      <w:r>
        <w:rPr>
          <w:rFonts w:ascii="Tahoma" w:hAnsi="Tahoma" w:cs="Tahoma"/>
          <w:sz w:val="26"/>
          <w:szCs w:val="26"/>
        </w:rPr>
        <w:t>y de</w:t>
      </w:r>
      <w:r w:rsidRPr="005230ED">
        <w:rPr>
          <w:rFonts w:ascii="Tahoma" w:hAnsi="Tahoma" w:cs="Tahoma"/>
          <w:sz w:val="26"/>
          <w:szCs w:val="26"/>
        </w:rPr>
        <w:t xml:space="preserve"> la Unidad de </w:t>
      </w:r>
      <w:r>
        <w:rPr>
          <w:rFonts w:ascii="Tahoma" w:hAnsi="Tahoma" w:cs="Tahoma"/>
          <w:sz w:val="26"/>
          <w:szCs w:val="26"/>
        </w:rPr>
        <w:t>T</w:t>
      </w:r>
      <w:r w:rsidRPr="005230ED">
        <w:rPr>
          <w:rFonts w:ascii="Tahoma" w:hAnsi="Tahoma" w:cs="Tahoma"/>
          <w:sz w:val="26"/>
          <w:szCs w:val="26"/>
        </w:rPr>
        <w:t>ransparencia</w:t>
      </w:r>
    </w:p>
    <w:p w:rsidR="0026667E" w:rsidRDefault="005230ED" w:rsidP="0026667E">
      <w:pPr>
        <w:jc w:val="both"/>
        <w:rPr>
          <w:rFonts w:ascii="Tahoma" w:hAnsi="Tahoma" w:cs="Tahoma"/>
          <w:b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>Enero 2019</w:t>
      </w:r>
      <w:r w:rsidR="009A187E" w:rsidRPr="009A187E">
        <w:rPr>
          <w:rFonts w:ascii="Tahoma" w:hAnsi="Tahoma" w:cs="Tahoma"/>
          <w:sz w:val="26"/>
          <w:szCs w:val="26"/>
        </w:rPr>
        <w:t xml:space="preserve"> </w:t>
      </w:r>
      <w:r>
        <w:rPr>
          <w:rFonts w:ascii="Tahoma" w:hAnsi="Tahoma" w:cs="Tahoma"/>
          <w:b/>
          <w:sz w:val="26"/>
          <w:szCs w:val="26"/>
        </w:rPr>
        <w:t>Secretaria Particular del Director General de Egresos de la Secretaría de Finanzas</w:t>
      </w:r>
    </w:p>
    <w:p w:rsidR="009A187E" w:rsidRDefault="009A187E" w:rsidP="0026667E">
      <w:pPr>
        <w:jc w:val="both"/>
        <w:rPr>
          <w:rFonts w:ascii="Tahoma" w:hAnsi="Tahoma" w:cs="Tahoma"/>
          <w:b/>
          <w:sz w:val="26"/>
          <w:szCs w:val="26"/>
        </w:rPr>
      </w:pPr>
    </w:p>
    <w:p w:rsidR="009A187E" w:rsidRDefault="009A187E" w:rsidP="0026667E">
      <w:pPr>
        <w:jc w:val="both"/>
        <w:rPr>
          <w:rFonts w:ascii="Tahoma" w:hAnsi="Tahoma" w:cs="Tahoma"/>
          <w:b/>
          <w:sz w:val="26"/>
          <w:szCs w:val="26"/>
        </w:rPr>
      </w:pPr>
    </w:p>
    <w:p w:rsidR="005230ED" w:rsidRDefault="005230ED" w:rsidP="0026667E">
      <w:pPr>
        <w:jc w:val="both"/>
        <w:rPr>
          <w:rFonts w:ascii="Tahoma" w:hAnsi="Tahoma" w:cs="Tahoma"/>
          <w:b/>
          <w:sz w:val="26"/>
          <w:szCs w:val="26"/>
        </w:rPr>
      </w:pPr>
    </w:p>
    <w:p w:rsidR="005230ED" w:rsidRDefault="005230ED" w:rsidP="0026667E">
      <w:pPr>
        <w:jc w:val="both"/>
        <w:rPr>
          <w:rFonts w:ascii="Tahoma" w:hAnsi="Tahoma" w:cs="Tahoma"/>
          <w:b/>
          <w:sz w:val="26"/>
          <w:szCs w:val="26"/>
        </w:rPr>
      </w:pPr>
      <w:bookmarkStart w:id="0" w:name="_GoBack"/>
      <w:bookmarkEnd w:id="0"/>
    </w:p>
    <w:p w:rsidR="00881AEE" w:rsidRDefault="009D17F1" w:rsidP="00881AEE">
      <w:pPr>
        <w:autoSpaceDE w:val="0"/>
        <w:autoSpaceDN w:val="0"/>
        <w:adjustRightInd w:val="0"/>
        <w:spacing w:after="0" w:line="240" w:lineRule="auto"/>
        <w:rPr>
          <w:rFonts w:ascii="Gill Sans MT" w:hAnsi="Gill Sans MT" w:cs="Times New Roman"/>
          <w:sz w:val="24"/>
          <w:szCs w:val="24"/>
        </w:rPr>
      </w:pPr>
      <w:r w:rsidRPr="00B85F77">
        <w:rPr>
          <w:rFonts w:ascii="Gill Sans MT" w:hAnsi="Gill Sans MT" w:cs="Times New Roman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7A6F8E" wp14:editId="621677F2">
                <wp:simplePos x="0" y="0"/>
                <wp:positionH relativeFrom="margin">
                  <wp:posOffset>-537210</wp:posOffset>
                </wp:positionH>
                <wp:positionV relativeFrom="paragraph">
                  <wp:posOffset>260986</wp:posOffset>
                </wp:positionV>
                <wp:extent cx="6638925" cy="45719"/>
                <wp:effectExtent l="0" t="0" r="28575" b="1206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8925" cy="4571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B5876B" id="Rectángulo 2" o:spid="_x0000_s1026" style="position:absolute;margin-left:-42.3pt;margin-top:20.55pt;width:522.75pt;height:3.6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" fillcolor="#9bbb59 [3206]" strokecolor="#4e6128 [1606]" strokeweight="2pt">
                <w10:wrap anchorx="margin"/>
              </v:rect>
            </w:pict>
          </mc:Fallback>
        </mc:AlternateContent>
      </w:r>
      <w:r w:rsidR="00881AEE" w:rsidRPr="00B85F77">
        <w:rPr>
          <w:rFonts w:ascii="Gill Sans MT" w:hAnsi="Gill Sans MT" w:cs="Times New Roman"/>
          <w:sz w:val="24"/>
          <w:szCs w:val="24"/>
        </w:rPr>
        <w:t xml:space="preserve"> </w:t>
      </w:r>
    </w:p>
    <w:p w:rsidR="0026667E" w:rsidRDefault="0026667E" w:rsidP="00881AEE">
      <w:pPr>
        <w:autoSpaceDE w:val="0"/>
        <w:autoSpaceDN w:val="0"/>
        <w:adjustRightInd w:val="0"/>
        <w:spacing w:after="0" w:line="240" w:lineRule="auto"/>
        <w:rPr>
          <w:rFonts w:ascii="Gill Sans MT" w:hAnsi="Gill Sans MT" w:cs="Times New Roman"/>
          <w:sz w:val="24"/>
          <w:szCs w:val="24"/>
        </w:rPr>
      </w:pPr>
    </w:p>
    <w:p w:rsidR="0026667E" w:rsidRDefault="0026667E" w:rsidP="00881AEE">
      <w:pPr>
        <w:autoSpaceDE w:val="0"/>
        <w:autoSpaceDN w:val="0"/>
        <w:adjustRightInd w:val="0"/>
        <w:spacing w:after="0" w:line="240" w:lineRule="auto"/>
        <w:rPr>
          <w:rFonts w:ascii="Gill Sans MT" w:hAnsi="Gill Sans MT" w:cs="Times New Roman"/>
          <w:sz w:val="24"/>
          <w:szCs w:val="24"/>
        </w:rPr>
      </w:pPr>
    </w:p>
    <w:sectPr w:rsidR="0026667E" w:rsidSect="0026667E">
      <w:footerReference w:type="default" r:id="rId8"/>
      <w:pgSz w:w="12240" w:h="15840"/>
      <w:pgMar w:top="674" w:right="1701" w:bottom="1417" w:left="1701" w:header="708" w:footer="2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5F5E" w:rsidRDefault="00035F5E" w:rsidP="00AF70F7">
      <w:pPr>
        <w:spacing w:after="0" w:line="240" w:lineRule="auto"/>
      </w:pPr>
      <w:r>
        <w:separator/>
      </w:r>
    </w:p>
  </w:endnote>
  <w:endnote w:type="continuationSeparator" w:id="0">
    <w:p w:rsidR="00035F5E" w:rsidRDefault="00035F5E" w:rsidP="00AF70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een Light">
    <w:altName w:val="Segoe UI Semilight"/>
    <w:charset w:val="00"/>
    <w:family w:val="auto"/>
    <w:pitch w:val="variable"/>
    <w:sig w:usb0="00000001" w:usb1="0000000A" w:usb2="00000000" w:usb3="00000000" w:csb0="00000193" w:csb1="00000000"/>
  </w:font>
  <w:font w:name="Futura Lt">
    <w:altName w:val="Segoe UI Semilight"/>
    <w:charset w:val="00"/>
    <w:family w:val="swiss"/>
    <w:pitch w:val="variable"/>
    <w:sig w:usb0="00000001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667E" w:rsidRPr="0026667E" w:rsidRDefault="0026667E" w:rsidP="0026667E">
    <w:pPr>
      <w:autoSpaceDE w:val="0"/>
      <w:autoSpaceDN w:val="0"/>
      <w:adjustRightInd w:val="0"/>
      <w:spacing w:after="0" w:line="240" w:lineRule="auto"/>
      <w:rPr>
        <w:rFonts w:ascii="Gill Sans MT" w:hAnsi="Gill Sans MT" w:cs="Times New Roman"/>
        <w:sz w:val="20"/>
        <w:szCs w:val="20"/>
      </w:rPr>
    </w:pPr>
    <w:r w:rsidRPr="0026667E">
      <w:rPr>
        <w:rFonts w:ascii="Gill Sans MT" w:hAnsi="Gill Sans MT" w:cs="Times New Roman"/>
        <w:sz w:val="20"/>
        <w:szCs w:val="20"/>
      </w:rPr>
      <w:t>MADERO No. 100</w:t>
    </w:r>
  </w:p>
  <w:p w:rsidR="0026667E" w:rsidRPr="0026667E" w:rsidRDefault="0026667E" w:rsidP="0026667E">
    <w:pPr>
      <w:autoSpaceDE w:val="0"/>
      <w:autoSpaceDN w:val="0"/>
      <w:adjustRightInd w:val="0"/>
      <w:spacing w:after="0" w:line="240" w:lineRule="auto"/>
      <w:rPr>
        <w:rFonts w:ascii="Gill Sans MT" w:hAnsi="Gill Sans MT" w:cs="Times New Roman"/>
        <w:sz w:val="20"/>
        <w:szCs w:val="20"/>
      </w:rPr>
    </w:pPr>
    <w:r w:rsidRPr="0026667E">
      <w:rPr>
        <w:rFonts w:ascii="Gill Sans MT" w:hAnsi="Gill Sans MT" w:cs="Times New Roman"/>
        <w:sz w:val="20"/>
        <w:szCs w:val="20"/>
      </w:rPr>
      <w:t>C.P. 78000</w:t>
    </w:r>
  </w:p>
  <w:p w:rsidR="0026667E" w:rsidRPr="0026667E" w:rsidRDefault="0026667E" w:rsidP="0026667E">
    <w:pPr>
      <w:autoSpaceDE w:val="0"/>
      <w:autoSpaceDN w:val="0"/>
      <w:adjustRightInd w:val="0"/>
      <w:spacing w:after="0" w:line="240" w:lineRule="auto"/>
      <w:rPr>
        <w:rFonts w:ascii="Gill Sans MT" w:hAnsi="Gill Sans MT" w:cs="Times New Roman"/>
        <w:sz w:val="20"/>
        <w:szCs w:val="20"/>
      </w:rPr>
    </w:pPr>
    <w:r w:rsidRPr="0026667E">
      <w:rPr>
        <w:rFonts w:ascii="Gill Sans MT" w:hAnsi="Gill Sans MT" w:cs="Times New Roman"/>
        <w:sz w:val="20"/>
        <w:szCs w:val="20"/>
      </w:rPr>
      <w:t xml:space="preserve">TEL. 1440400 EXT. </w:t>
    </w:r>
    <w:r w:rsidR="005230ED">
      <w:rPr>
        <w:rFonts w:ascii="Gill Sans MT" w:hAnsi="Gill Sans MT" w:cs="Times New Roman"/>
        <w:sz w:val="20"/>
        <w:szCs w:val="20"/>
      </w:rPr>
      <w:t>2123</w:t>
    </w:r>
  </w:p>
  <w:p w:rsidR="0026667E" w:rsidRPr="0026667E" w:rsidRDefault="0026667E" w:rsidP="0026667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5F5E" w:rsidRDefault="00035F5E" w:rsidP="00AF70F7">
      <w:pPr>
        <w:spacing w:after="0" w:line="240" w:lineRule="auto"/>
      </w:pPr>
      <w:r>
        <w:separator/>
      </w:r>
    </w:p>
  </w:footnote>
  <w:footnote w:type="continuationSeparator" w:id="0">
    <w:p w:rsidR="00035F5E" w:rsidRDefault="00035F5E" w:rsidP="00AF70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181C63"/>
    <w:multiLevelType w:val="hybridMultilevel"/>
    <w:tmpl w:val="553404B0"/>
    <w:lvl w:ilvl="0" w:tplc="F1969DE8">
      <w:start w:val="1"/>
      <w:numFmt w:val="upperRoman"/>
      <w:lvlText w:val="%1."/>
      <w:lvlJc w:val="left"/>
      <w:pPr>
        <w:ind w:left="436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796" w:hanging="360"/>
      </w:pPr>
    </w:lvl>
    <w:lvl w:ilvl="2" w:tplc="080A001B" w:tentative="1">
      <w:start w:val="1"/>
      <w:numFmt w:val="lowerRoman"/>
      <w:lvlText w:val="%3."/>
      <w:lvlJc w:val="right"/>
      <w:pPr>
        <w:ind w:left="1516" w:hanging="180"/>
      </w:pPr>
    </w:lvl>
    <w:lvl w:ilvl="3" w:tplc="080A000F" w:tentative="1">
      <w:start w:val="1"/>
      <w:numFmt w:val="decimal"/>
      <w:lvlText w:val="%4."/>
      <w:lvlJc w:val="left"/>
      <w:pPr>
        <w:ind w:left="2236" w:hanging="360"/>
      </w:pPr>
    </w:lvl>
    <w:lvl w:ilvl="4" w:tplc="080A0019" w:tentative="1">
      <w:start w:val="1"/>
      <w:numFmt w:val="lowerLetter"/>
      <w:lvlText w:val="%5."/>
      <w:lvlJc w:val="left"/>
      <w:pPr>
        <w:ind w:left="2956" w:hanging="360"/>
      </w:pPr>
    </w:lvl>
    <w:lvl w:ilvl="5" w:tplc="080A001B" w:tentative="1">
      <w:start w:val="1"/>
      <w:numFmt w:val="lowerRoman"/>
      <w:lvlText w:val="%6."/>
      <w:lvlJc w:val="right"/>
      <w:pPr>
        <w:ind w:left="3676" w:hanging="180"/>
      </w:pPr>
    </w:lvl>
    <w:lvl w:ilvl="6" w:tplc="080A000F" w:tentative="1">
      <w:start w:val="1"/>
      <w:numFmt w:val="decimal"/>
      <w:lvlText w:val="%7."/>
      <w:lvlJc w:val="left"/>
      <w:pPr>
        <w:ind w:left="4396" w:hanging="360"/>
      </w:pPr>
    </w:lvl>
    <w:lvl w:ilvl="7" w:tplc="080A0019" w:tentative="1">
      <w:start w:val="1"/>
      <w:numFmt w:val="lowerLetter"/>
      <w:lvlText w:val="%8."/>
      <w:lvlJc w:val="left"/>
      <w:pPr>
        <w:ind w:left="5116" w:hanging="360"/>
      </w:pPr>
    </w:lvl>
    <w:lvl w:ilvl="8" w:tplc="080A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27E53635"/>
    <w:multiLevelType w:val="hybridMultilevel"/>
    <w:tmpl w:val="7D3E351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AEE"/>
    <w:rsid w:val="00035F5E"/>
    <w:rsid w:val="000B0AD2"/>
    <w:rsid w:val="001725D6"/>
    <w:rsid w:val="001A601A"/>
    <w:rsid w:val="001B70F7"/>
    <w:rsid w:val="00264DF7"/>
    <w:rsid w:val="0026667E"/>
    <w:rsid w:val="00305271"/>
    <w:rsid w:val="00332D30"/>
    <w:rsid w:val="00416D07"/>
    <w:rsid w:val="004F29C9"/>
    <w:rsid w:val="00503D7C"/>
    <w:rsid w:val="00513A1C"/>
    <w:rsid w:val="005230ED"/>
    <w:rsid w:val="006D5584"/>
    <w:rsid w:val="007378D8"/>
    <w:rsid w:val="00766376"/>
    <w:rsid w:val="00881AEE"/>
    <w:rsid w:val="008923CE"/>
    <w:rsid w:val="009A187E"/>
    <w:rsid w:val="009A3184"/>
    <w:rsid w:val="009C14C1"/>
    <w:rsid w:val="009D17F1"/>
    <w:rsid w:val="00A76061"/>
    <w:rsid w:val="00AF70F7"/>
    <w:rsid w:val="00B453EE"/>
    <w:rsid w:val="00B463FB"/>
    <w:rsid w:val="00B85F77"/>
    <w:rsid w:val="00C5353A"/>
    <w:rsid w:val="00D401E3"/>
    <w:rsid w:val="00E74AC0"/>
    <w:rsid w:val="00F07ECF"/>
    <w:rsid w:val="00F51A6F"/>
    <w:rsid w:val="00F95D0B"/>
    <w:rsid w:val="00FD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F05595"/>
  <w15:chartTrackingRefBased/>
  <w15:docId w15:val="{6C95A504-B8CE-44D5-8784-030621A00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F29C9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F29C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Nombre">
    <w:name w:val="Nombre"/>
    <w:basedOn w:val="Normal"/>
    <w:next w:val="Normal"/>
    <w:autoRedefine/>
    <w:rsid w:val="00F51A6F"/>
    <w:pPr>
      <w:spacing w:before="360" w:after="440" w:line="240" w:lineRule="atLeast"/>
      <w:ind w:left="2160"/>
    </w:pPr>
    <w:rPr>
      <w:rFonts w:ascii="Times New Roman" w:eastAsia="Batang" w:hAnsi="Times New Roman" w:cs="Times New Roman"/>
      <w:spacing w:val="-20"/>
      <w:sz w:val="48"/>
      <w:szCs w:val="20"/>
      <w:lang w:val="es-ES"/>
    </w:rPr>
  </w:style>
  <w:style w:type="paragraph" w:customStyle="1" w:styleId="Logro">
    <w:name w:val="Logro"/>
    <w:basedOn w:val="Textoindependiente"/>
    <w:autoRedefine/>
    <w:rsid w:val="00F51A6F"/>
    <w:pPr>
      <w:spacing w:after="60" w:line="220" w:lineRule="atLeast"/>
    </w:pPr>
    <w:rPr>
      <w:rFonts w:ascii="Arial" w:eastAsia="Batang" w:hAnsi="Arial" w:cs="Arial"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51A6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51A6F"/>
  </w:style>
  <w:style w:type="paragraph" w:styleId="Prrafodelista">
    <w:name w:val="List Paragraph"/>
    <w:basedOn w:val="Normal"/>
    <w:uiPriority w:val="34"/>
    <w:qFormat/>
    <w:rsid w:val="00B85F7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463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AF70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70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55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Secretaría de Finanzas, SLP</Company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Dagoberto Castillo</dc:creator>
  <cp:keywords/>
  <dc:description/>
  <cp:lastModifiedBy>Dagoberto Castillo</cp:lastModifiedBy>
  <cp:revision>2</cp:revision>
  <cp:lastPrinted>2015-11-10T17:45:00Z</cp:lastPrinted>
  <dcterms:created xsi:type="dcterms:W3CDTF">2019-08-21T01:30:00Z</dcterms:created>
  <dcterms:modified xsi:type="dcterms:W3CDTF">2019-08-21T01:30:00Z</dcterms:modified>
</cp:coreProperties>
</file>