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4FBD" w:rsidRPr="00497A8D" w:rsidRDefault="00E74FBD" w:rsidP="00E74FBD">
      <w:pPr>
        <w:jc w:val="center"/>
        <w:rPr>
          <w:rFonts w:ascii="Candara" w:hAnsi="Candara" w:cs="Arial"/>
          <w:b/>
          <w:sz w:val="52"/>
          <w:szCs w:val="52"/>
        </w:rPr>
      </w:pPr>
      <w:r w:rsidRPr="00497A8D">
        <w:rPr>
          <w:rFonts w:ascii="Candara" w:hAnsi="Candara" w:cs="Arial"/>
          <w:b/>
          <w:sz w:val="52"/>
          <w:szCs w:val="52"/>
        </w:rPr>
        <w:t>DIRECCIÓN DE OBRAS PÚBLICAS</w:t>
      </w:r>
    </w:p>
    <w:p w:rsidR="00E74FBD" w:rsidRPr="00497A8D" w:rsidRDefault="00E74FBD" w:rsidP="00E74FBD">
      <w:pPr>
        <w:jc w:val="center"/>
        <w:rPr>
          <w:rFonts w:ascii="Candara" w:hAnsi="Candara" w:cs="Arial"/>
          <w:b/>
          <w:sz w:val="52"/>
          <w:szCs w:val="52"/>
        </w:rPr>
      </w:pPr>
    </w:p>
    <w:p w:rsidR="00E74FBD" w:rsidRDefault="00E74FBD" w:rsidP="00E74FBD">
      <w:pPr>
        <w:jc w:val="center"/>
        <w:rPr>
          <w:rFonts w:ascii="Candara" w:hAnsi="Candara" w:cs="Arial"/>
          <w:b/>
          <w:sz w:val="52"/>
          <w:szCs w:val="52"/>
        </w:rPr>
      </w:pPr>
    </w:p>
    <w:p w:rsidR="00E74FBD" w:rsidRDefault="00E74FBD" w:rsidP="00E74FBD">
      <w:pPr>
        <w:jc w:val="center"/>
        <w:rPr>
          <w:rFonts w:ascii="Candara" w:hAnsi="Candara" w:cs="Arial"/>
          <w:b/>
          <w:sz w:val="52"/>
          <w:szCs w:val="52"/>
        </w:rPr>
      </w:pPr>
      <w:r w:rsidRPr="001B2264">
        <w:rPr>
          <w:rFonts w:ascii="Bradley Hand ITC" w:hAnsi="Bradley Hand ITC"/>
          <w:b/>
          <w:i/>
          <w:noProof/>
          <w:lang w:eastAsia="es-MX"/>
        </w:rPr>
        <w:drawing>
          <wp:anchor distT="0" distB="0" distL="114300" distR="114300" simplePos="0" relativeHeight="251659264" behindDoc="0" locked="0" layoutInCell="1" allowOverlap="1" wp14:anchorId="20ACA590" wp14:editId="1A5854F7">
            <wp:simplePos x="0" y="0"/>
            <wp:positionH relativeFrom="margin">
              <wp:posOffset>723900</wp:posOffset>
            </wp:positionH>
            <wp:positionV relativeFrom="paragraph">
              <wp:posOffset>315595</wp:posOffset>
            </wp:positionV>
            <wp:extent cx="4076700" cy="984031"/>
            <wp:effectExtent l="0" t="0" r="0" b="6985"/>
            <wp:wrapNone/>
            <wp:docPr id="4" name="Imagen 4" descr="C:\Users\40402\Pictures\LOGO AYUNTAMIENTO 2018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40402\Pictures\LOGO AYUNTAMIENTO 2018  PNG.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76700" cy="98403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4FBD" w:rsidRDefault="00E74FBD" w:rsidP="00E74FBD">
      <w:pPr>
        <w:jc w:val="center"/>
        <w:rPr>
          <w:rFonts w:ascii="Candara" w:hAnsi="Candara" w:cs="Arial"/>
          <w:b/>
          <w:sz w:val="52"/>
          <w:szCs w:val="52"/>
        </w:rPr>
      </w:pPr>
    </w:p>
    <w:p w:rsidR="00E74FBD" w:rsidRDefault="00E74FBD" w:rsidP="00E74FBD">
      <w:pPr>
        <w:jc w:val="center"/>
        <w:rPr>
          <w:rFonts w:ascii="Candara" w:hAnsi="Candara" w:cs="Arial"/>
          <w:b/>
          <w:sz w:val="52"/>
          <w:szCs w:val="52"/>
        </w:rPr>
      </w:pPr>
    </w:p>
    <w:p w:rsidR="00E74FBD" w:rsidRDefault="00E74FBD" w:rsidP="00E74FBD">
      <w:pPr>
        <w:jc w:val="center"/>
        <w:rPr>
          <w:rFonts w:ascii="Candara" w:hAnsi="Candara" w:cs="Arial"/>
          <w:b/>
          <w:sz w:val="52"/>
          <w:szCs w:val="52"/>
        </w:rPr>
      </w:pPr>
    </w:p>
    <w:p w:rsidR="00E74FBD" w:rsidRDefault="005875DD" w:rsidP="005875DD">
      <w:pPr>
        <w:tabs>
          <w:tab w:val="left" w:pos="7926"/>
        </w:tabs>
        <w:rPr>
          <w:rFonts w:ascii="Candara" w:hAnsi="Candara" w:cs="Arial"/>
          <w:b/>
          <w:sz w:val="52"/>
          <w:szCs w:val="52"/>
        </w:rPr>
      </w:pPr>
      <w:r>
        <w:rPr>
          <w:rFonts w:ascii="Candara" w:hAnsi="Candara" w:cs="Arial"/>
          <w:b/>
          <w:sz w:val="52"/>
          <w:szCs w:val="52"/>
        </w:rPr>
        <w:tab/>
      </w:r>
    </w:p>
    <w:p w:rsidR="00E74FBD" w:rsidRDefault="00E74FBD" w:rsidP="00E74FBD">
      <w:pPr>
        <w:jc w:val="center"/>
        <w:rPr>
          <w:rFonts w:ascii="Candara" w:hAnsi="Candara" w:cs="Arial"/>
          <w:b/>
          <w:sz w:val="52"/>
          <w:szCs w:val="52"/>
        </w:rPr>
      </w:pPr>
    </w:p>
    <w:p w:rsidR="00E74FBD" w:rsidRPr="00497A8D" w:rsidRDefault="00E74FBD" w:rsidP="00E74FBD">
      <w:pPr>
        <w:jc w:val="center"/>
        <w:rPr>
          <w:rFonts w:ascii="Candara" w:hAnsi="Candara" w:cs="Arial"/>
          <w:b/>
          <w:sz w:val="52"/>
          <w:szCs w:val="52"/>
        </w:rPr>
      </w:pPr>
      <w:r w:rsidRPr="00497A8D">
        <w:rPr>
          <w:rFonts w:ascii="Candara" w:hAnsi="Candara" w:cs="Arial"/>
          <w:b/>
          <w:sz w:val="52"/>
          <w:szCs w:val="52"/>
        </w:rPr>
        <w:t>INFORME DE ACTIVIDADES</w:t>
      </w:r>
    </w:p>
    <w:p w:rsidR="00E74FBD" w:rsidRDefault="00E74FBD" w:rsidP="00E74FBD">
      <w:pPr>
        <w:jc w:val="center"/>
        <w:rPr>
          <w:rFonts w:ascii="Candara" w:hAnsi="Candara" w:cs="Arial"/>
          <w:b/>
          <w:sz w:val="52"/>
          <w:szCs w:val="52"/>
        </w:rPr>
      </w:pPr>
    </w:p>
    <w:p w:rsidR="00E74FBD" w:rsidRPr="00497A8D" w:rsidRDefault="00E74FBD" w:rsidP="00E74FBD">
      <w:pPr>
        <w:jc w:val="center"/>
        <w:rPr>
          <w:rFonts w:ascii="Candara" w:hAnsi="Candara" w:cs="Arial"/>
          <w:b/>
          <w:sz w:val="52"/>
          <w:szCs w:val="52"/>
        </w:rPr>
      </w:pPr>
    </w:p>
    <w:p w:rsidR="00E74FBD" w:rsidRDefault="000821AB" w:rsidP="00E74FBD">
      <w:pPr>
        <w:jc w:val="center"/>
        <w:rPr>
          <w:rFonts w:ascii="Candara" w:hAnsi="Candara" w:cs="Arial"/>
          <w:b/>
          <w:sz w:val="52"/>
          <w:szCs w:val="52"/>
        </w:rPr>
      </w:pPr>
      <w:r>
        <w:rPr>
          <w:rFonts w:ascii="Candara" w:hAnsi="Candara" w:cs="Arial"/>
          <w:b/>
          <w:sz w:val="52"/>
          <w:szCs w:val="52"/>
        </w:rPr>
        <w:t>NOVIEMBRE</w:t>
      </w:r>
      <w:r w:rsidR="00E0155B">
        <w:rPr>
          <w:rFonts w:ascii="Candara" w:hAnsi="Candara" w:cs="Arial"/>
          <w:b/>
          <w:sz w:val="52"/>
          <w:szCs w:val="52"/>
        </w:rPr>
        <w:t xml:space="preserve"> </w:t>
      </w:r>
      <w:r w:rsidR="00AD1BA3">
        <w:rPr>
          <w:rFonts w:ascii="Candara" w:hAnsi="Candara" w:cs="Arial"/>
          <w:b/>
          <w:sz w:val="52"/>
          <w:szCs w:val="52"/>
        </w:rPr>
        <w:t>2019</w:t>
      </w:r>
    </w:p>
    <w:p w:rsidR="00E74FBD" w:rsidRDefault="00E74FBD" w:rsidP="00E74FBD">
      <w:pPr>
        <w:jc w:val="center"/>
        <w:rPr>
          <w:rFonts w:ascii="Candara" w:hAnsi="Candara" w:cs="Arial"/>
          <w:b/>
          <w:sz w:val="52"/>
          <w:szCs w:val="52"/>
        </w:rPr>
      </w:pPr>
    </w:p>
    <w:p w:rsidR="00AD1BA3" w:rsidRDefault="00AD1BA3" w:rsidP="00E74FBD">
      <w:pPr>
        <w:jc w:val="center"/>
        <w:rPr>
          <w:rFonts w:ascii="Candara" w:hAnsi="Candara" w:cs="Arial"/>
          <w:b/>
          <w:sz w:val="52"/>
          <w:szCs w:val="52"/>
        </w:rPr>
      </w:pPr>
    </w:p>
    <w:p w:rsidR="00E74FBD" w:rsidRDefault="00E74FBD" w:rsidP="00E74FBD">
      <w:pPr>
        <w:jc w:val="center"/>
        <w:rPr>
          <w:rFonts w:ascii="Arial" w:hAnsi="Arial" w:cs="Arial"/>
          <w:b/>
        </w:rPr>
      </w:pPr>
    </w:p>
    <w:p w:rsidR="00E74FBD" w:rsidRPr="00497A8D" w:rsidRDefault="00E74FBD" w:rsidP="00E74FBD">
      <w:pPr>
        <w:jc w:val="center"/>
        <w:rPr>
          <w:rFonts w:ascii="Candara" w:hAnsi="Candara" w:cs="Arial"/>
          <w:b/>
          <w:sz w:val="24"/>
          <w:szCs w:val="24"/>
        </w:rPr>
      </w:pPr>
      <w:r w:rsidRPr="00497A8D">
        <w:rPr>
          <w:rFonts w:ascii="Candara" w:hAnsi="Candara" w:cs="Arial"/>
          <w:b/>
          <w:sz w:val="24"/>
          <w:szCs w:val="24"/>
        </w:rPr>
        <w:lastRenderedPageBreak/>
        <w:t xml:space="preserve">PRESENTACIÓN </w:t>
      </w:r>
    </w:p>
    <w:p w:rsidR="00E74FBD" w:rsidRPr="00497A8D" w:rsidRDefault="00E74FBD" w:rsidP="00E74FBD">
      <w:pPr>
        <w:jc w:val="both"/>
        <w:rPr>
          <w:rFonts w:ascii="Candara" w:hAnsi="Candara" w:cs="Arial"/>
          <w:b/>
          <w:sz w:val="24"/>
          <w:szCs w:val="24"/>
        </w:rPr>
      </w:pPr>
    </w:p>
    <w:p w:rsidR="00E74FBD" w:rsidRPr="00497A8D" w:rsidRDefault="00E74FBD" w:rsidP="00E74FBD">
      <w:pPr>
        <w:ind w:firstLine="708"/>
        <w:jc w:val="both"/>
        <w:rPr>
          <w:rFonts w:ascii="Candara" w:hAnsi="Candara" w:cs="Arial"/>
          <w:sz w:val="24"/>
          <w:szCs w:val="24"/>
        </w:rPr>
      </w:pPr>
      <w:r w:rsidRPr="00497A8D">
        <w:rPr>
          <w:rFonts w:ascii="Candara" w:hAnsi="Candara" w:cs="Arial"/>
          <w:sz w:val="24"/>
          <w:szCs w:val="24"/>
        </w:rPr>
        <w:t>El presente contenido, es el resultado del trabajo que ha realizado la Dirección de Obras Públicas, c</w:t>
      </w:r>
      <w:r w:rsidR="001B19EC">
        <w:rPr>
          <w:rFonts w:ascii="Candara" w:hAnsi="Candara" w:cs="Arial"/>
          <w:sz w:val="24"/>
          <w:szCs w:val="24"/>
        </w:rPr>
        <w:t>or</w:t>
      </w:r>
      <w:r w:rsidR="007379F5">
        <w:rPr>
          <w:rFonts w:ascii="Candara" w:hAnsi="Candara" w:cs="Arial"/>
          <w:sz w:val="24"/>
          <w:szCs w:val="24"/>
        </w:rPr>
        <w:t xml:space="preserve">respondiente al mes de </w:t>
      </w:r>
      <w:r w:rsidR="000821AB">
        <w:rPr>
          <w:rFonts w:ascii="Candara" w:hAnsi="Candara" w:cs="Arial"/>
          <w:b/>
          <w:sz w:val="24"/>
          <w:szCs w:val="24"/>
        </w:rPr>
        <w:t>NOVIEMBRE</w:t>
      </w:r>
      <w:r w:rsidRPr="00497A8D">
        <w:rPr>
          <w:rFonts w:ascii="Candara" w:hAnsi="Candara" w:cs="Arial"/>
          <w:sz w:val="24"/>
          <w:szCs w:val="24"/>
        </w:rPr>
        <w:t xml:space="preserve"> del presente año, en el cual se reflejan las siguientes actividades del área administrativa de este departamento.</w:t>
      </w:r>
    </w:p>
    <w:p w:rsidR="00E74FBD" w:rsidRPr="00497A8D" w:rsidRDefault="00E74FBD" w:rsidP="00E74FBD">
      <w:pPr>
        <w:jc w:val="both"/>
        <w:rPr>
          <w:rFonts w:ascii="Candara" w:hAnsi="Candara" w:cs="Arial"/>
          <w:sz w:val="24"/>
          <w:szCs w:val="24"/>
        </w:rPr>
      </w:pPr>
      <w:r w:rsidRPr="00497A8D">
        <w:rPr>
          <w:rFonts w:ascii="Candara" w:hAnsi="Candara" w:cs="Arial"/>
          <w:sz w:val="24"/>
          <w:szCs w:val="24"/>
        </w:rPr>
        <w:t xml:space="preserve">Se brindó asesoría y seguimiento a un total de </w:t>
      </w:r>
      <w:r w:rsidR="00060285">
        <w:rPr>
          <w:rFonts w:ascii="Candara" w:hAnsi="Candara" w:cs="Arial"/>
          <w:b/>
          <w:sz w:val="24"/>
          <w:szCs w:val="24"/>
        </w:rPr>
        <w:t>256</w:t>
      </w:r>
      <w:r w:rsidRPr="00497A8D">
        <w:rPr>
          <w:rFonts w:ascii="Candara" w:hAnsi="Candara" w:cs="Arial"/>
          <w:sz w:val="24"/>
          <w:szCs w:val="24"/>
        </w:rPr>
        <w:t xml:space="preserve"> trámites administrativos, principalmente a: subdivisión, Licencias de construcción, números oficiales, alineamientos, aperturas de zanja para introducción de servicios, permisos de construcción de panteones, etc. </w:t>
      </w:r>
    </w:p>
    <w:p w:rsidR="00E74FBD" w:rsidRDefault="00E74FBD" w:rsidP="00E74FBD">
      <w:pPr>
        <w:jc w:val="both"/>
        <w:rPr>
          <w:rFonts w:ascii="Candara" w:hAnsi="Candara" w:cs="Arial"/>
          <w:sz w:val="24"/>
          <w:szCs w:val="24"/>
        </w:rPr>
      </w:pPr>
      <w:r w:rsidRPr="00497A8D">
        <w:rPr>
          <w:rFonts w:ascii="Candara" w:hAnsi="Candara" w:cs="Arial"/>
          <w:sz w:val="24"/>
          <w:szCs w:val="24"/>
        </w:rPr>
        <w:t>Se implementó un incremento de inspección de obras en proceso de construcción, de las diferentes zonas de la ciudad, por lo que se están realizando recorridos de inspección en dos turnos para cubrir un porcentaje mayor de monitorio y detección de obras, con la finalidad de incrementar un 30% la recaudación por p</w:t>
      </w:r>
      <w:r>
        <w:rPr>
          <w:rFonts w:ascii="Candara" w:hAnsi="Candara" w:cs="Arial"/>
          <w:sz w:val="24"/>
          <w:szCs w:val="24"/>
        </w:rPr>
        <w:t>ago de derechos en este rubro.</w:t>
      </w:r>
    </w:p>
    <w:p w:rsidR="001434CC" w:rsidRPr="00497A8D" w:rsidRDefault="00E74FBD" w:rsidP="00E74FBD">
      <w:pPr>
        <w:jc w:val="both"/>
        <w:rPr>
          <w:rFonts w:ascii="Candara" w:hAnsi="Candara" w:cs="Arial"/>
          <w:sz w:val="24"/>
          <w:szCs w:val="24"/>
        </w:rPr>
        <w:sectPr w:rsidR="001434CC" w:rsidRPr="00497A8D" w:rsidSect="003F0F94">
          <w:footerReference w:type="default" r:id="rId7"/>
          <w:pgSz w:w="12240" w:h="15840" w:code="1"/>
          <w:pgMar w:top="1417" w:right="1701" w:bottom="1417" w:left="1701" w:header="720" w:footer="720" w:gutter="0"/>
          <w:cols w:space="720"/>
          <w:docGrid w:linePitch="360"/>
        </w:sectPr>
      </w:pPr>
      <w:r w:rsidRPr="00497A8D">
        <w:rPr>
          <w:rFonts w:ascii="Candara" w:hAnsi="Candara" w:cs="Arial"/>
          <w:sz w:val="24"/>
          <w:szCs w:val="24"/>
        </w:rPr>
        <w:t>En relación a los trámites de vivienda y escrituración de propiedades se están dando seguimiento a las actividades de brindar información a la ciudadanía</w:t>
      </w:r>
      <w:r>
        <w:rPr>
          <w:rFonts w:ascii="Candara" w:hAnsi="Candara" w:cs="Arial"/>
          <w:sz w:val="24"/>
          <w:szCs w:val="24"/>
        </w:rPr>
        <w:t xml:space="preserve"> e integración de los expedientes relacionados con </w:t>
      </w:r>
      <w:r w:rsidRPr="00497A8D">
        <w:rPr>
          <w:rFonts w:ascii="Candara" w:hAnsi="Candara" w:cs="Arial"/>
          <w:sz w:val="24"/>
          <w:szCs w:val="24"/>
        </w:rPr>
        <w:t xml:space="preserve">los programas de esta área. </w:t>
      </w:r>
      <w:r>
        <w:rPr>
          <w:rFonts w:ascii="Candara" w:hAnsi="Candara" w:cs="Arial"/>
          <w:sz w:val="24"/>
          <w:szCs w:val="24"/>
        </w:rPr>
        <w:t xml:space="preserve"> </w:t>
      </w:r>
    </w:p>
    <w:p w:rsidR="00E74FBD" w:rsidRPr="00497A8D" w:rsidRDefault="00E74FBD" w:rsidP="00E74FBD">
      <w:pPr>
        <w:jc w:val="center"/>
        <w:rPr>
          <w:rFonts w:ascii="Candara" w:hAnsi="Candara"/>
          <w:b/>
          <w:sz w:val="24"/>
          <w:szCs w:val="24"/>
        </w:rPr>
      </w:pPr>
      <w:r w:rsidRPr="00497A8D">
        <w:rPr>
          <w:rFonts w:ascii="Candara" w:hAnsi="Candara"/>
          <w:b/>
          <w:sz w:val="24"/>
          <w:szCs w:val="24"/>
        </w:rPr>
        <w:lastRenderedPageBreak/>
        <w:t xml:space="preserve">FILOSOFIA DE LA DIRECCIÓN </w:t>
      </w:r>
    </w:p>
    <w:p w:rsidR="00E74FBD" w:rsidRPr="00497A8D" w:rsidRDefault="00E74FBD" w:rsidP="00E74FBD">
      <w:pPr>
        <w:rPr>
          <w:rFonts w:ascii="Candara" w:hAnsi="Candara"/>
          <w:b/>
          <w:sz w:val="24"/>
          <w:szCs w:val="24"/>
        </w:rPr>
      </w:pPr>
    </w:p>
    <w:p w:rsidR="00E74FBD" w:rsidRPr="00497A8D" w:rsidRDefault="00E74FBD" w:rsidP="00E74FBD">
      <w:pPr>
        <w:spacing w:before="100" w:beforeAutospacing="1"/>
        <w:rPr>
          <w:rFonts w:ascii="Candara" w:hAnsi="Candara" w:cs="Arial"/>
          <w:sz w:val="24"/>
          <w:szCs w:val="24"/>
          <w:lang w:eastAsia="es-MX"/>
        </w:rPr>
      </w:pPr>
      <w:r w:rsidRPr="00497A8D">
        <w:rPr>
          <w:rFonts w:ascii="Candara" w:hAnsi="Candara" w:cs="Arial"/>
          <w:b/>
          <w:bCs/>
          <w:color w:val="000000"/>
          <w:sz w:val="24"/>
          <w:szCs w:val="24"/>
          <w:lang w:eastAsia="es-MX"/>
        </w:rPr>
        <w:t xml:space="preserve">MISIÓN: </w:t>
      </w:r>
    </w:p>
    <w:p w:rsidR="00E74FBD" w:rsidRPr="00497A8D" w:rsidRDefault="00E74FBD" w:rsidP="00E74FBD">
      <w:pPr>
        <w:spacing w:before="100" w:beforeAutospacing="1"/>
        <w:jc w:val="both"/>
        <w:rPr>
          <w:rFonts w:ascii="Candara" w:hAnsi="Candara" w:cs="Arial"/>
          <w:sz w:val="24"/>
          <w:szCs w:val="24"/>
          <w:lang w:eastAsia="es-MX"/>
        </w:rPr>
      </w:pPr>
    </w:p>
    <w:p w:rsidR="00E74FBD" w:rsidRPr="00497A8D" w:rsidRDefault="00E74FBD" w:rsidP="00E74FBD">
      <w:pPr>
        <w:spacing w:before="100" w:beforeAutospacing="1"/>
        <w:ind w:firstLine="708"/>
        <w:jc w:val="both"/>
        <w:rPr>
          <w:rFonts w:ascii="Candara" w:hAnsi="Candara" w:cs="Arial"/>
          <w:sz w:val="24"/>
          <w:szCs w:val="24"/>
          <w:lang w:eastAsia="es-MX"/>
        </w:rPr>
      </w:pPr>
      <w:proofErr w:type="spellStart"/>
      <w:r w:rsidRPr="00497A8D">
        <w:rPr>
          <w:rFonts w:ascii="Candara" w:hAnsi="Candara" w:cs="Arial"/>
          <w:color w:val="000000"/>
          <w:sz w:val="24"/>
          <w:szCs w:val="24"/>
          <w:lang w:eastAsia="es-MX"/>
        </w:rPr>
        <w:t>Eficientizar</w:t>
      </w:r>
      <w:proofErr w:type="spellEnd"/>
      <w:r w:rsidRPr="00497A8D">
        <w:rPr>
          <w:rFonts w:ascii="Candara" w:hAnsi="Candara" w:cs="Arial"/>
          <w:color w:val="000000"/>
          <w:sz w:val="24"/>
          <w:szCs w:val="24"/>
          <w:lang w:eastAsia="es-MX"/>
        </w:rPr>
        <w:t xml:space="preserve"> el servicio a usuarios de los servicios que presta la dirección, vigilar el cumplimiento de las leyes y reglamentos que rigen al municipio, canalización adecuada de recursos de apoyo a la vivienda, coordinación con las diferentes asociaciones civiles, y colegios de arquitectos o colegios de ingenieros relacionados con la industria de la construcción.</w:t>
      </w:r>
    </w:p>
    <w:p w:rsidR="00E74FBD" w:rsidRPr="00497A8D" w:rsidRDefault="00E74FBD" w:rsidP="00E74FBD">
      <w:pPr>
        <w:spacing w:before="100" w:beforeAutospacing="1"/>
        <w:rPr>
          <w:rFonts w:ascii="Candara" w:hAnsi="Candara" w:cs="Arial"/>
          <w:sz w:val="24"/>
          <w:szCs w:val="24"/>
          <w:lang w:eastAsia="es-MX"/>
        </w:rPr>
      </w:pPr>
    </w:p>
    <w:p w:rsidR="00E74FBD" w:rsidRPr="00497A8D" w:rsidRDefault="00E74FBD" w:rsidP="00E74FBD">
      <w:pPr>
        <w:spacing w:before="100" w:beforeAutospacing="1"/>
        <w:jc w:val="both"/>
        <w:rPr>
          <w:rFonts w:ascii="Candara" w:hAnsi="Candara" w:cs="Arial"/>
          <w:sz w:val="24"/>
          <w:szCs w:val="24"/>
          <w:lang w:eastAsia="es-MX"/>
        </w:rPr>
      </w:pPr>
      <w:r w:rsidRPr="00497A8D">
        <w:rPr>
          <w:rFonts w:ascii="Candara" w:hAnsi="Candara" w:cs="Arial"/>
          <w:b/>
          <w:bCs/>
          <w:color w:val="000000"/>
          <w:sz w:val="24"/>
          <w:szCs w:val="24"/>
          <w:lang w:eastAsia="es-MX"/>
        </w:rPr>
        <w:t>VISIÓN:</w:t>
      </w:r>
    </w:p>
    <w:p w:rsidR="00E74FBD" w:rsidRPr="00497A8D" w:rsidRDefault="00E74FBD" w:rsidP="00E74FBD">
      <w:pPr>
        <w:spacing w:before="100" w:beforeAutospacing="1"/>
        <w:jc w:val="both"/>
        <w:rPr>
          <w:rFonts w:ascii="Candara" w:hAnsi="Candara" w:cs="Arial"/>
          <w:sz w:val="24"/>
          <w:szCs w:val="24"/>
          <w:lang w:eastAsia="es-MX"/>
        </w:rPr>
      </w:pPr>
    </w:p>
    <w:p w:rsidR="00E74FBD" w:rsidRPr="00497A8D" w:rsidRDefault="00E74FBD" w:rsidP="00E74FBD">
      <w:pPr>
        <w:spacing w:before="100" w:beforeAutospacing="1"/>
        <w:ind w:firstLine="708"/>
        <w:jc w:val="both"/>
        <w:rPr>
          <w:rFonts w:ascii="Candara" w:hAnsi="Candara" w:cs="Arial"/>
          <w:sz w:val="24"/>
          <w:szCs w:val="24"/>
          <w:lang w:eastAsia="es-MX"/>
        </w:rPr>
      </w:pPr>
      <w:r w:rsidRPr="00497A8D">
        <w:rPr>
          <w:rFonts w:ascii="Candara" w:hAnsi="Candara" w:cs="Arial"/>
          <w:color w:val="000000"/>
          <w:sz w:val="24"/>
          <w:szCs w:val="24"/>
          <w:lang w:eastAsia="es-MX"/>
        </w:rPr>
        <w:t>La dirección de obras públicas asume el compromiso de desarrollo y evolución administrativa, proyectando a la vez como normativa para el desarrollo del municipio de Matehuala.</w:t>
      </w:r>
    </w:p>
    <w:p w:rsidR="00E74FBD" w:rsidRPr="00497A8D" w:rsidRDefault="00E74FBD" w:rsidP="00E74FBD">
      <w:pPr>
        <w:spacing w:before="100" w:beforeAutospacing="1"/>
        <w:jc w:val="both"/>
        <w:rPr>
          <w:rFonts w:ascii="Candara" w:hAnsi="Candara" w:cs="Arial"/>
          <w:sz w:val="24"/>
          <w:szCs w:val="24"/>
          <w:lang w:eastAsia="es-MX"/>
        </w:rPr>
      </w:pPr>
    </w:p>
    <w:p w:rsidR="00E74FBD" w:rsidRPr="00497A8D" w:rsidRDefault="00E74FBD" w:rsidP="00E74FBD">
      <w:pPr>
        <w:jc w:val="center"/>
        <w:rPr>
          <w:rFonts w:ascii="Candara" w:hAnsi="Candara"/>
          <w:b/>
          <w:sz w:val="24"/>
          <w:szCs w:val="24"/>
        </w:rPr>
      </w:pPr>
    </w:p>
    <w:p w:rsidR="00E74FBD" w:rsidRPr="00497A8D" w:rsidRDefault="00E74FBD" w:rsidP="00E74FBD">
      <w:pPr>
        <w:jc w:val="center"/>
        <w:rPr>
          <w:rFonts w:ascii="Candara" w:hAnsi="Candara"/>
          <w:b/>
          <w:sz w:val="24"/>
          <w:szCs w:val="24"/>
        </w:rPr>
      </w:pPr>
    </w:p>
    <w:p w:rsidR="00E74FBD" w:rsidRDefault="00E74FBD" w:rsidP="00E74FBD">
      <w:pPr>
        <w:rPr>
          <w:rFonts w:ascii="Candara" w:hAnsi="Candara"/>
          <w:b/>
          <w:sz w:val="24"/>
          <w:szCs w:val="24"/>
        </w:rPr>
      </w:pPr>
      <w:r w:rsidRPr="00497A8D">
        <w:rPr>
          <w:rFonts w:ascii="Candara" w:hAnsi="Candara"/>
          <w:b/>
          <w:sz w:val="24"/>
          <w:szCs w:val="24"/>
        </w:rPr>
        <w:t>OBJETIVO</w:t>
      </w:r>
      <w:r>
        <w:rPr>
          <w:rFonts w:ascii="Candara" w:hAnsi="Candara"/>
          <w:b/>
          <w:sz w:val="24"/>
          <w:szCs w:val="24"/>
        </w:rPr>
        <w:t>:</w:t>
      </w:r>
    </w:p>
    <w:p w:rsidR="00E74FBD" w:rsidRDefault="00E74FBD" w:rsidP="00E74FBD">
      <w:pPr>
        <w:jc w:val="both"/>
        <w:rPr>
          <w:rFonts w:ascii="Candara" w:hAnsi="Candara"/>
          <w:sz w:val="24"/>
          <w:szCs w:val="24"/>
        </w:rPr>
      </w:pPr>
      <w:r w:rsidRPr="003659CA">
        <w:rPr>
          <w:rFonts w:ascii="Candara" w:hAnsi="Candara"/>
          <w:sz w:val="24"/>
          <w:szCs w:val="24"/>
        </w:rPr>
        <w:t>Propiciar una</w:t>
      </w:r>
      <w:r>
        <w:rPr>
          <w:rFonts w:ascii="Candara" w:hAnsi="Candara"/>
          <w:sz w:val="24"/>
          <w:szCs w:val="24"/>
        </w:rPr>
        <w:t xml:space="preserve"> urbanización ordenada, a través de la consolidación d</w:t>
      </w:r>
      <w:r w:rsidRPr="003659CA">
        <w:rPr>
          <w:rFonts w:ascii="Candara" w:hAnsi="Candara"/>
          <w:sz w:val="24"/>
          <w:szCs w:val="24"/>
        </w:rPr>
        <w:t xml:space="preserve">el marco jurídico actualizando las disposiciones en materia de desarrollo urbano </w:t>
      </w:r>
      <w:r>
        <w:rPr>
          <w:rFonts w:ascii="Candara" w:hAnsi="Candara"/>
          <w:sz w:val="24"/>
          <w:szCs w:val="24"/>
        </w:rPr>
        <w:t xml:space="preserve">mejorando los procedimientos de tramitación de una forma clara y simplificada. </w:t>
      </w:r>
    </w:p>
    <w:p w:rsidR="00E74FBD" w:rsidRDefault="00E74FBD" w:rsidP="00E74FBD">
      <w:pPr>
        <w:jc w:val="both"/>
        <w:rPr>
          <w:rFonts w:ascii="Candara" w:hAnsi="Candara"/>
          <w:sz w:val="24"/>
          <w:szCs w:val="24"/>
        </w:rPr>
      </w:pPr>
    </w:p>
    <w:p w:rsidR="00E74FBD" w:rsidRDefault="00E74FBD" w:rsidP="00E74FBD">
      <w:pPr>
        <w:jc w:val="both"/>
        <w:rPr>
          <w:rFonts w:ascii="Candara" w:hAnsi="Candara"/>
          <w:sz w:val="24"/>
          <w:szCs w:val="24"/>
        </w:rPr>
      </w:pPr>
    </w:p>
    <w:p w:rsidR="00E74FBD" w:rsidRDefault="00E74FBD" w:rsidP="00E74FBD">
      <w:pPr>
        <w:rPr>
          <w:rFonts w:ascii="Candara" w:hAnsi="Candara"/>
          <w:b/>
          <w:sz w:val="24"/>
          <w:szCs w:val="24"/>
        </w:rPr>
      </w:pPr>
    </w:p>
    <w:p w:rsidR="00E74FBD" w:rsidRDefault="00E74FBD" w:rsidP="00E74FBD">
      <w:pPr>
        <w:rPr>
          <w:rFonts w:ascii="Candara" w:hAnsi="Candara"/>
          <w:b/>
          <w:sz w:val="24"/>
          <w:szCs w:val="24"/>
        </w:rPr>
      </w:pPr>
    </w:p>
    <w:p w:rsidR="00E74FBD" w:rsidRDefault="00E74FBD" w:rsidP="00E74FBD">
      <w:pPr>
        <w:rPr>
          <w:rFonts w:ascii="Candara" w:hAnsi="Candara"/>
          <w:b/>
          <w:sz w:val="24"/>
          <w:szCs w:val="24"/>
        </w:rPr>
      </w:pPr>
    </w:p>
    <w:p w:rsidR="00E74FBD" w:rsidRDefault="00E74FBD" w:rsidP="00E74FBD">
      <w:pPr>
        <w:rPr>
          <w:rFonts w:ascii="Candara" w:hAnsi="Candara"/>
          <w:b/>
          <w:sz w:val="24"/>
          <w:szCs w:val="24"/>
        </w:rPr>
      </w:pPr>
    </w:p>
    <w:p w:rsidR="00E74FBD" w:rsidRDefault="00E74FBD" w:rsidP="00E74FBD">
      <w:pPr>
        <w:rPr>
          <w:rFonts w:ascii="Candara" w:hAnsi="Candara"/>
          <w:b/>
          <w:sz w:val="24"/>
          <w:szCs w:val="24"/>
        </w:rPr>
      </w:pPr>
      <w:r>
        <w:rPr>
          <w:rFonts w:ascii="Candara" w:hAnsi="Candara"/>
          <w:b/>
          <w:sz w:val="24"/>
          <w:szCs w:val="24"/>
        </w:rPr>
        <w:lastRenderedPageBreak/>
        <w:t>FUNCIONES:</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I. La elaboración y aplicación del Plan de Desarrollo Urbano Municipal, como lo indica el artículo 115 de la Constitución Política de los Estados Unidos</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Mexicanos, para que establezca los usos y destinos del suelo;</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 xml:space="preserve">II. Ordenar el crecimiento urbano, las densidades de construcción y población, de acuerdo con el interés público y con sujeción a las leyes sobre la materia, así como dictaminar sobre la clasificación y tipificación de fraccionamientos, colonias y zonas urbanas, con características que en particular considere necesarias. </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III. Determinar administrativa y técnicamente que las construcciones, instalaciones, calles, servicios y equipamiento en general, reúnan las condiciones necesarias de seguridad, higiene, funcionalidad y fisonomía de acuerdo a su entorno;</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IV. Conceder, negar o revocar de acuerdo con este Reglamento, las licencias y permisos para todo género de actividades contempladas en el artículo tercero;</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V. Inspeccionar todas las actividades contempladas en el artículo tercero, ya sea que estas se encuentren en ejecución o concluidas para verificar lo dispuesto en este Reglamento;</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VI. Practicar inspecciones para verificar el uso o destino que se haga de un predio, estructura o edificio cualquiera;</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VII. Ordenar la suspensión o clausura de obras en los casos previstos por este</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 xml:space="preserve">Reglamento; </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 xml:space="preserve">VIII. Dictaminar en relación con edificios peligrosos y establecimientos malsanos, y que causen molestias, para evitar el peligro o perturbación, y en su defecto clausurar el inmueble y revocar las licencias municipales; </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IX. Ejecutar por cuenta de los propietarios, las acciones ordenadas en cumplimiento de este Reglamento y que no fueron realizadas en el plazo fijado por la Dirección de Obras Públicas;</w:t>
      </w:r>
    </w:p>
    <w:p w:rsidR="00E74FBD" w:rsidRPr="00296796" w:rsidRDefault="00CA4475" w:rsidP="00E74FBD">
      <w:pPr>
        <w:autoSpaceDE w:val="0"/>
        <w:autoSpaceDN w:val="0"/>
        <w:adjustRightInd w:val="0"/>
        <w:spacing w:after="0" w:line="240" w:lineRule="auto"/>
        <w:jc w:val="both"/>
        <w:rPr>
          <w:rFonts w:ascii="Candara" w:hAnsi="Candara" w:cs="ArialMT"/>
          <w:sz w:val="24"/>
          <w:szCs w:val="24"/>
        </w:rPr>
      </w:pPr>
      <w:r>
        <w:rPr>
          <w:rFonts w:ascii="Candara" w:hAnsi="Candara" w:cs="ArialMT"/>
          <w:sz w:val="24"/>
          <w:szCs w:val="24"/>
        </w:rPr>
        <w:t xml:space="preserve">   </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X. Proponer la creación de una comisión de clasificación y evaluación de las faltas o incumplimientos a este Reglamento, integrado por jueces calificados (Ingenieros Civiles, Arquitectos, Licenciados en Edificación, Contadores Públicos, Abogados) que apliquen y hagan efectivas las sanciones correspondientes a cada caso de acuerdo a la Ley de Ingresos del Municipio;</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XI. Llevar un registro clasificado de Directores Responsables de Obra, Directores Especializados y de compañías constructoras, así como registro provisional para la ejecución de Obras Federales, Estatales y Municipales.</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lastRenderedPageBreak/>
        <w:t>En este registro no deberán incluirse funcionarios públicos de la Administración en curso, del H. Ayuntamiento, no podrán elaborar y/o participar en trabajos de ingeniería y/o arquitectura que sean presentados por persona física o moral para su aprobación, autorización y/o permisos por parte de la Dirección de Obras Públicas o alguna otra autoridad o dependencia municipal;</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XII. Evitar el asentamiento ilegal en zonas irregulares, reordenar los existentes, aplicando esquemas de ordenamientos que tomen en cuenta la vialidad necesaria y los espacios suficientes para la integración de equipamiento urbano, servicios públicos y otros de interés común, así como proponer la regularización de éstos realizando las demoliciones que se requieren en aquellas construcciones que no cumplan con el objeto social en lo establecido por el Plan Municipal de Desarrollo Urbano; y</w:t>
      </w: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p>
    <w:p w:rsidR="00E74FBD" w:rsidRPr="00296796" w:rsidRDefault="00E74FBD" w:rsidP="00E74FBD">
      <w:pPr>
        <w:autoSpaceDE w:val="0"/>
        <w:autoSpaceDN w:val="0"/>
        <w:adjustRightInd w:val="0"/>
        <w:spacing w:after="0" w:line="240" w:lineRule="auto"/>
        <w:jc w:val="both"/>
        <w:rPr>
          <w:rFonts w:ascii="Candara" w:hAnsi="Candara" w:cs="ArialMT"/>
          <w:sz w:val="24"/>
          <w:szCs w:val="24"/>
        </w:rPr>
      </w:pPr>
      <w:r w:rsidRPr="00296796">
        <w:rPr>
          <w:rFonts w:ascii="Candara" w:hAnsi="Candara" w:cs="ArialMT"/>
          <w:sz w:val="24"/>
          <w:szCs w:val="24"/>
        </w:rPr>
        <w:t>XIII. Dentro de las distintas facultades que a la Dirección de Obras Públicas le confiere, es la de solicitar que toda obra pública y/o privada se le dé tramite y cuente con licencia de construcción, así como también de un Director responsable de Obra, registrado y empadronado en la lista de directores de este Departamento.</w:t>
      </w:r>
    </w:p>
    <w:p w:rsidR="00E74FBD" w:rsidRPr="00296796" w:rsidRDefault="00E74FBD" w:rsidP="00E74FBD">
      <w:pPr>
        <w:autoSpaceDE w:val="0"/>
        <w:autoSpaceDN w:val="0"/>
        <w:adjustRightInd w:val="0"/>
        <w:spacing w:after="0" w:line="240" w:lineRule="auto"/>
        <w:jc w:val="both"/>
        <w:rPr>
          <w:rFonts w:ascii="Candara" w:hAnsi="Candara" w:cs="Arial-BoldMT"/>
          <w:b/>
          <w:bCs/>
          <w:sz w:val="24"/>
          <w:szCs w:val="24"/>
        </w:rPr>
      </w:pPr>
    </w:p>
    <w:p w:rsidR="00E74FBD" w:rsidRPr="00296796" w:rsidRDefault="00E74FBD" w:rsidP="00E74FBD">
      <w:pPr>
        <w:jc w:val="center"/>
        <w:rPr>
          <w:rFonts w:ascii="Candara" w:hAnsi="Candara"/>
          <w:b/>
          <w:sz w:val="24"/>
          <w:szCs w:val="24"/>
        </w:rPr>
      </w:pPr>
    </w:p>
    <w:p w:rsidR="00E74FBD" w:rsidRPr="00296796" w:rsidRDefault="00E74FBD" w:rsidP="00E74FBD">
      <w:pPr>
        <w:jc w:val="center"/>
        <w:rPr>
          <w:rFonts w:ascii="Candara" w:hAnsi="Candara"/>
          <w:b/>
          <w:sz w:val="24"/>
          <w:szCs w:val="24"/>
        </w:rPr>
      </w:pPr>
    </w:p>
    <w:p w:rsidR="00E74FBD" w:rsidRPr="00296796"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jc w:val="center"/>
        <w:rPr>
          <w:rFonts w:ascii="Candara" w:hAnsi="Candara"/>
          <w:b/>
          <w:sz w:val="24"/>
          <w:szCs w:val="24"/>
        </w:rPr>
      </w:pPr>
    </w:p>
    <w:p w:rsidR="00E74FBD" w:rsidRDefault="00E74FBD" w:rsidP="00E74FBD">
      <w:pPr>
        <w:rPr>
          <w:rFonts w:ascii="Candara" w:hAnsi="Candara"/>
          <w:b/>
          <w:sz w:val="24"/>
          <w:szCs w:val="24"/>
        </w:rPr>
      </w:pPr>
    </w:p>
    <w:p w:rsidR="00E74FBD" w:rsidRDefault="00E74FBD" w:rsidP="00E74FBD">
      <w:pPr>
        <w:rPr>
          <w:rFonts w:ascii="Candara" w:hAnsi="Candara"/>
          <w:b/>
          <w:sz w:val="24"/>
          <w:szCs w:val="24"/>
        </w:rPr>
      </w:pPr>
    </w:p>
    <w:p w:rsidR="00E74FBD" w:rsidRPr="006F58D7" w:rsidRDefault="00E74FBD" w:rsidP="006F58D7">
      <w:pPr>
        <w:jc w:val="center"/>
        <w:rPr>
          <w:rFonts w:ascii="Candara" w:hAnsi="Candara"/>
          <w:b/>
          <w:sz w:val="24"/>
          <w:szCs w:val="24"/>
        </w:rPr>
      </w:pPr>
      <w:r w:rsidRPr="00497A8D">
        <w:rPr>
          <w:rFonts w:ascii="Candara" w:hAnsi="Candara"/>
          <w:b/>
          <w:sz w:val="24"/>
          <w:szCs w:val="24"/>
        </w:rPr>
        <w:lastRenderedPageBreak/>
        <w:t xml:space="preserve">TRAMITES ADMINISTRATIVOS </w:t>
      </w:r>
    </w:p>
    <w:p w:rsidR="00E74FBD" w:rsidRDefault="00E74FBD" w:rsidP="006F58D7">
      <w:pPr>
        <w:spacing w:after="0" w:line="240" w:lineRule="auto"/>
        <w:ind w:firstLine="708"/>
        <w:jc w:val="center"/>
        <w:rPr>
          <w:rFonts w:ascii="Arial" w:eastAsia="Times New Roman" w:hAnsi="Arial" w:cs="Arial"/>
          <w:color w:val="000000"/>
          <w:lang w:val="es-ES" w:eastAsia="es-ES"/>
        </w:rPr>
      </w:pPr>
      <w:r w:rsidRPr="00497A8D">
        <w:rPr>
          <w:rFonts w:ascii="Candara" w:eastAsia="Times New Roman" w:hAnsi="Candara" w:cs="Arial"/>
          <w:color w:val="000000"/>
          <w:sz w:val="24"/>
          <w:szCs w:val="24"/>
          <w:lang w:val="es-ES" w:eastAsia="es-ES"/>
        </w:rPr>
        <w:t xml:space="preserve">Se han atendido más </w:t>
      </w:r>
      <w:r w:rsidR="006F58D7">
        <w:rPr>
          <w:rFonts w:ascii="Candara" w:eastAsia="Times New Roman" w:hAnsi="Candara" w:cs="Arial"/>
          <w:color w:val="000000"/>
          <w:sz w:val="24"/>
          <w:szCs w:val="24"/>
          <w:lang w:val="es-ES" w:eastAsia="es-ES"/>
        </w:rPr>
        <w:t xml:space="preserve">de </w:t>
      </w:r>
      <w:r w:rsidR="001B50B8">
        <w:rPr>
          <w:rFonts w:ascii="Candara" w:eastAsia="Times New Roman" w:hAnsi="Candara" w:cs="Arial"/>
          <w:b/>
          <w:color w:val="000000"/>
          <w:sz w:val="24"/>
          <w:szCs w:val="24"/>
          <w:lang w:val="es-ES" w:eastAsia="es-ES"/>
        </w:rPr>
        <w:t>234</w:t>
      </w:r>
      <w:r w:rsidR="00E64666">
        <w:rPr>
          <w:rFonts w:ascii="Candara" w:eastAsia="Times New Roman" w:hAnsi="Candara" w:cs="Arial"/>
          <w:b/>
          <w:color w:val="000000"/>
          <w:sz w:val="24"/>
          <w:szCs w:val="24"/>
          <w:lang w:val="es-ES" w:eastAsia="es-ES"/>
        </w:rPr>
        <w:t xml:space="preserve"> </w:t>
      </w:r>
      <w:r w:rsidR="001434CC" w:rsidRPr="00497A8D">
        <w:rPr>
          <w:rFonts w:ascii="Candara" w:eastAsia="Times New Roman" w:hAnsi="Candara" w:cs="Arial"/>
          <w:color w:val="000000"/>
          <w:sz w:val="24"/>
          <w:szCs w:val="24"/>
          <w:lang w:val="es-ES" w:eastAsia="es-ES"/>
        </w:rPr>
        <w:t>personas</w:t>
      </w:r>
      <w:r w:rsidRPr="00497A8D">
        <w:rPr>
          <w:rFonts w:ascii="Candara" w:eastAsia="Times New Roman" w:hAnsi="Candara" w:cs="Arial"/>
          <w:color w:val="000000"/>
          <w:sz w:val="24"/>
          <w:szCs w:val="24"/>
          <w:lang w:val="es-ES" w:eastAsia="es-ES"/>
        </w:rPr>
        <w:t xml:space="preserve"> en el área de trámites</w:t>
      </w:r>
      <w:r w:rsidR="006F58D7">
        <w:rPr>
          <w:rFonts w:ascii="Candara" w:eastAsia="Times New Roman" w:hAnsi="Candara" w:cs="Arial"/>
          <w:color w:val="000000"/>
          <w:sz w:val="24"/>
          <w:szCs w:val="24"/>
          <w:lang w:val="es-ES" w:eastAsia="es-ES"/>
        </w:rPr>
        <w:t xml:space="preserve"> administrativos</w:t>
      </w:r>
      <w:r w:rsidRPr="00497A8D">
        <w:rPr>
          <w:rFonts w:ascii="Candara" w:eastAsia="Times New Roman" w:hAnsi="Candara" w:cs="Arial"/>
          <w:color w:val="000000"/>
          <w:sz w:val="24"/>
          <w:szCs w:val="24"/>
          <w:lang w:val="es-ES" w:eastAsia="es-ES"/>
        </w:rPr>
        <w:t>, así como la asesoría por parte del personal de recepción.</w:t>
      </w:r>
    </w:p>
    <w:p w:rsidR="00E74FBD" w:rsidRDefault="00E74FBD" w:rsidP="006F58D7">
      <w:pPr>
        <w:spacing w:after="0" w:line="240" w:lineRule="auto"/>
        <w:ind w:firstLine="708"/>
        <w:jc w:val="center"/>
        <w:rPr>
          <w:rFonts w:ascii="Arial" w:eastAsia="Times New Roman" w:hAnsi="Arial" w:cs="Arial"/>
          <w:color w:val="000000"/>
          <w:lang w:val="es-ES" w:eastAsia="es-ES"/>
        </w:rPr>
      </w:pPr>
    </w:p>
    <w:p w:rsidR="001B50B8" w:rsidRPr="00663E5B" w:rsidRDefault="007379F5" w:rsidP="007379F5">
      <w:pPr>
        <w:tabs>
          <w:tab w:val="left" w:pos="2856"/>
        </w:tabs>
        <w:spacing w:after="0" w:line="240" w:lineRule="auto"/>
        <w:ind w:firstLine="708"/>
        <w:jc w:val="both"/>
        <w:rPr>
          <w:rFonts w:ascii="Arial" w:eastAsia="Times New Roman" w:hAnsi="Arial" w:cs="Arial"/>
          <w:color w:val="000000"/>
          <w:lang w:val="es-ES" w:eastAsia="es-ES"/>
        </w:rPr>
      </w:pPr>
      <w:r>
        <w:rPr>
          <w:rFonts w:ascii="Arial" w:eastAsia="Times New Roman" w:hAnsi="Arial" w:cs="Arial"/>
          <w:color w:val="000000"/>
          <w:lang w:val="es-ES" w:eastAsia="es-ES"/>
        </w:rPr>
        <w:tab/>
      </w:r>
    </w:p>
    <w:p w:rsidR="00E74FBD" w:rsidRPr="00663E5B" w:rsidRDefault="001B50B8" w:rsidP="007379F5">
      <w:pPr>
        <w:tabs>
          <w:tab w:val="left" w:pos="2856"/>
        </w:tabs>
        <w:spacing w:after="0" w:line="240" w:lineRule="auto"/>
        <w:ind w:firstLine="708"/>
        <w:jc w:val="both"/>
        <w:rPr>
          <w:rFonts w:ascii="Arial" w:eastAsia="Times New Roman" w:hAnsi="Arial" w:cs="Arial"/>
          <w:color w:val="000000"/>
          <w:lang w:val="es-ES" w:eastAsia="es-ES"/>
        </w:rPr>
      </w:pPr>
      <w:r w:rsidRPr="001B50B8">
        <w:rPr>
          <w:noProof/>
          <w:lang w:eastAsia="es-MX"/>
        </w:rPr>
        <w:drawing>
          <wp:inline distT="0" distB="0" distL="0" distR="0">
            <wp:extent cx="5612130" cy="4425625"/>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4425625"/>
                    </a:xfrm>
                    <a:prstGeom prst="rect">
                      <a:avLst/>
                    </a:prstGeom>
                    <a:noFill/>
                    <a:ln>
                      <a:noFill/>
                    </a:ln>
                  </pic:spPr>
                </pic:pic>
              </a:graphicData>
            </a:graphic>
          </wp:inline>
        </w:drawing>
      </w:r>
    </w:p>
    <w:p w:rsidR="008D1EB2" w:rsidRDefault="008D1EB2" w:rsidP="005875DD">
      <w:pPr>
        <w:spacing w:after="0" w:line="240" w:lineRule="auto"/>
        <w:rPr>
          <w:rFonts w:ascii="Arial" w:eastAsia="Times New Roman" w:hAnsi="Arial" w:cs="Arial"/>
          <w:color w:val="000000"/>
          <w:lang w:val="es-ES" w:eastAsia="es-ES"/>
        </w:rPr>
      </w:pPr>
    </w:p>
    <w:p w:rsidR="00E74FBD" w:rsidRDefault="00E74FBD" w:rsidP="00E74FBD">
      <w:pPr>
        <w:spacing w:after="0" w:line="240" w:lineRule="auto"/>
        <w:ind w:firstLine="708"/>
        <w:jc w:val="both"/>
        <w:rPr>
          <w:rFonts w:ascii="Arial" w:eastAsia="Times New Roman" w:hAnsi="Arial" w:cs="Arial"/>
          <w:color w:val="000000"/>
          <w:lang w:val="es-ES" w:eastAsia="es-ES"/>
        </w:rPr>
      </w:pPr>
    </w:p>
    <w:p w:rsidR="00E74FBD" w:rsidRDefault="00E522F7" w:rsidP="00E93617">
      <w:pPr>
        <w:spacing w:after="0" w:line="240" w:lineRule="auto"/>
        <w:ind w:firstLine="708"/>
        <w:jc w:val="center"/>
        <w:rPr>
          <w:rFonts w:ascii="Arial" w:eastAsia="Times New Roman" w:hAnsi="Arial" w:cs="Arial"/>
          <w:b/>
          <w:color w:val="000000"/>
          <w:lang w:val="es-ES" w:eastAsia="es-ES"/>
        </w:rPr>
      </w:pPr>
      <w:r>
        <w:rPr>
          <w:rFonts w:ascii="Arial" w:eastAsia="Times New Roman" w:hAnsi="Arial" w:cs="Arial"/>
          <w:b/>
          <w:color w:val="000000"/>
          <w:lang w:val="es-ES" w:eastAsia="es-ES"/>
        </w:rPr>
        <w:t>COMPARATIVO DE RECAUDACIÓN 2018 A 2019</w:t>
      </w:r>
    </w:p>
    <w:p w:rsidR="007F5457" w:rsidRPr="00E93617" w:rsidRDefault="007F5457" w:rsidP="00E93617">
      <w:pPr>
        <w:spacing w:after="0" w:line="240" w:lineRule="auto"/>
        <w:ind w:firstLine="708"/>
        <w:jc w:val="center"/>
        <w:rPr>
          <w:rFonts w:ascii="Arial" w:eastAsia="Times New Roman" w:hAnsi="Arial" w:cs="Arial"/>
          <w:b/>
          <w:color w:val="000000"/>
          <w:lang w:val="es-ES" w:eastAsia="es-ES"/>
        </w:rPr>
      </w:pPr>
    </w:p>
    <w:p w:rsidR="00E74FBD" w:rsidRDefault="004E4445" w:rsidP="00E74FBD">
      <w:pPr>
        <w:spacing w:after="0" w:line="240" w:lineRule="auto"/>
        <w:ind w:firstLine="708"/>
        <w:jc w:val="both"/>
        <w:rPr>
          <w:rFonts w:ascii="Arial" w:eastAsia="Times New Roman" w:hAnsi="Arial" w:cs="Arial"/>
          <w:color w:val="000000"/>
          <w:lang w:val="es-ES" w:eastAsia="es-ES"/>
        </w:rPr>
      </w:pPr>
      <w:r w:rsidRPr="004E4445">
        <w:rPr>
          <w:noProof/>
          <w:lang w:eastAsia="es-MX"/>
        </w:rPr>
        <w:drawing>
          <wp:inline distT="0" distB="0" distL="0" distR="0">
            <wp:extent cx="4802505" cy="18123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03719" cy="1812783"/>
                    </a:xfrm>
                    <a:prstGeom prst="rect">
                      <a:avLst/>
                    </a:prstGeom>
                    <a:noFill/>
                    <a:ln>
                      <a:noFill/>
                    </a:ln>
                  </pic:spPr>
                </pic:pic>
              </a:graphicData>
            </a:graphic>
          </wp:inline>
        </w:drawing>
      </w:r>
      <w:r w:rsidR="00561C80">
        <w:rPr>
          <w:rFonts w:ascii="Arial" w:eastAsia="Times New Roman" w:hAnsi="Arial" w:cs="Arial"/>
          <w:color w:val="000000"/>
          <w:lang w:val="es-ES" w:eastAsia="es-ES"/>
        </w:rPr>
        <w:br w:type="textWrapping" w:clear="all"/>
      </w:r>
      <w:r w:rsidR="005875DD">
        <w:rPr>
          <w:rFonts w:ascii="Arial" w:eastAsia="Times New Roman" w:hAnsi="Arial" w:cs="Arial"/>
          <w:color w:val="000000"/>
          <w:lang w:val="es-ES" w:eastAsia="es-ES"/>
        </w:rPr>
        <w:br w:type="textWrapping" w:clear="all"/>
      </w:r>
    </w:p>
    <w:p w:rsidR="006F58D7" w:rsidRPr="00AF3E90" w:rsidRDefault="006F58D7" w:rsidP="00D13CC5">
      <w:pPr>
        <w:spacing w:after="0" w:line="240" w:lineRule="auto"/>
        <w:rPr>
          <w:rFonts w:ascii="Arial" w:eastAsia="Times New Roman" w:hAnsi="Arial" w:cs="Arial"/>
          <w:color w:val="000000"/>
          <w:lang w:val="es-ES" w:eastAsia="es-ES"/>
        </w:rPr>
      </w:pPr>
    </w:p>
    <w:p w:rsidR="00E74FBD" w:rsidRDefault="00E74FBD" w:rsidP="00E74FBD">
      <w:pPr>
        <w:spacing w:line="240" w:lineRule="auto"/>
        <w:rPr>
          <w:rFonts w:ascii="Arial" w:hAnsi="Arial" w:cs="Arial"/>
        </w:rPr>
      </w:pPr>
    </w:p>
    <w:tbl>
      <w:tblPr>
        <w:tblStyle w:val="Cuadrculamedia3-nfasis5"/>
        <w:tblpPr w:leftFromText="141" w:rightFromText="141" w:vertAnchor="text" w:horzAnchor="margin" w:tblpXSpec="center" w:tblpY="811"/>
        <w:tblW w:w="7904" w:type="dxa"/>
        <w:tblLook w:val="04A0" w:firstRow="1" w:lastRow="0" w:firstColumn="1" w:lastColumn="0" w:noHBand="0" w:noVBand="1"/>
      </w:tblPr>
      <w:tblGrid>
        <w:gridCol w:w="2802"/>
        <w:gridCol w:w="2551"/>
        <w:gridCol w:w="2551"/>
      </w:tblGrid>
      <w:tr w:rsidR="00E74FBD" w:rsidRPr="000E23AF" w:rsidTr="007B569B">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vAlign w:val="center"/>
            <w:hideMark/>
          </w:tcPr>
          <w:p w:rsidR="00E74FBD" w:rsidRPr="005A036D" w:rsidRDefault="00E74FBD" w:rsidP="003F0F94">
            <w:pPr>
              <w:jc w:val="center"/>
              <w:rPr>
                <w:rFonts w:ascii="Arial" w:eastAsia="Times New Roman" w:hAnsi="Arial" w:cs="Arial"/>
                <w:bCs w:val="0"/>
                <w:color w:val="000000"/>
                <w:szCs w:val="20"/>
                <w:lang w:eastAsia="es-ES"/>
              </w:rPr>
            </w:pPr>
            <w:r w:rsidRPr="005A036D">
              <w:rPr>
                <w:rFonts w:ascii="Arial" w:eastAsia="Times New Roman" w:hAnsi="Arial" w:cs="Arial"/>
                <w:color w:val="000000"/>
                <w:szCs w:val="20"/>
                <w:lang w:eastAsia="es-ES"/>
              </w:rPr>
              <w:t>ACCIONES</w:t>
            </w:r>
          </w:p>
        </w:tc>
        <w:tc>
          <w:tcPr>
            <w:tcW w:w="2551" w:type="dxa"/>
            <w:shd w:val="clear" w:color="auto" w:fill="C5E0B3" w:themeFill="accent6" w:themeFillTint="66"/>
            <w:vAlign w:val="center"/>
            <w:hideMark/>
          </w:tcPr>
          <w:p w:rsidR="00E74FBD" w:rsidRPr="005A036D" w:rsidRDefault="00E74FBD" w:rsidP="003F0F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Cs w:val="0"/>
                <w:color w:val="000000"/>
                <w:szCs w:val="20"/>
                <w:lang w:eastAsia="es-ES"/>
              </w:rPr>
            </w:pPr>
            <w:r w:rsidRPr="005A036D">
              <w:rPr>
                <w:rFonts w:ascii="Arial" w:eastAsia="Times New Roman" w:hAnsi="Arial" w:cs="Arial"/>
                <w:color w:val="000000"/>
                <w:szCs w:val="20"/>
                <w:lang w:eastAsia="es-ES"/>
              </w:rPr>
              <w:t>TOTAL</w:t>
            </w:r>
          </w:p>
        </w:tc>
        <w:tc>
          <w:tcPr>
            <w:tcW w:w="2551" w:type="dxa"/>
            <w:shd w:val="clear" w:color="auto" w:fill="C5E0B3" w:themeFill="accent6" w:themeFillTint="66"/>
            <w:vAlign w:val="center"/>
          </w:tcPr>
          <w:p w:rsidR="00E74FBD" w:rsidRPr="005A036D" w:rsidRDefault="00E74FBD" w:rsidP="007B569B">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Cs w:val="0"/>
                <w:color w:val="000000"/>
                <w:szCs w:val="20"/>
                <w:lang w:eastAsia="es-ES"/>
              </w:rPr>
            </w:pPr>
            <w:r>
              <w:rPr>
                <w:rFonts w:ascii="Arial" w:eastAsia="Times New Roman" w:hAnsi="Arial" w:cs="Arial"/>
                <w:bCs w:val="0"/>
                <w:color w:val="000000"/>
                <w:szCs w:val="20"/>
                <w:lang w:eastAsia="es-ES"/>
              </w:rPr>
              <w:t>DESCRIPCION</w:t>
            </w:r>
          </w:p>
        </w:tc>
      </w:tr>
      <w:tr w:rsidR="00E74FBD" w:rsidRPr="000E23AF" w:rsidTr="003F0F94">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hideMark/>
          </w:tcPr>
          <w:p w:rsidR="00E74FBD" w:rsidRPr="00496B97" w:rsidRDefault="00E74FBD" w:rsidP="003F0F94">
            <w:pPr>
              <w:rPr>
                <w:rFonts w:eastAsia="Times New Roman"/>
                <w:b w:val="0"/>
                <w:bCs w:val="0"/>
                <w:color w:val="000000"/>
                <w:lang w:eastAsia="es-ES"/>
              </w:rPr>
            </w:pPr>
            <w:r w:rsidRPr="00496B97">
              <w:rPr>
                <w:rFonts w:eastAsia="Times New Roman"/>
                <w:b w:val="0"/>
                <w:color w:val="000000"/>
                <w:lang w:eastAsia="es-ES"/>
              </w:rPr>
              <w:t> ATENCIONES  Y ASESORIAS</w:t>
            </w:r>
          </w:p>
        </w:tc>
        <w:tc>
          <w:tcPr>
            <w:tcW w:w="2551" w:type="dxa"/>
            <w:shd w:val="clear" w:color="auto" w:fill="C5E0B3" w:themeFill="accent6" w:themeFillTint="66"/>
            <w:noWrap/>
            <w:hideMark/>
          </w:tcPr>
          <w:p w:rsidR="00E74FBD" w:rsidRPr="000E23AF" w:rsidRDefault="00060285" w:rsidP="003F0F94">
            <w:pP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 xml:space="preserve">                   256</w:t>
            </w:r>
          </w:p>
        </w:tc>
        <w:tc>
          <w:tcPr>
            <w:tcW w:w="2551" w:type="dxa"/>
            <w:shd w:val="clear" w:color="auto" w:fill="C5E0B3" w:themeFill="accent6" w:themeFillTint="66"/>
          </w:tcPr>
          <w:p w:rsidR="00E74FBD" w:rsidRDefault="00E74FBD"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PERSONAS ATENDIDAS</w:t>
            </w:r>
          </w:p>
        </w:tc>
      </w:tr>
      <w:tr w:rsidR="00E74FBD" w:rsidRPr="000E23AF" w:rsidTr="003F0F94">
        <w:trPr>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hideMark/>
          </w:tcPr>
          <w:p w:rsidR="00E74FBD" w:rsidRPr="00496B97" w:rsidRDefault="00E74FBD" w:rsidP="003F0F94">
            <w:pPr>
              <w:rPr>
                <w:rFonts w:eastAsia="Times New Roman"/>
                <w:b w:val="0"/>
                <w:bCs w:val="0"/>
                <w:color w:val="000000"/>
                <w:lang w:eastAsia="es-ES"/>
              </w:rPr>
            </w:pPr>
            <w:r w:rsidRPr="00496B97">
              <w:rPr>
                <w:rFonts w:eastAsia="Times New Roman"/>
                <w:b w:val="0"/>
                <w:color w:val="000000"/>
                <w:lang w:eastAsia="es-ES"/>
              </w:rPr>
              <w:t> </w:t>
            </w:r>
            <w:r>
              <w:rPr>
                <w:rFonts w:eastAsia="Times New Roman"/>
                <w:b w:val="0"/>
                <w:color w:val="000000"/>
                <w:lang w:eastAsia="es-ES"/>
              </w:rPr>
              <w:t xml:space="preserve">OFICIOS RECIBIDOS </w:t>
            </w:r>
          </w:p>
        </w:tc>
        <w:tc>
          <w:tcPr>
            <w:tcW w:w="2551" w:type="dxa"/>
            <w:shd w:val="clear" w:color="auto" w:fill="C5E0B3" w:themeFill="accent6" w:themeFillTint="66"/>
            <w:noWrap/>
            <w:hideMark/>
          </w:tcPr>
          <w:p w:rsidR="00E74FBD" w:rsidRPr="000E23AF" w:rsidRDefault="00E74FBD" w:rsidP="00175CFE">
            <w:pPr>
              <w:tabs>
                <w:tab w:val="right" w:pos="2335"/>
              </w:tabs>
              <w:cnfStyle w:val="000000000000" w:firstRow="0" w:lastRow="0" w:firstColumn="0" w:lastColumn="0" w:oddVBand="0" w:evenVBand="0" w:oddHBand="0" w:evenHBand="0" w:firstRowFirstColumn="0" w:firstRowLastColumn="0" w:lastRowFirstColumn="0" w:lastRowLastColumn="0"/>
              <w:rPr>
                <w:rFonts w:eastAsia="Times New Roman"/>
                <w:color w:val="000000"/>
                <w:lang w:eastAsia="es-ES"/>
              </w:rPr>
            </w:pPr>
            <w:r>
              <w:rPr>
                <w:rFonts w:eastAsia="Times New Roman"/>
                <w:color w:val="000000"/>
                <w:lang w:eastAsia="es-ES"/>
              </w:rPr>
              <w:t xml:space="preserve">                    </w:t>
            </w:r>
            <w:r w:rsidR="004E4445">
              <w:rPr>
                <w:rFonts w:eastAsia="Times New Roman"/>
                <w:color w:val="000000"/>
                <w:lang w:eastAsia="es-ES"/>
              </w:rPr>
              <w:t>30</w:t>
            </w:r>
          </w:p>
        </w:tc>
        <w:tc>
          <w:tcPr>
            <w:tcW w:w="2551" w:type="dxa"/>
            <w:shd w:val="clear" w:color="auto" w:fill="C5E0B3" w:themeFill="accent6" w:themeFillTint="66"/>
          </w:tcPr>
          <w:p w:rsidR="00E74FBD" w:rsidRDefault="007B569B" w:rsidP="003F0F94">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lang w:eastAsia="es-ES"/>
              </w:rPr>
            </w:pPr>
            <w:r>
              <w:rPr>
                <w:rFonts w:eastAsia="Times New Roman"/>
                <w:color w:val="000000"/>
                <w:lang w:eastAsia="es-ES"/>
              </w:rPr>
              <w:t>ATENCION Y RECEPCION</w:t>
            </w:r>
          </w:p>
        </w:tc>
      </w:tr>
    </w:tbl>
    <w:p w:rsidR="00E74FBD" w:rsidRDefault="003619B9" w:rsidP="003619B9">
      <w:pPr>
        <w:tabs>
          <w:tab w:val="center" w:pos="4419"/>
          <w:tab w:val="left" w:pos="6547"/>
        </w:tabs>
        <w:rPr>
          <w:b/>
          <w:sz w:val="28"/>
          <w:szCs w:val="24"/>
        </w:rPr>
      </w:pPr>
      <w:r>
        <w:rPr>
          <w:b/>
          <w:sz w:val="28"/>
          <w:szCs w:val="24"/>
        </w:rPr>
        <w:tab/>
      </w:r>
      <w:r w:rsidR="00E93617">
        <w:rPr>
          <w:b/>
          <w:sz w:val="28"/>
          <w:szCs w:val="24"/>
        </w:rPr>
        <w:t>ATENCIÓN EN VENTANILLA</w:t>
      </w:r>
      <w:r>
        <w:rPr>
          <w:b/>
          <w:sz w:val="28"/>
          <w:szCs w:val="24"/>
        </w:rPr>
        <w:tab/>
      </w:r>
    </w:p>
    <w:p w:rsidR="00E93617" w:rsidRDefault="00E93617" w:rsidP="00E74FBD">
      <w:pPr>
        <w:jc w:val="center"/>
        <w:rPr>
          <w:b/>
          <w:sz w:val="28"/>
          <w:szCs w:val="24"/>
        </w:rPr>
      </w:pPr>
    </w:p>
    <w:p w:rsidR="00E93617" w:rsidRDefault="00E93617" w:rsidP="00E74FBD">
      <w:pPr>
        <w:jc w:val="center"/>
        <w:rPr>
          <w:b/>
          <w:sz w:val="28"/>
          <w:szCs w:val="24"/>
        </w:rPr>
      </w:pPr>
    </w:p>
    <w:p w:rsidR="00E93617" w:rsidRDefault="00E93617" w:rsidP="00E74FBD">
      <w:pPr>
        <w:jc w:val="center"/>
        <w:rPr>
          <w:b/>
          <w:sz w:val="28"/>
          <w:szCs w:val="24"/>
        </w:rPr>
      </w:pPr>
    </w:p>
    <w:p w:rsidR="00E93617" w:rsidRDefault="00E93617" w:rsidP="00E74FBD">
      <w:pPr>
        <w:jc w:val="center"/>
        <w:rPr>
          <w:b/>
          <w:sz w:val="28"/>
          <w:szCs w:val="24"/>
        </w:rPr>
      </w:pPr>
    </w:p>
    <w:p w:rsidR="00BE4C6B" w:rsidRDefault="00BE4C6B" w:rsidP="00E74FBD">
      <w:pPr>
        <w:jc w:val="center"/>
        <w:rPr>
          <w:b/>
          <w:sz w:val="28"/>
          <w:szCs w:val="24"/>
        </w:rPr>
      </w:pPr>
    </w:p>
    <w:p w:rsidR="00E74FBD" w:rsidRPr="003619B9" w:rsidRDefault="00BE4C6B" w:rsidP="003619B9">
      <w:pPr>
        <w:jc w:val="center"/>
        <w:rPr>
          <w:b/>
          <w:sz w:val="28"/>
          <w:szCs w:val="24"/>
        </w:rPr>
      </w:pPr>
      <w:r>
        <w:rPr>
          <w:b/>
          <w:sz w:val="28"/>
          <w:szCs w:val="24"/>
        </w:rPr>
        <w:t>TRAMITES DE SU</w:t>
      </w:r>
      <w:r w:rsidR="00480209">
        <w:rPr>
          <w:b/>
          <w:sz w:val="28"/>
          <w:szCs w:val="24"/>
        </w:rPr>
        <w:t>BDIVISION, FUSION Y CORRECCIONES</w:t>
      </w:r>
      <w:r w:rsidR="00E74FBD" w:rsidRPr="00525D6E">
        <w:rPr>
          <w:b/>
          <w:sz w:val="28"/>
          <w:szCs w:val="24"/>
        </w:rPr>
        <w:t xml:space="preserve"> </w:t>
      </w:r>
    </w:p>
    <w:tbl>
      <w:tblPr>
        <w:tblStyle w:val="Cuadrculamedia3-nfasis5"/>
        <w:tblpPr w:leftFromText="141" w:rightFromText="141" w:vertAnchor="text" w:horzAnchor="margin" w:tblpXSpec="center" w:tblpY="105"/>
        <w:tblW w:w="5353" w:type="dxa"/>
        <w:tblLook w:val="04A0" w:firstRow="1" w:lastRow="0" w:firstColumn="1" w:lastColumn="0" w:noHBand="0" w:noVBand="1"/>
      </w:tblPr>
      <w:tblGrid>
        <w:gridCol w:w="2802"/>
        <w:gridCol w:w="2551"/>
      </w:tblGrid>
      <w:tr w:rsidR="004A3917" w:rsidRPr="000E23AF" w:rsidTr="004A3917">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vAlign w:val="center"/>
            <w:hideMark/>
          </w:tcPr>
          <w:p w:rsidR="004A3917" w:rsidRPr="005A036D" w:rsidRDefault="004A3917" w:rsidP="003F0F94">
            <w:pPr>
              <w:jc w:val="center"/>
              <w:rPr>
                <w:rFonts w:ascii="Arial" w:eastAsia="Times New Roman" w:hAnsi="Arial" w:cs="Arial"/>
                <w:bCs w:val="0"/>
                <w:color w:val="000000"/>
                <w:szCs w:val="20"/>
                <w:lang w:eastAsia="es-ES"/>
              </w:rPr>
            </w:pPr>
            <w:r>
              <w:rPr>
                <w:rFonts w:ascii="Arial" w:eastAsia="Times New Roman" w:hAnsi="Arial" w:cs="Arial"/>
                <w:color w:val="000000"/>
                <w:szCs w:val="20"/>
                <w:lang w:eastAsia="es-ES"/>
              </w:rPr>
              <w:t>TRÁMITE</w:t>
            </w:r>
          </w:p>
        </w:tc>
        <w:tc>
          <w:tcPr>
            <w:tcW w:w="2551" w:type="dxa"/>
            <w:shd w:val="clear" w:color="auto" w:fill="C5E0B3" w:themeFill="accent6" w:themeFillTint="66"/>
            <w:vAlign w:val="center"/>
            <w:hideMark/>
          </w:tcPr>
          <w:p w:rsidR="004A3917" w:rsidRPr="005A036D" w:rsidRDefault="004A3917" w:rsidP="003F0F94">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Cs w:val="0"/>
                <w:color w:val="000000"/>
                <w:szCs w:val="20"/>
                <w:lang w:eastAsia="es-ES"/>
              </w:rPr>
            </w:pPr>
            <w:r>
              <w:rPr>
                <w:rFonts w:ascii="Arial" w:eastAsia="Times New Roman" w:hAnsi="Arial" w:cs="Arial"/>
                <w:bCs w:val="0"/>
                <w:color w:val="000000"/>
                <w:szCs w:val="20"/>
                <w:lang w:eastAsia="es-ES"/>
              </w:rPr>
              <w:t xml:space="preserve">TOTAL AUTORIZADOS </w:t>
            </w:r>
          </w:p>
        </w:tc>
      </w:tr>
      <w:tr w:rsidR="004A3917" w:rsidRPr="000E23AF" w:rsidTr="004A391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vAlign w:val="center"/>
            <w:hideMark/>
          </w:tcPr>
          <w:p w:rsidR="004A3917" w:rsidRPr="00496B97" w:rsidRDefault="004A3917" w:rsidP="003F0F94">
            <w:pPr>
              <w:jc w:val="center"/>
              <w:rPr>
                <w:rFonts w:eastAsia="Times New Roman"/>
                <w:b w:val="0"/>
                <w:bCs w:val="0"/>
                <w:color w:val="000000"/>
                <w:lang w:eastAsia="es-ES"/>
              </w:rPr>
            </w:pPr>
            <w:r>
              <w:rPr>
                <w:rFonts w:eastAsia="Times New Roman"/>
                <w:b w:val="0"/>
                <w:color w:val="000000"/>
                <w:lang w:eastAsia="es-ES"/>
              </w:rPr>
              <w:t xml:space="preserve">SUBDIVISIONES </w:t>
            </w:r>
          </w:p>
        </w:tc>
        <w:tc>
          <w:tcPr>
            <w:tcW w:w="2551" w:type="dxa"/>
            <w:shd w:val="clear" w:color="auto" w:fill="C5E0B3" w:themeFill="accent6" w:themeFillTint="66"/>
            <w:noWrap/>
            <w:vAlign w:val="center"/>
          </w:tcPr>
          <w:p w:rsidR="004A3917" w:rsidRPr="000E23AF" w:rsidRDefault="00060285"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16</w:t>
            </w:r>
          </w:p>
        </w:tc>
      </w:tr>
      <w:tr w:rsidR="004A3917" w:rsidRPr="000E23AF" w:rsidTr="004A3917">
        <w:trPr>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vAlign w:val="center"/>
          </w:tcPr>
          <w:p w:rsidR="004A3917" w:rsidRDefault="004A3917" w:rsidP="003F0F94">
            <w:pPr>
              <w:jc w:val="center"/>
              <w:rPr>
                <w:rFonts w:eastAsia="Times New Roman"/>
                <w:b w:val="0"/>
                <w:color w:val="000000"/>
                <w:lang w:eastAsia="es-ES"/>
              </w:rPr>
            </w:pPr>
            <w:r>
              <w:rPr>
                <w:rFonts w:eastAsia="Times New Roman"/>
                <w:b w:val="0"/>
                <w:color w:val="000000"/>
                <w:lang w:eastAsia="es-ES"/>
              </w:rPr>
              <w:t>FUSIÓN</w:t>
            </w:r>
          </w:p>
        </w:tc>
        <w:tc>
          <w:tcPr>
            <w:tcW w:w="2551" w:type="dxa"/>
            <w:shd w:val="clear" w:color="auto" w:fill="C5E0B3" w:themeFill="accent6" w:themeFillTint="66"/>
            <w:noWrap/>
            <w:vAlign w:val="center"/>
          </w:tcPr>
          <w:p w:rsidR="004A3917" w:rsidRDefault="00060285" w:rsidP="003F0F94">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lang w:eastAsia="es-ES"/>
              </w:rPr>
            </w:pPr>
            <w:r>
              <w:rPr>
                <w:rFonts w:eastAsia="Times New Roman"/>
                <w:color w:val="000000"/>
                <w:lang w:eastAsia="es-ES"/>
              </w:rPr>
              <w:t>0</w:t>
            </w:r>
          </w:p>
        </w:tc>
      </w:tr>
      <w:tr w:rsidR="004A3917" w:rsidRPr="000E23AF" w:rsidTr="004A391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vAlign w:val="center"/>
            <w:hideMark/>
          </w:tcPr>
          <w:p w:rsidR="004A3917" w:rsidRPr="00496B97" w:rsidRDefault="004A3917" w:rsidP="003F0F94">
            <w:pPr>
              <w:jc w:val="center"/>
              <w:rPr>
                <w:rFonts w:eastAsia="Times New Roman"/>
                <w:b w:val="0"/>
                <w:color w:val="000000"/>
                <w:lang w:eastAsia="es-ES"/>
              </w:rPr>
            </w:pPr>
            <w:r>
              <w:rPr>
                <w:rFonts w:eastAsia="Times New Roman"/>
                <w:b w:val="0"/>
                <w:color w:val="000000"/>
                <w:lang w:eastAsia="es-ES"/>
              </w:rPr>
              <w:t xml:space="preserve">REGIMEN EN CONDOMINIO </w:t>
            </w:r>
          </w:p>
        </w:tc>
        <w:tc>
          <w:tcPr>
            <w:tcW w:w="2551" w:type="dxa"/>
            <w:shd w:val="clear" w:color="auto" w:fill="C5E0B3" w:themeFill="accent6" w:themeFillTint="66"/>
            <w:noWrap/>
            <w:vAlign w:val="center"/>
          </w:tcPr>
          <w:p w:rsidR="004A3917" w:rsidRDefault="00E67D7A"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0</w:t>
            </w:r>
          </w:p>
        </w:tc>
      </w:tr>
      <w:tr w:rsidR="004A3917" w:rsidRPr="000E23AF" w:rsidTr="004A3917">
        <w:trPr>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vAlign w:val="center"/>
            <w:hideMark/>
          </w:tcPr>
          <w:p w:rsidR="004A3917" w:rsidRDefault="00973111" w:rsidP="003F0F94">
            <w:pPr>
              <w:jc w:val="center"/>
              <w:rPr>
                <w:rFonts w:eastAsia="Times New Roman"/>
                <w:b w:val="0"/>
                <w:color w:val="000000"/>
                <w:lang w:eastAsia="es-ES"/>
              </w:rPr>
            </w:pPr>
            <w:r>
              <w:rPr>
                <w:rFonts w:eastAsia="Times New Roman"/>
                <w:b w:val="0"/>
                <w:color w:val="000000"/>
                <w:lang w:eastAsia="es-ES"/>
              </w:rPr>
              <w:t>RELOTIFICACIONES</w:t>
            </w:r>
          </w:p>
        </w:tc>
        <w:tc>
          <w:tcPr>
            <w:tcW w:w="2551" w:type="dxa"/>
            <w:shd w:val="clear" w:color="auto" w:fill="C5E0B3" w:themeFill="accent6" w:themeFillTint="66"/>
            <w:noWrap/>
            <w:vAlign w:val="center"/>
          </w:tcPr>
          <w:p w:rsidR="004A3917" w:rsidRDefault="008A2694" w:rsidP="003F0F94">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lang w:eastAsia="es-ES"/>
              </w:rPr>
            </w:pPr>
            <w:r>
              <w:rPr>
                <w:rFonts w:eastAsia="Times New Roman"/>
                <w:color w:val="000000"/>
                <w:lang w:eastAsia="es-ES"/>
              </w:rPr>
              <w:t>0</w:t>
            </w:r>
          </w:p>
        </w:tc>
      </w:tr>
      <w:tr w:rsidR="004A3917" w:rsidRPr="000E23AF" w:rsidTr="004A391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C5E0B3" w:themeFill="accent6" w:themeFillTint="66"/>
            <w:noWrap/>
            <w:vAlign w:val="center"/>
          </w:tcPr>
          <w:p w:rsidR="003C09AD" w:rsidRDefault="004A3917" w:rsidP="003C09AD">
            <w:pPr>
              <w:jc w:val="center"/>
              <w:rPr>
                <w:rFonts w:eastAsia="Times New Roman"/>
                <w:color w:val="000000"/>
                <w:lang w:eastAsia="es-ES"/>
              </w:rPr>
            </w:pPr>
            <w:r w:rsidRPr="003C09AD">
              <w:rPr>
                <w:rFonts w:eastAsia="Times New Roman"/>
                <w:b w:val="0"/>
                <w:color w:val="000000"/>
                <w:lang w:eastAsia="es-ES"/>
              </w:rPr>
              <w:t>CORR</w:t>
            </w:r>
            <w:r w:rsidR="003C09AD" w:rsidRPr="003C09AD">
              <w:rPr>
                <w:rFonts w:eastAsia="Times New Roman"/>
                <w:b w:val="0"/>
                <w:color w:val="000000"/>
                <w:lang w:eastAsia="es-ES"/>
              </w:rPr>
              <w:t>ECCIONES DE TRÁMITES ANTERIORES</w:t>
            </w:r>
            <w:r w:rsidR="003C09AD">
              <w:rPr>
                <w:rFonts w:eastAsia="Times New Roman"/>
                <w:color w:val="000000"/>
                <w:lang w:eastAsia="es-ES"/>
              </w:rPr>
              <w:t xml:space="preserve"> OTROS</w:t>
            </w:r>
          </w:p>
        </w:tc>
        <w:tc>
          <w:tcPr>
            <w:tcW w:w="2551" w:type="dxa"/>
            <w:shd w:val="clear" w:color="auto" w:fill="C5E0B3" w:themeFill="accent6" w:themeFillTint="66"/>
            <w:noWrap/>
            <w:vAlign w:val="center"/>
          </w:tcPr>
          <w:p w:rsidR="004A3917" w:rsidRDefault="00D376AD"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sidRPr="0067239A">
              <w:rPr>
                <w:rFonts w:eastAsia="Times New Roman"/>
                <w:color w:val="000000"/>
                <w:lang w:eastAsia="es-ES"/>
              </w:rPr>
              <w:t>0</w:t>
            </w:r>
          </w:p>
          <w:p w:rsidR="003C09AD" w:rsidRPr="003C09AD" w:rsidRDefault="003C09AD"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4"/>
                <w:lang w:eastAsia="es-ES"/>
              </w:rPr>
            </w:pPr>
          </w:p>
          <w:p w:rsidR="003C09AD" w:rsidRDefault="00060285" w:rsidP="003F0F94">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lang w:eastAsia="es-ES"/>
              </w:rPr>
            </w:pPr>
            <w:r>
              <w:rPr>
                <w:rFonts w:eastAsia="Times New Roman"/>
                <w:color w:val="000000"/>
                <w:lang w:eastAsia="es-ES"/>
              </w:rPr>
              <w:t>6</w:t>
            </w:r>
          </w:p>
        </w:tc>
      </w:tr>
      <w:tr w:rsidR="004A3917" w:rsidRPr="000E23AF" w:rsidTr="0049576D">
        <w:trPr>
          <w:trHeight w:val="300"/>
        </w:trPr>
        <w:tc>
          <w:tcPr>
            <w:cnfStyle w:val="001000000000" w:firstRow="0" w:lastRow="0" w:firstColumn="1" w:lastColumn="0" w:oddVBand="0" w:evenVBand="0" w:oddHBand="0" w:evenHBand="0" w:firstRowFirstColumn="0" w:firstRowLastColumn="0" w:lastRowFirstColumn="0" w:lastRowLastColumn="0"/>
            <w:tcW w:w="2802" w:type="dxa"/>
            <w:shd w:val="clear" w:color="auto" w:fill="92D050"/>
            <w:noWrap/>
            <w:vAlign w:val="center"/>
          </w:tcPr>
          <w:p w:rsidR="004A3917" w:rsidRDefault="004A3917" w:rsidP="003F0F94">
            <w:pPr>
              <w:jc w:val="center"/>
              <w:rPr>
                <w:rFonts w:eastAsia="Times New Roman"/>
                <w:color w:val="000000"/>
                <w:lang w:eastAsia="es-ES"/>
              </w:rPr>
            </w:pPr>
            <w:r>
              <w:rPr>
                <w:rFonts w:eastAsia="Times New Roman"/>
                <w:color w:val="000000"/>
                <w:lang w:eastAsia="es-ES"/>
              </w:rPr>
              <w:t>TOTAL</w:t>
            </w:r>
          </w:p>
        </w:tc>
        <w:tc>
          <w:tcPr>
            <w:tcW w:w="2551" w:type="dxa"/>
            <w:shd w:val="clear" w:color="auto" w:fill="92D050"/>
            <w:noWrap/>
            <w:vAlign w:val="center"/>
          </w:tcPr>
          <w:p w:rsidR="004A3917" w:rsidRPr="0049576D" w:rsidRDefault="00060285" w:rsidP="00973111">
            <w:pPr>
              <w:jc w:val="center"/>
              <w:cnfStyle w:val="000000000000" w:firstRow="0" w:lastRow="0" w:firstColumn="0" w:lastColumn="0" w:oddVBand="0" w:evenVBand="0" w:oddHBand="0" w:evenHBand="0" w:firstRowFirstColumn="0" w:firstRowLastColumn="0" w:lastRowFirstColumn="0" w:lastRowLastColumn="0"/>
              <w:rPr>
                <w:rFonts w:eastAsia="Times New Roman"/>
                <w:b/>
                <w:color w:val="000000"/>
                <w:lang w:eastAsia="es-ES"/>
              </w:rPr>
            </w:pPr>
            <w:r>
              <w:rPr>
                <w:rFonts w:eastAsia="Times New Roman"/>
                <w:b/>
                <w:color w:val="000000"/>
                <w:lang w:eastAsia="es-ES"/>
              </w:rPr>
              <w:t>22</w:t>
            </w:r>
          </w:p>
        </w:tc>
      </w:tr>
    </w:tbl>
    <w:p w:rsidR="00973111" w:rsidRDefault="00973111" w:rsidP="00E74FBD">
      <w:pPr>
        <w:rPr>
          <w:rFonts w:ascii="Arial" w:hAnsi="Arial" w:cs="Arial"/>
          <w:b/>
        </w:rPr>
      </w:pPr>
    </w:p>
    <w:p w:rsidR="00973111" w:rsidRPr="00973111" w:rsidRDefault="00973111" w:rsidP="00973111">
      <w:pPr>
        <w:rPr>
          <w:rFonts w:ascii="Arial" w:hAnsi="Arial" w:cs="Arial"/>
        </w:rPr>
      </w:pPr>
    </w:p>
    <w:p w:rsidR="00973111" w:rsidRPr="00973111" w:rsidRDefault="00973111" w:rsidP="00973111">
      <w:pPr>
        <w:rPr>
          <w:rFonts w:ascii="Arial" w:hAnsi="Arial" w:cs="Arial"/>
        </w:rPr>
      </w:pPr>
    </w:p>
    <w:p w:rsidR="00973111" w:rsidRPr="00973111" w:rsidRDefault="00973111" w:rsidP="00973111">
      <w:pPr>
        <w:rPr>
          <w:rFonts w:ascii="Arial" w:hAnsi="Arial" w:cs="Arial"/>
        </w:rPr>
      </w:pPr>
    </w:p>
    <w:p w:rsidR="00973111" w:rsidRPr="00973111" w:rsidRDefault="00973111" w:rsidP="00973111">
      <w:pPr>
        <w:rPr>
          <w:rFonts w:ascii="Arial" w:hAnsi="Arial" w:cs="Arial"/>
        </w:rPr>
      </w:pPr>
    </w:p>
    <w:p w:rsidR="00973111" w:rsidRPr="00F20072" w:rsidRDefault="00973111" w:rsidP="00F20072">
      <w:pPr>
        <w:rPr>
          <w:rFonts w:ascii="Arial" w:hAnsi="Arial" w:cs="Arial"/>
        </w:rPr>
      </w:pPr>
    </w:p>
    <w:p w:rsidR="00973111" w:rsidRDefault="00973111" w:rsidP="00973111">
      <w:pPr>
        <w:rPr>
          <w:rFonts w:ascii="Arial" w:hAnsi="Arial" w:cs="Arial"/>
        </w:rPr>
      </w:pPr>
    </w:p>
    <w:p w:rsidR="00973111" w:rsidRDefault="00973111" w:rsidP="00973111">
      <w:pPr>
        <w:rPr>
          <w:rFonts w:ascii="Arial" w:hAnsi="Arial" w:cs="Arial"/>
        </w:rPr>
      </w:pPr>
    </w:p>
    <w:p w:rsidR="008A2694" w:rsidRDefault="008A2694" w:rsidP="00973111">
      <w:pPr>
        <w:rPr>
          <w:rFonts w:ascii="Arial" w:hAnsi="Arial" w:cs="Arial"/>
        </w:rPr>
      </w:pPr>
    </w:p>
    <w:p w:rsidR="008A2694" w:rsidRPr="008A2694" w:rsidRDefault="008A2694" w:rsidP="008A2694">
      <w:pPr>
        <w:rPr>
          <w:rFonts w:ascii="Arial" w:hAnsi="Arial" w:cs="Arial"/>
        </w:rPr>
      </w:pPr>
    </w:p>
    <w:p w:rsidR="008A2694" w:rsidRPr="008A2694" w:rsidRDefault="008A2694" w:rsidP="008A2694">
      <w:pPr>
        <w:rPr>
          <w:rFonts w:ascii="Arial" w:hAnsi="Arial" w:cs="Arial"/>
        </w:rPr>
      </w:pPr>
    </w:p>
    <w:p w:rsidR="008A2694" w:rsidRPr="008A2694" w:rsidRDefault="008A2694" w:rsidP="008A2694">
      <w:pPr>
        <w:rPr>
          <w:rFonts w:ascii="Arial" w:hAnsi="Arial" w:cs="Arial"/>
        </w:rPr>
      </w:pPr>
    </w:p>
    <w:p w:rsidR="008A2694" w:rsidRPr="008A2694" w:rsidRDefault="008A2694" w:rsidP="008A2694">
      <w:pPr>
        <w:rPr>
          <w:rFonts w:ascii="Arial" w:hAnsi="Arial" w:cs="Arial"/>
        </w:rPr>
      </w:pPr>
    </w:p>
    <w:p w:rsidR="008A2694" w:rsidRDefault="008A2694" w:rsidP="008A2694">
      <w:pPr>
        <w:rPr>
          <w:rFonts w:ascii="Arial" w:hAnsi="Arial" w:cs="Arial"/>
        </w:rPr>
      </w:pPr>
    </w:p>
    <w:p w:rsidR="00D376AD" w:rsidRDefault="00D376AD" w:rsidP="008A2694">
      <w:pPr>
        <w:rPr>
          <w:rFonts w:ascii="Arial" w:hAnsi="Arial" w:cs="Arial"/>
        </w:rPr>
      </w:pPr>
    </w:p>
    <w:p w:rsidR="00D376AD" w:rsidRDefault="00D376AD" w:rsidP="008A2694">
      <w:pPr>
        <w:rPr>
          <w:rFonts w:ascii="Arial" w:hAnsi="Arial" w:cs="Arial"/>
        </w:rPr>
      </w:pPr>
    </w:p>
    <w:p w:rsidR="00E67D7A" w:rsidRDefault="00E67D7A" w:rsidP="008A2694">
      <w:pPr>
        <w:rPr>
          <w:rFonts w:ascii="Arial" w:hAnsi="Arial" w:cs="Arial"/>
        </w:rPr>
      </w:pPr>
    </w:p>
    <w:p w:rsidR="008A2694" w:rsidRPr="008A2694" w:rsidRDefault="008A2694" w:rsidP="008A2694">
      <w:pPr>
        <w:jc w:val="center"/>
        <w:rPr>
          <w:rFonts w:ascii="Arial" w:hAnsi="Arial" w:cs="Arial"/>
        </w:rPr>
      </w:pPr>
      <w:r w:rsidRPr="008A2694">
        <w:rPr>
          <w:rFonts w:ascii="Arial" w:hAnsi="Arial" w:cs="Arial"/>
          <w:highlight w:val="yellow"/>
        </w:rPr>
        <w:t>SUBDIVISION EN TRAMITE</w:t>
      </w:r>
    </w:p>
    <w:p w:rsidR="001763E0" w:rsidRDefault="00060285" w:rsidP="00BA1CAA">
      <w:pPr>
        <w:tabs>
          <w:tab w:val="left" w:pos="3127"/>
        </w:tabs>
        <w:rPr>
          <w:rFonts w:ascii="Arial" w:hAnsi="Arial" w:cs="Arial"/>
        </w:rPr>
      </w:pPr>
      <w:r w:rsidRPr="00060285">
        <w:rPr>
          <w:noProof/>
          <w:lang w:eastAsia="es-MX"/>
        </w:rPr>
        <w:drawing>
          <wp:inline distT="0" distB="0" distL="0" distR="0">
            <wp:extent cx="5612130" cy="5713383"/>
            <wp:effectExtent l="0" t="0" r="7620" b="190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2130" cy="5713383"/>
                    </a:xfrm>
                    <a:prstGeom prst="rect">
                      <a:avLst/>
                    </a:prstGeom>
                    <a:noFill/>
                    <a:ln>
                      <a:noFill/>
                    </a:ln>
                  </pic:spPr>
                </pic:pic>
              </a:graphicData>
            </a:graphic>
          </wp:inline>
        </w:drawing>
      </w:r>
    </w:p>
    <w:p w:rsidR="003816B1" w:rsidRDefault="003816B1" w:rsidP="003619B9">
      <w:pPr>
        <w:jc w:val="center"/>
        <w:rPr>
          <w:rFonts w:ascii="Arial" w:hAnsi="Arial" w:cs="Arial"/>
        </w:rPr>
      </w:pPr>
    </w:p>
    <w:p w:rsidR="003816B1" w:rsidRPr="003619B9" w:rsidRDefault="003816B1" w:rsidP="003816B1">
      <w:pPr>
        <w:jc w:val="center"/>
        <w:rPr>
          <w:rFonts w:ascii="Arial" w:hAnsi="Arial" w:cs="Arial"/>
        </w:rPr>
      </w:pPr>
    </w:p>
    <w:p w:rsidR="002F3EBB" w:rsidRDefault="002F3EBB" w:rsidP="008A2694">
      <w:pPr>
        <w:jc w:val="center"/>
        <w:rPr>
          <w:rFonts w:ascii="Arial" w:hAnsi="Arial" w:cs="Arial"/>
          <w:highlight w:val="yellow"/>
        </w:rPr>
      </w:pPr>
    </w:p>
    <w:p w:rsidR="002F3EBB" w:rsidRDefault="002F3EBB" w:rsidP="008A2694">
      <w:pPr>
        <w:jc w:val="center"/>
        <w:rPr>
          <w:rFonts w:ascii="Arial" w:hAnsi="Arial" w:cs="Arial"/>
          <w:highlight w:val="yellow"/>
        </w:rPr>
      </w:pPr>
    </w:p>
    <w:p w:rsidR="001763E0" w:rsidRDefault="001763E0" w:rsidP="008A2694">
      <w:pPr>
        <w:jc w:val="center"/>
        <w:rPr>
          <w:rFonts w:ascii="Arial" w:hAnsi="Arial" w:cs="Arial"/>
          <w:highlight w:val="yellow"/>
        </w:rPr>
      </w:pPr>
    </w:p>
    <w:p w:rsidR="003619B9" w:rsidRDefault="003619B9" w:rsidP="008A2694">
      <w:pPr>
        <w:jc w:val="center"/>
        <w:rPr>
          <w:rFonts w:ascii="Arial" w:hAnsi="Arial" w:cs="Arial"/>
          <w:highlight w:val="yellow"/>
        </w:rPr>
      </w:pPr>
    </w:p>
    <w:p w:rsidR="003619B9" w:rsidRDefault="003619B9" w:rsidP="008A2694">
      <w:pPr>
        <w:jc w:val="center"/>
        <w:rPr>
          <w:rFonts w:ascii="Arial" w:hAnsi="Arial" w:cs="Arial"/>
          <w:highlight w:val="yellow"/>
        </w:rPr>
      </w:pPr>
    </w:p>
    <w:p w:rsidR="00E74FBD" w:rsidRDefault="002F3EBB" w:rsidP="002F3EBB">
      <w:pPr>
        <w:tabs>
          <w:tab w:val="left" w:pos="462"/>
        </w:tabs>
        <w:rPr>
          <w:rFonts w:ascii="Arial" w:hAnsi="Arial" w:cs="Arial"/>
        </w:rPr>
      </w:pPr>
      <w:r>
        <w:rPr>
          <w:rFonts w:ascii="Arial" w:hAnsi="Arial" w:cs="Arial"/>
        </w:rPr>
        <w:lastRenderedPageBreak/>
        <w:tab/>
      </w:r>
      <w:r w:rsidR="008A64A1" w:rsidRPr="008A64A1">
        <w:rPr>
          <w:noProof/>
          <w:lang w:eastAsia="es-MX"/>
        </w:rPr>
        <w:drawing>
          <wp:inline distT="0" distB="0" distL="0" distR="0">
            <wp:extent cx="5611884" cy="6815901"/>
            <wp:effectExtent l="0" t="0" r="8255" b="444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2519" cy="6816672"/>
                    </a:xfrm>
                    <a:prstGeom prst="rect">
                      <a:avLst/>
                    </a:prstGeom>
                    <a:noFill/>
                    <a:ln>
                      <a:noFill/>
                    </a:ln>
                  </pic:spPr>
                </pic:pic>
              </a:graphicData>
            </a:graphic>
          </wp:inline>
        </w:drawing>
      </w:r>
    </w:p>
    <w:p w:rsidR="00C23930" w:rsidRDefault="00C23930" w:rsidP="00C23930">
      <w:pPr>
        <w:rPr>
          <w:rFonts w:ascii="Arial" w:hAnsi="Arial" w:cs="Arial"/>
        </w:rPr>
      </w:pPr>
    </w:p>
    <w:p w:rsidR="00C23930" w:rsidRDefault="00C23930" w:rsidP="00C23930">
      <w:pPr>
        <w:rPr>
          <w:rFonts w:ascii="Arial" w:hAnsi="Arial" w:cs="Arial"/>
        </w:rPr>
      </w:pPr>
    </w:p>
    <w:p w:rsidR="004431B3" w:rsidRPr="00C23930" w:rsidRDefault="004431B3" w:rsidP="00C23930">
      <w:pPr>
        <w:rPr>
          <w:rFonts w:ascii="Arial" w:hAnsi="Arial" w:cs="Arial"/>
        </w:rPr>
        <w:sectPr w:rsidR="004431B3" w:rsidRPr="00C23930" w:rsidSect="003F0F94">
          <w:pgSz w:w="12240" w:h="15840"/>
          <w:pgMar w:top="1417" w:right="1701" w:bottom="1417" w:left="1701" w:header="708" w:footer="708" w:gutter="0"/>
          <w:cols w:space="708"/>
          <w:docGrid w:linePitch="360"/>
        </w:sectPr>
      </w:pPr>
    </w:p>
    <w:p w:rsidR="00E93617" w:rsidRDefault="00E93617" w:rsidP="008A2694">
      <w:pPr>
        <w:spacing w:after="0" w:line="240" w:lineRule="auto"/>
        <w:jc w:val="both"/>
        <w:rPr>
          <w:rFonts w:ascii="Arial" w:eastAsia="Times New Roman" w:hAnsi="Arial" w:cs="Arial"/>
          <w:color w:val="000000"/>
          <w:lang w:val="es-ES" w:eastAsia="es-ES"/>
        </w:rPr>
      </w:pPr>
    </w:p>
    <w:p w:rsidR="002075BF" w:rsidRPr="00497B08" w:rsidRDefault="002075BF" w:rsidP="002075BF">
      <w:pPr>
        <w:jc w:val="center"/>
        <w:rPr>
          <w:b/>
        </w:rPr>
      </w:pPr>
      <w:r w:rsidRPr="00497B08">
        <w:rPr>
          <w:b/>
        </w:rPr>
        <w:t>REPORTES DE INSPECTORES</w:t>
      </w:r>
    </w:p>
    <w:p w:rsidR="002075BF" w:rsidRDefault="002075BF" w:rsidP="002075BF">
      <w:pPr>
        <w:spacing w:after="0"/>
        <w:rPr>
          <w:sz w:val="20"/>
        </w:rPr>
      </w:pPr>
    </w:p>
    <w:p w:rsidR="002075BF" w:rsidRDefault="002075BF" w:rsidP="002075BF">
      <w:pPr>
        <w:spacing w:after="0" w:line="240" w:lineRule="auto"/>
        <w:ind w:firstLine="708"/>
        <w:jc w:val="both"/>
        <w:rPr>
          <w:rFonts w:ascii="Candara" w:eastAsia="Times New Roman" w:hAnsi="Candara" w:cs="Arial"/>
          <w:color w:val="000000"/>
          <w:sz w:val="24"/>
          <w:szCs w:val="24"/>
          <w:lang w:val="es-ES" w:eastAsia="es-ES"/>
        </w:rPr>
      </w:pPr>
      <w:r>
        <w:rPr>
          <w:rFonts w:ascii="Candara" w:eastAsia="Times New Roman" w:hAnsi="Candara" w:cs="Arial"/>
          <w:color w:val="000000"/>
          <w:sz w:val="24"/>
          <w:szCs w:val="24"/>
          <w:lang w:val="es-ES" w:eastAsia="es-ES"/>
        </w:rPr>
        <w:t xml:space="preserve">En el área de inspección de obra se dio seguimiento a la supervisión </w:t>
      </w:r>
      <w:r w:rsidR="009756E2">
        <w:rPr>
          <w:rFonts w:ascii="Candara" w:eastAsia="Times New Roman" w:hAnsi="Candara" w:cs="Arial"/>
          <w:color w:val="000000"/>
          <w:sz w:val="24"/>
          <w:szCs w:val="24"/>
          <w:lang w:val="es-ES" w:eastAsia="es-ES"/>
        </w:rPr>
        <w:t xml:space="preserve">de las diferentes obras en proceso de las diferentes zonas de esta ciudad de Matehuala. </w:t>
      </w:r>
    </w:p>
    <w:p w:rsidR="002075BF" w:rsidRPr="009756E2" w:rsidRDefault="002075BF" w:rsidP="002075BF">
      <w:pPr>
        <w:spacing w:after="0"/>
        <w:rPr>
          <w:b/>
          <w:sz w:val="24"/>
          <w:szCs w:val="24"/>
        </w:rPr>
      </w:pPr>
    </w:p>
    <w:p w:rsidR="008A64A1" w:rsidRDefault="00F20072" w:rsidP="002075BF">
      <w:pPr>
        <w:spacing w:after="0"/>
        <w:rPr>
          <w:b/>
          <w:sz w:val="24"/>
          <w:szCs w:val="24"/>
        </w:rPr>
      </w:pPr>
      <w:proofErr w:type="gramStart"/>
      <w:r>
        <w:rPr>
          <w:b/>
          <w:sz w:val="24"/>
          <w:szCs w:val="24"/>
        </w:rPr>
        <w:t>TOTAL</w:t>
      </w:r>
      <w:proofErr w:type="gramEnd"/>
      <w:r w:rsidR="00F1623D">
        <w:rPr>
          <w:b/>
          <w:sz w:val="24"/>
          <w:szCs w:val="24"/>
        </w:rPr>
        <w:t xml:space="preserve"> REPORTES REALIZADOS: </w:t>
      </w:r>
      <w:r w:rsidR="00287B64">
        <w:rPr>
          <w:b/>
          <w:sz w:val="24"/>
          <w:szCs w:val="24"/>
        </w:rPr>
        <w:t>43</w:t>
      </w:r>
    </w:p>
    <w:p w:rsidR="002075BF" w:rsidRPr="009756E2" w:rsidRDefault="002075BF" w:rsidP="002075BF">
      <w:pPr>
        <w:spacing w:after="0"/>
        <w:rPr>
          <w:b/>
          <w:sz w:val="24"/>
          <w:szCs w:val="24"/>
        </w:rPr>
      </w:pPr>
      <w:proofErr w:type="gramStart"/>
      <w:r w:rsidRPr="009756E2">
        <w:rPr>
          <w:b/>
          <w:sz w:val="24"/>
          <w:szCs w:val="24"/>
        </w:rPr>
        <w:t>TOTAL</w:t>
      </w:r>
      <w:proofErr w:type="gramEnd"/>
      <w:r w:rsidRPr="009756E2">
        <w:rPr>
          <w:b/>
          <w:sz w:val="24"/>
          <w:szCs w:val="24"/>
        </w:rPr>
        <w:t xml:space="preserve"> REPORTES </w:t>
      </w:r>
      <w:r w:rsidR="00F1623D">
        <w:rPr>
          <w:b/>
          <w:sz w:val="24"/>
          <w:szCs w:val="24"/>
        </w:rPr>
        <w:t>RESUELTOS:</w:t>
      </w:r>
      <w:r w:rsidR="008A64A1">
        <w:rPr>
          <w:b/>
          <w:sz w:val="24"/>
          <w:szCs w:val="24"/>
        </w:rPr>
        <w:t xml:space="preserve"> </w:t>
      </w:r>
      <w:r w:rsidR="00287B64">
        <w:rPr>
          <w:b/>
          <w:sz w:val="24"/>
          <w:szCs w:val="24"/>
        </w:rPr>
        <w:t>9</w:t>
      </w:r>
    </w:p>
    <w:p w:rsidR="008A2694" w:rsidRPr="009756E2" w:rsidRDefault="008A2694" w:rsidP="008A2694">
      <w:pPr>
        <w:spacing w:after="0"/>
        <w:rPr>
          <w:b/>
          <w:sz w:val="24"/>
          <w:szCs w:val="24"/>
        </w:rPr>
      </w:pPr>
      <w:proofErr w:type="gramStart"/>
      <w:r>
        <w:rPr>
          <w:b/>
          <w:sz w:val="24"/>
          <w:szCs w:val="24"/>
        </w:rPr>
        <w:t>TOTAL</w:t>
      </w:r>
      <w:proofErr w:type="gramEnd"/>
      <w:r>
        <w:rPr>
          <w:b/>
          <w:sz w:val="24"/>
          <w:szCs w:val="24"/>
        </w:rPr>
        <w:t xml:space="preserve"> OBRAS AUTORIZADAS:</w:t>
      </w:r>
      <w:r w:rsidR="00F1623D">
        <w:rPr>
          <w:b/>
          <w:sz w:val="24"/>
          <w:szCs w:val="24"/>
        </w:rPr>
        <w:t xml:space="preserve"> </w:t>
      </w:r>
      <w:r w:rsidR="00287B64">
        <w:rPr>
          <w:b/>
          <w:sz w:val="24"/>
          <w:szCs w:val="24"/>
        </w:rPr>
        <w:t>39</w:t>
      </w:r>
    </w:p>
    <w:p w:rsidR="008A64A1" w:rsidRDefault="008A2694" w:rsidP="002075BF">
      <w:pPr>
        <w:spacing w:after="0"/>
        <w:rPr>
          <w:b/>
          <w:sz w:val="24"/>
          <w:szCs w:val="24"/>
        </w:rPr>
      </w:pPr>
      <w:proofErr w:type="gramStart"/>
      <w:r>
        <w:rPr>
          <w:b/>
          <w:sz w:val="24"/>
          <w:szCs w:val="24"/>
        </w:rPr>
        <w:t>TOTAL</w:t>
      </w:r>
      <w:proofErr w:type="gramEnd"/>
      <w:r>
        <w:rPr>
          <w:b/>
          <w:sz w:val="24"/>
          <w:szCs w:val="24"/>
        </w:rPr>
        <w:t xml:space="preserve"> OBRAS CLAUSURADAS: </w:t>
      </w:r>
      <w:r w:rsidR="00287B64">
        <w:rPr>
          <w:b/>
          <w:sz w:val="24"/>
          <w:szCs w:val="24"/>
        </w:rPr>
        <w:t>0</w:t>
      </w:r>
    </w:p>
    <w:p w:rsidR="008A2694" w:rsidRDefault="008A2694" w:rsidP="002075BF">
      <w:pPr>
        <w:spacing w:after="0"/>
        <w:rPr>
          <w:b/>
          <w:sz w:val="24"/>
          <w:szCs w:val="24"/>
        </w:rPr>
      </w:pPr>
      <w:proofErr w:type="gramStart"/>
      <w:r>
        <w:rPr>
          <w:b/>
          <w:sz w:val="24"/>
          <w:szCs w:val="24"/>
        </w:rPr>
        <w:t>TOTAL</w:t>
      </w:r>
      <w:proofErr w:type="gramEnd"/>
      <w:r>
        <w:rPr>
          <w:b/>
          <w:sz w:val="24"/>
          <w:szCs w:val="24"/>
        </w:rPr>
        <w:t xml:space="preserve"> OBRAS EN TRAMITE:</w:t>
      </w:r>
      <w:r w:rsidR="008A64A1">
        <w:rPr>
          <w:b/>
          <w:sz w:val="24"/>
          <w:szCs w:val="24"/>
        </w:rPr>
        <w:t xml:space="preserve"> </w:t>
      </w:r>
      <w:r w:rsidR="00287B64">
        <w:rPr>
          <w:b/>
          <w:sz w:val="24"/>
          <w:szCs w:val="24"/>
        </w:rPr>
        <w:t>0</w:t>
      </w:r>
    </w:p>
    <w:p w:rsidR="008A64A1" w:rsidRDefault="008A2694" w:rsidP="008A64A1">
      <w:pPr>
        <w:spacing w:after="0"/>
        <w:rPr>
          <w:b/>
          <w:sz w:val="24"/>
          <w:szCs w:val="24"/>
        </w:rPr>
      </w:pPr>
      <w:proofErr w:type="gramStart"/>
      <w:r>
        <w:rPr>
          <w:b/>
          <w:sz w:val="24"/>
          <w:szCs w:val="24"/>
        </w:rPr>
        <w:t>TOTAL</w:t>
      </w:r>
      <w:proofErr w:type="gramEnd"/>
      <w:r>
        <w:rPr>
          <w:b/>
          <w:sz w:val="24"/>
          <w:szCs w:val="24"/>
        </w:rPr>
        <w:t xml:space="preserve"> OBRAS SUSPENDIDAS:</w:t>
      </w:r>
      <w:r w:rsidR="008A64A1">
        <w:rPr>
          <w:b/>
          <w:sz w:val="24"/>
          <w:szCs w:val="24"/>
        </w:rPr>
        <w:t xml:space="preserve"> </w:t>
      </w:r>
      <w:r w:rsidR="00287B64">
        <w:rPr>
          <w:b/>
          <w:sz w:val="24"/>
          <w:szCs w:val="24"/>
        </w:rPr>
        <w:t>1</w:t>
      </w:r>
    </w:p>
    <w:p w:rsidR="00AC4CAC" w:rsidRPr="00AC4CAC" w:rsidRDefault="00AC4CAC" w:rsidP="008A64A1">
      <w:pPr>
        <w:spacing w:after="0"/>
        <w:rPr>
          <w:b/>
          <w:sz w:val="24"/>
          <w:szCs w:val="24"/>
        </w:rPr>
      </w:pPr>
      <w:r w:rsidRPr="00AC4CAC">
        <w:rPr>
          <w:b/>
          <w:sz w:val="24"/>
          <w:szCs w:val="24"/>
        </w:rPr>
        <w:t>VERIFICACION NUMEROS OFICIALES:</w:t>
      </w:r>
      <w:r w:rsidR="00F1623D">
        <w:rPr>
          <w:b/>
          <w:sz w:val="24"/>
          <w:szCs w:val="24"/>
        </w:rPr>
        <w:t xml:space="preserve"> </w:t>
      </w:r>
      <w:r w:rsidR="00287B64">
        <w:rPr>
          <w:b/>
          <w:sz w:val="24"/>
          <w:szCs w:val="24"/>
        </w:rPr>
        <w:t>30</w:t>
      </w:r>
    </w:p>
    <w:p w:rsidR="00A930A3" w:rsidRDefault="00AC4CAC" w:rsidP="009C6B0C">
      <w:pPr>
        <w:spacing w:after="0" w:line="240" w:lineRule="auto"/>
        <w:rPr>
          <w:sz w:val="24"/>
          <w:szCs w:val="24"/>
        </w:rPr>
      </w:pPr>
      <w:r w:rsidRPr="00AC4CAC">
        <w:rPr>
          <w:b/>
          <w:sz w:val="24"/>
          <w:szCs w:val="24"/>
        </w:rPr>
        <w:t xml:space="preserve">VERIFICACION ALINEAMIENTOS: </w:t>
      </w:r>
      <w:r w:rsidR="00287B64">
        <w:rPr>
          <w:b/>
          <w:sz w:val="24"/>
          <w:szCs w:val="24"/>
        </w:rPr>
        <w:t>7</w:t>
      </w: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287B64">
      <w:pPr>
        <w:tabs>
          <w:tab w:val="left" w:pos="7576"/>
        </w:tabs>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Pr="00A930A3" w:rsidRDefault="00A930A3" w:rsidP="00A930A3">
      <w:pPr>
        <w:rPr>
          <w:sz w:val="24"/>
          <w:szCs w:val="24"/>
        </w:rPr>
      </w:pPr>
    </w:p>
    <w:p w:rsidR="00A930A3" w:rsidRDefault="00A930A3" w:rsidP="00A930A3">
      <w:pPr>
        <w:rPr>
          <w:sz w:val="24"/>
          <w:szCs w:val="24"/>
        </w:rPr>
      </w:pPr>
    </w:p>
    <w:p w:rsidR="00A930A3" w:rsidRDefault="00A930A3" w:rsidP="00A930A3">
      <w:pPr>
        <w:rPr>
          <w:sz w:val="24"/>
          <w:szCs w:val="24"/>
        </w:rPr>
      </w:pPr>
    </w:p>
    <w:p w:rsidR="00A930A3" w:rsidRDefault="00A930A3" w:rsidP="00A930A3">
      <w:pPr>
        <w:rPr>
          <w:sz w:val="24"/>
          <w:szCs w:val="24"/>
        </w:rPr>
      </w:pPr>
    </w:p>
    <w:p w:rsidR="00A930A3" w:rsidRDefault="00A930A3" w:rsidP="00A930A3">
      <w:pPr>
        <w:rPr>
          <w:sz w:val="24"/>
          <w:szCs w:val="24"/>
        </w:rPr>
      </w:pPr>
    </w:p>
    <w:p w:rsidR="00A930A3" w:rsidRDefault="00A930A3" w:rsidP="00A930A3">
      <w:pPr>
        <w:rPr>
          <w:sz w:val="24"/>
          <w:szCs w:val="24"/>
        </w:rPr>
      </w:pPr>
    </w:p>
    <w:p w:rsidR="003E6B85" w:rsidRDefault="003E6B85" w:rsidP="00A930A3">
      <w:pPr>
        <w:rPr>
          <w:sz w:val="24"/>
          <w:szCs w:val="24"/>
        </w:rPr>
      </w:pPr>
    </w:p>
    <w:p w:rsidR="00A930A3" w:rsidRDefault="00A930A3" w:rsidP="00A930A3">
      <w:pPr>
        <w:rPr>
          <w:sz w:val="24"/>
          <w:szCs w:val="24"/>
        </w:rPr>
      </w:pPr>
    </w:p>
    <w:p w:rsidR="00A930A3" w:rsidRPr="00A930A3" w:rsidRDefault="00A930A3" w:rsidP="00A930A3">
      <w:pPr>
        <w:rPr>
          <w:b/>
          <w:sz w:val="24"/>
          <w:szCs w:val="24"/>
        </w:rPr>
      </w:pPr>
      <w:r w:rsidRPr="00A930A3">
        <w:rPr>
          <w:b/>
          <w:sz w:val="24"/>
          <w:szCs w:val="24"/>
        </w:rPr>
        <w:lastRenderedPageBreak/>
        <w:t>REPORTES REALIZADOS</w:t>
      </w:r>
    </w:p>
    <w:p w:rsidR="006959E4" w:rsidRDefault="00A7013D" w:rsidP="00F20072">
      <w:pPr>
        <w:tabs>
          <w:tab w:val="left" w:pos="2430"/>
        </w:tabs>
        <w:rPr>
          <w:b/>
        </w:rPr>
      </w:pPr>
      <w:r w:rsidRPr="00A7013D">
        <w:rPr>
          <w:noProof/>
          <w:lang w:eastAsia="es-MX"/>
        </w:rPr>
        <w:drawing>
          <wp:inline distT="0" distB="0" distL="0" distR="0">
            <wp:extent cx="5612130" cy="6084891"/>
            <wp:effectExtent l="0" t="0" r="762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2130" cy="6084891"/>
                    </a:xfrm>
                    <a:prstGeom prst="rect">
                      <a:avLst/>
                    </a:prstGeom>
                    <a:noFill/>
                    <a:ln>
                      <a:noFill/>
                    </a:ln>
                  </pic:spPr>
                </pic:pic>
              </a:graphicData>
            </a:graphic>
          </wp:inline>
        </w:drawing>
      </w:r>
      <w:r w:rsidR="005B27E5">
        <w:rPr>
          <w:b/>
        </w:rPr>
        <w:br w:type="textWrapping" w:clear="all"/>
      </w:r>
    </w:p>
    <w:p w:rsidR="008C4F27" w:rsidRDefault="008C4F27" w:rsidP="00F20072">
      <w:pPr>
        <w:tabs>
          <w:tab w:val="left" w:pos="2430"/>
        </w:tabs>
        <w:rPr>
          <w:b/>
        </w:rPr>
      </w:pPr>
    </w:p>
    <w:p w:rsidR="00C03596" w:rsidRDefault="00C03596" w:rsidP="00C03596">
      <w:pPr>
        <w:tabs>
          <w:tab w:val="left" w:pos="2430"/>
        </w:tabs>
        <w:rPr>
          <w:b/>
        </w:rPr>
      </w:pPr>
    </w:p>
    <w:p w:rsidR="00A7013D" w:rsidRDefault="00A7013D" w:rsidP="00C03596">
      <w:pPr>
        <w:tabs>
          <w:tab w:val="left" w:pos="2430"/>
        </w:tabs>
        <w:rPr>
          <w:b/>
        </w:rPr>
      </w:pPr>
    </w:p>
    <w:p w:rsidR="00A7013D" w:rsidRDefault="00A7013D" w:rsidP="00C03596">
      <w:pPr>
        <w:tabs>
          <w:tab w:val="left" w:pos="2430"/>
        </w:tabs>
        <w:rPr>
          <w:b/>
        </w:rPr>
      </w:pPr>
    </w:p>
    <w:p w:rsidR="00A7013D" w:rsidRDefault="00A7013D" w:rsidP="00C03596">
      <w:pPr>
        <w:tabs>
          <w:tab w:val="left" w:pos="2430"/>
        </w:tabs>
        <w:rPr>
          <w:b/>
        </w:rPr>
      </w:pPr>
    </w:p>
    <w:p w:rsidR="00A7013D" w:rsidRDefault="00A7013D" w:rsidP="00C03596">
      <w:pPr>
        <w:tabs>
          <w:tab w:val="left" w:pos="2430"/>
        </w:tabs>
        <w:rPr>
          <w:b/>
        </w:rPr>
      </w:pPr>
      <w:r w:rsidRPr="00A7013D">
        <w:rPr>
          <w:noProof/>
          <w:lang w:eastAsia="es-MX"/>
        </w:rPr>
        <w:lastRenderedPageBreak/>
        <w:drawing>
          <wp:inline distT="0" distB="0" distL="0" distR="0">
            <wp:extent cx="5612130" cy="7189984"/>
            <wp:effectExtent l="0" t="0" r="762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2130" cy="7189984"/>
                    </a:xfrm>
                    <a:prstGeom prst="rect">
                      <a:avLst/>
                    </a:prstGeom>
                    <a:noFill/>
                    <a:ln>
                      <a:noFill/>
                    </a:ln>
                  </pic:spPr>
                </pic:pic>
              </a:graphicData>
            </a:graphic>
          </wp:inline>
        </w:drawing>
      </w:r>
    </w:p>
    <w:p w:rsidR="00A7013D" w:rsidRDefault="00A7013D" w:rsidP="00C03596">
      <w:pPr>
        <w:tabs>
          <w:tab w:val="left" w:pos="2430"/>
        </w:tabs>
        <w:rPr>
          <w:b/>
        </w:rPr>
      </w:pPr>
    </w:p>
    <w:p w:rsidR="00A7013D" w:rsidRDefault="00A7013D" w:rsidP="00C03596">
      <w:pPr>
        <w:tabs>
          <w:tab w:val="left" w:pos="2430"/>
        </w:tabs>
        <w:rPr>
          <w:b/>
        </w:rPr>
      </w:pPr>
    </w:p>
    <w:p w:rsidR="00A7013D" w:rsidRDefault="00A7013D" w:rsidP="00C03596">
      <w:pPr>
        <w:tabs>
          <w:tab w:val="left" w:pos="2430"/>
        </w:tabs>
        <w:rPr>
          <w:b/>
        </w:rPr>
      </w:pPr>
    </w:p>
    <w:p w:rsidR="00A7013D" w:rsidRDefault="00A7013D" w:rsidP="00C03596">
      <w:pPr>
        <w:tabs>
          <w:tab w:val="left" w:pos="2430"/>
        </w:tabs>
        <w:rPr>
          <w:b/>
        </w:rPr>
      </w:pPr>
      <w:r w:rsidRPr="00A7013D">
        <w:rPr>
          <w:noProof/>
          <w:lang w:eastAsia="es-MX"/>
        </w:rPr>
        <w:lastRenderedPageBreak/>
        <w:drawing>
          <wp:inline distT="0" distB="0" distL="0" distR="0">
            <wp:extent cx="5612130" cy="3691329"/>
            <wp:effectExtent l="0" t="0" r="7620" b="444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2130" cy="3691329"/>
                    </a:xfrm>
                    <a:prstGeom prst="rect">
                      <a:avLst/>
                    </a:prstGeom>
                    <a:noFill/>
                    <a:ln>
                      <a:noFill/>
                    </a:ln>
                  </pic:spPr>
                </pic:pic>
              </a:graphicData>
            </a:graphic>
          </wp:inline>
        </w:drawing>
      </w:r>
    </w:p>
    <w:p w:rsidR="00C03596" w:rsidRDefault="00C03596" w:rsidP="00C03596">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8300DC" w:rsidRDefault="008300DC" w:rsidP="005C149C">
      <w:pPr>
        <w:tabs>
          <w:tab w:val="left" w:pos="2430"/>
        </w:tabs>
        <w:rPr>
          <w:b/>
        </w:rPr>
      </w:pPr>
    </w:p>
    <w:p w:rsidR="005C149C" w:rsidRDefault="003E61AF" w:rsidP="005C149C">
      <w:pPr>
        <w:tabs>
          <w:tab w:val="left" w:pos="2430"/>
        </w:tabs>
        <w:rPr>
          <w:b/>
        </w:rPr>
      </w:pPr>
      <w:r>
        <w:rPr>
          <w:b/>
        </w:rPr>
        <w:lastRenderedPageBreak/>
        <w:br w:type="textWrapping" w:clear="all"/>
      </w:r>
      <w:r w:rsidR="003B1D79" w:rsidRPr="00E76214">
        <w:rPr>
          <w:b/>
        </w:rPr>
        <w:t>OBRAS AUTORIZADAS</w:t>
      </w:r>
    </w:p>
    <w:p w:rsidR="005C149C" w:rsidRPr="005C149C" w:rsidRDefault="008300DC" w:rsidP="005C149C">
      <w:r w:rsidRPr="008300DC">
        <w:rPr>
          <w:noProof/>
          <w:lang w:eastAsia="es-MX"/>
        </w:rPr>
        <w:drawing>
          <wp:inline distT="0" distB="0" distL="0" distR="0">
            <wp:extent cx="5611495" cy="7331676"/>
            <wp:effectExtent l="0" t="0" r="8255" b="317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14215" cy="7335230"/>
                    </a:xfrm>
                    <a:prstGeom prst="rect">
                      <a:avLst/>
                    </a:prstGeom>
                    <a:noFill/>
                    <a:ln>
                      <a:noFill/>
                    </a:ln>
                  </pic:spPr>
                </pic:pic>
              </a:graphicData>
            </a:graphic>
          </wp:inline>
        </w:drawing>
      </w:r>
    </w:p>
    <w:p w:rsidR="005C149C" w:rsidRPr="005C149C" w:rsidRDefault="005C149C" w:rsidP="005C149C"/>
    <w:p w:rsidR="005C149C" w:rsidRPr="005C149C" w:rsidRDefault="008300DC" w:rsidP="005C149C">
      <w:r w:rsidRPr="008300DC">
        <w:rPr>
          <w:noProof/>
          <w:lang w:eastAsia="es-MX"/>
        </w:rPr>
        <w:lastRenderedPageBreak/>
        <w:drawing>
          <wp:inline distT="0" distB="0" distL="0" distR="0">
            <wp:extent cx="5611887" cy="7603525"/>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613306" cy="7605448"/>
                    </a:xfrm>
                    <a:prstGeom prst="rect">
                      <a:avLst/>
                    </a:prstGeom>
                    <a:noFill/>
                    <a:ln>
                      <a:noFill/>
                    </a:ln>
                  </pic:spPr>
                </pic:pic>
              </a:graphicData>
            </a:graphic>
          </wp:inline>
        </w:drawing>
      </w:r>
    </w:p>
    <w:p w:rsidR="005C149C" w:rsidRPr="005C149C" w:rsidRDefault="005C149C" w:rsidP="005C149C"/>
    <w:p w:rsidR="005C149C" w:rsidRPr="005C149C" w:rsidRDefault="005C149C" w:rsidP="005C149C"/>
    <w:p w:rsidR="005C149C" w:rsidRPr="005C149C" w:rsidRDefault="008300DC" w:rsidP="005C149C">
      <w:r w:rsidRPr="008300DC">
        <w:rPr>
          <w:noProof/>
          <w:lang w:eastAsia="es-MX"/>
        </w:rPr>
        <w:lastRenderedPageBreak/>
        <w:drawing>
          <wp:inline distT="0" distB="0" distL="0" distR="0">
            <wp:extent cx="5612130" cy="6452898"/>
            <wp:effectExtent l="0" t="0" r="7620" b="508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12130" cy="6452898"/>
                    </a:xfrm>
                    <a:prstGeom prst="rect">
                      <a:avLst/>
                    </a:prstGeom>
                    <a:noFill/>
                    <a:ln>
                      <a:noFill/>
                    </a:ln>
                  </pic:spPr>
                </pic:pic>
              </a:graphicData>
            </a:graphic>
          </wp:inline>
        </w:drawing>
      </w:r>
    </w:p>
    <w:p w:rsidR="005C149C" w:rsidRPr="005C149C" w:rsidRDefault="005C149C" w:rsidP="005C149C"/>
    <w:p w:rsidR="00E91130" w:rsidRDefault="00E91130" w:rsidP="00294F20">
      <w:pPr>
        <w:tabs>
          <w:tab w:val="left" w:pos="1041"/>
        </w:tabs>
      </w:pPr>
    </w:p>
    <w:p w:rsidR="008300DC" w:rsidRDefault="008300DC" w:rsidP="00294F20">
      <w:pPr>
        <w:tabs>
          <w:tab w:val="left" w:pos="1041"/>
        </w:tabs>
      </w:pPr>
    </w:p>
    <w:p w:rsidR="008300DC" w:rsidRDefault="008300DC" w:rsidP="00294F20">
      <w:pPr>
        <w:tabs>
          <w:tab w:val="left" w:pos="1041"/>
        </w:tabs>
      </w:pPr>
    </w:p>
    <w:p w:rsidR="008300DC" w:rsidRDefault="008300DC" w:rsidP="00294F20">
      <w:pPr>
        <w:tabs>
          <w:tab w:val="left" w:pos="1041"/>
        </w:tabs>
      </w:pPr>
    </w:p>
    <w:p w:rsidR="005C149C" w:rsidRPr="004407DC" w:rsidRDefault="005C149C" w:rsidP="00294F20">
      <w:pPr>
        <w:tabs>
          <w:tab w:val="left" w:pos="1041"/>
        </w:tabs>
      </w:pPr>
    </w:p>
    <w:p w:rsidR="00DF16F1" w:rsidRPr="000816C1" w:rsidRDefault="009F789D" w:rsidP="00F20072">
      <w:pPr>
        <w:tabs>
          <w:tab w:val="left" w:pos="2430"/>
        </w:tabs>
        <w:rPr>
          <w:b/>
        </w:rPr>
      </w:pPr>
      <w:r w:rsidRPr="000816C1">
        <w:rPr>
          <w:b/>
        </w:rPr>
        <w:lastRenderedPageBreak/>
        <w:t>INSPECCION Y VERIFICACION DE NUMEROS OFICIALES Y ALINEAMIENT</w:t>
      </w:r>
      <w:r w:rsidR="00D362F6" w:rsidRPr="000816C1">
        <w:rPr>
          <w:b/>
        </w:rPr>
        <w:t>OS</w:t>
      </w:r>
    </w:p>
    <w:p w:rsidR="00DF16F1" w:rsidRDefault="008300DC" w:rsidP="00F20072">
      <w:pPr>
        <w:tabs>
          <w:tab w:val="left" w:pos="2430"/>
        </w:tabs>
      </w:pPr>
      <w:r w:rsidRPr="008300DC">
        <w:rPr>
          <w:noProof/>
          <w:lang w:eastAsia="es-MX"/>
        </w:rPr>
        <w:drawing>
          <wp:inline distT="0" distB="0" distL="0" distR="0">
            <wp:extent cx="5612130" cy="5457781"/>
            <wp:effectExtent l="0" t="0" r="762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612130" cy="5457781"/>
                    </a:xfrm>
                    <a:prstGeom prst="rect">
                      <a:avLst/>
                    </a:prstGeom>
                    <a:noFill/>
                    <a:ln>
                      <a:noFill/>
                    </a:ln>
                  </pic:spPr>
                </pic:pic>
              </a:graphicData>
            </a:graphic>
          </wp:inline>
        </w:drawing>
      </w:r>
    </w:p>
    <w:p w:rsidR="00E91130" w:rsidRDefault="00E91130" w:rsidP="00F20072">
      <w:pPr>
        <w:tabs>
          <w:tab w:val="left" w:pos="2430"/>
        </w:tabs>
      </w:pPr>
    </w:p>
    <w:p w:rsidR="00E91130" w:rsidRDefault="00E91130" w:rsidP="00F20072">
      <w:pPr>
        <w:tabs>
          <w:tab w:val="left" w:pos="2430"/>
        </w:tabs>
      </w:pPr>
    </w:p>
    <w:p w:rsidR="00E91130" w:rsidRDefault="00E91130" w:rsidP="00F20072">
      <w:pPr>
        <w:tabs>
          <w:tab w:val="left" w:pos="2430"/>
        </w:tabs>
      </w:pPr>
    </w:p>
    <w:p w:rsidR="00E91130" w:rsidRDefault="00E91130" w:rsidP="00F20072">
      <w:pPr>
        <w:tabs>
          <w:tab w:val="left" w:pos="2430"/>
        </w:tabs>
      </w:pPr>
    </w:p>
    <w:p w:rsidR="00E91130" w:rsidRDefault="00E91130" w:rsidP="00F20072">
      <w:pPr>
        <w:tabs>
          <w:tab w:val="left" w:pos="2430"/>
        </w:tabs>
      </w:pPr>
    </w:p>
    <w:p w:rsidR="00E91130" w:rsidRDefault="00E91130" w:rsidP="00F20072">
      <w:pPr>
        <w:tabs>
          <w:tab w:val="left" w:pos="2430"/>
        </w:tabs>
      </w:pPr>
    </w:p>
    <w:p w:rsidR="00E91130" w:rsidRDefault="00E91130" w:rsidP="00F20072">
      <w:pPr>
        <w:tabs>
          <w:tab w:val="left" w:pos="2430"/>
        </w:tabs>
      </w:pPr>
    </w:p>
    <w:p w:rsidR="0076750F" w:rsidRDefault="0076750F" w:rsidP="00E504BD">
      <w:pPr>
        <w:tabs>
          <w:tab w:val="left" w:pos="2430"/>
        </w:tabs>
        <w:rPr>
          <w:noProof/>
          <w:lang w:eastAsia="es-MX"/>
        </w:rPr>
      </w:pPr>
    </w:p>
    <w:p w:rsidR="00377FD0" w:rsidRPr="00C908C4" w:rsidRDefault="0083323C" w:rsidP="00C908C4">
      <w:pPr>
        <w:spacing w:after="0" w:line="360" w:lineRule="auto"/>
        <w:ind w:right="566"/>
        <w:jc w:val="both"/>
        <w:rPr>
          <w:rFonts w:ascii="Verdana" w:hAnsi="Verdana" w:cs="Arial"/>
          <w:iCs/>
          <w:lang w:val="es-ES"/>
        </w:rPr>
      </w:pPr>
      <w:r>
        <w:rPr>
          <w:rFonts w:ascii="Verdana" w:hAnsi="Verdana" w:cs="Arial"/>
          <w:iCs/>
          <w:lang w:val="es-ES"/>
        </w:rPr>
        <w:lastRenderedPageBreak/>
        <w:br w:type="textWrapping" w:clear="all"/>
      </w:r>
    </w:p>
    <w:p w:rsidR="00290852" w:rsidRPr="004A3917" w:rsidRDefault="00290852" w:rsidP="00290852">
      <w:pPr>
        <w:jc w:val="center"/>
        <w:rPr>
          <w:b/>
          <w:sz w:val="24"/>
          <w:szCs w:val="24"/>
        </w:rPr>
      </w:pPr>
      <w:r w:rsidRPr="004A3917">
        <w:rPr>
          <w:b/>
          <w:sz w:val="24"/>
          <w:szCs w:val="24"/>
        </w:rPr>
        <w:t>INAH (INSTITUTO NACIONAL DE ANTROPÓLOGIA E HISTORIA)</w:t>
      </w:r>
    </w:p>
    <w:p w:rsidR="00BB2B19" w:rsidRDefault="00BB2B19" w:rsidP="00BB2B19">
      <w:pPr>
        <w:jc w:val="both"/>
        <w:rPr>
          <w:rFonts w:ascii="Arial" w:hAnsi="Arial" w:cs="Arial"/>
          <w:sz w:val="24"/>
        </w:rPr>
      </w:pPr>
      <w:r>
        <w:rPr>
          <w:rFonts w:ascii="Arial" w:hAnsi="Arial" w:cs="Arial"/>
          <w:sz w:val="24"/>
        </w:rPr>
        <w:t xml:space="preserve">Se dio a </w:t>
      </w:r>
      <w:r>
        <w:rPr>
          <w:rFonts w:ascii="Arial" w:hAnsi="Arial" w:cs="Arial"/>
          <w:sz w:val="24"/>
        </w:rPr>
        <w:t>la tarea de ir a inspeccionar las colonias de Matehuala, en mi recorrido se encontró material de construcción y escombro obstruyendo la vía pública y construcciones manteniendo la buena imagen de la ciudad y el paso a vehículo o peatón.</w:t>
      </w:r>
    </w:p>
    <w:p w:rsidR="00BB2B19" w:rsidRDefault="00BB2B19" w:rsidP="00BB2B19">
      <w:pPr>
        <w:ind w:firstLine="708"/>
        <w:jc w:val="both"/>
        <w:rPr>
          <w:rFonts w:ascii="Arial" w:hAnsi="Arial" w:cs="Arial"/>
          <w:sz w:val="24"/>
        </w:rPr>
      </w:pPr>
      <w:r>
        <w:rPr>
          <w:rFonts w:ascii="Arial" w:hAnsi="Arial" w:cs="Arial"/>
          <w:sz w:val="24"/>
        </w:rPr>
        <w:t>En las actividades en la oficina de INAH no hubo trámi</w:t>
      </w:r>
      <w:r>
        <w:rPr>
          <w:rFonts w:ascii="Arial" w:hAnsi="Arial" w:cs="Arial"/>
          <w:sz w:val="24"/>
        </w:rPr>
        <w:t>tes de construcción</w:t>
      </w:r>
      <w:r>
        <w:rPr>
          <w:rFonts w:ascii="Arial" w:hAnsi="Arial" w:cs="Arial"/>
          <w:sz w:val="24"/>
        </w:rPr>
        <w:t xml:space="preserve"> o demolición. </w:t>
      </w:r>
    </w:p>
    <w:p w:rsidR="0084300B" w:rsidRDefault="0084300B" w:rsidP="00290852">
      <w:bookmarkStart w:id="0" w:name="_GoBack"/>
      <w:bookmarkEnd w:id="0"/>
    </w:p>
    <w:p w:rsidR="00290852" w:rsidRDefault="00290852" w:rsidP="00290852"/>
    <w:p w:rsidR="00A658FA" w:rsidRDefault="00A658FA" w:rsidP="00B9376E">
      <w:pPr>
        <w:ind w:firstLine="708"/>
        <w:rPr>
          <w:sz w:val="28"/>
          <w:szCs w:val="28"/>
        </w:rPr>
      </w:pPr>
    </w:p>
    <w:p w:rsidR="00B9376E" w:rsidRDefault="00B9376E" w:rsidP="00B9376E">
      <w:pPr>
        <w:ind w:firstLine="708"/>
        <w:rPr>
          <w:sz w:val="28"/>
          <w:szCs w:val="28"/>
        </w:rPr>
      </w:pPr>
    </w:p>
    <w:p w:rsidR="00B9376E" w:rsidRDefault="00B9376E" w:rsidP="00B9376E">
      <w:pPr>
        <w:ind w:firstLine="708"/>
        <w:rPr>
          <w:sz w:val="28"/>
          <w:szCs w:val="28"/>
        </w:rPr>
      </w:pPr>
    </w:p>
    <w:p w:rsidR="00382E85" w:rsidRDefault="00382E85" w:rsidP="00382E85">
      <w:pPr>
        <w:tabs>
          <w:tab w:val="left" w:pos="1219"/>
        </w:tabs>
        <w:rPr>
          <w:sz w:val="28"/>
          <w:szCs w:val="28"/>
        </w:rPr>
      </w:pPr>
    </w:p>
    <w:p w:rsidR="00382E85" w:rsidRDefault="00382E85" w:rsidP="00382E85">
      <w:pPr>
        <w:tabs>
          <w:tab w:val="left" w:pos="1219"/>
        </w:tabs>
        <w:rPr>
          <w:sz w:val="28"/>
          <w:szCs w:val="28"/>
        </w:rPr>
      </w:pPr>
    </w:p>
    <w:p w:rsidR="00382E85" w:rsidRDefault="00382E85" w:rsidP="00382E85">
      <w:pPr>
        <w:tabs>
          <w:tab w:val="left" w:pos="1219"/>
        </w:tabs>
        <w:rPr>
          <w:sz w:val="28"/>
          <w:szCs w:val="28"/>
        </w:rPr>
      </w:pPr>
    </w:p>
    <w:p w:rsidR="00382E85" w:rsidRDefault="00382E85" w:rsidP="00382E85">
      <w:pPr>
        <w:tabs>
          <w:tab w:val="left" w:pos="1219"/>
        </w:tabs>
        <w:rPr>
          <w:sz w:val="28"/>
          <w:szCs w:val="28"/>
        </w:rPr>
      </w:pPr>
    </w:p>
    <w:p w:rsidR="00382E85" w:rsidRDefault="00382E85" w:rsidP="00382E85">
      <w:pPr>
        <w:tabs>
          <w:tab w:val="left" w:pos="1219"/>
        </w:tabs>
        <w:rPr>
          <w:sz w:val="28"/>
          <w:szCs w:val="28"/>
        </w:rPr>
      </w:pPr>
    </w:p>
    <w:p w:rsidR="00382E85" w:rsidRDefault="00382E85" w:rsidP="00382E85">
      <w:pPr>
        <w:tabs>
          <w:tab w:val="left" w:pos="1219"/>
        </w:tabs>
        <w:rPr>
          <w:sz w:val="28"/>
          <w:szCs w:val="28"/>
        </w:rPr>
      </w:pPr>
    </w:p>
    <w:p w:rsidR="00382E85" w:rsidRDefault="00382E85" w:rsidP="00382E85">
      <w:pPr>
        <w:tabs>
          <w:tab w:val="left" w:pos="1219"/>
        </w:tabs>
        <w:rPr>
          <w:sz w:val="28"/>
          <w:szCs w:val="28"/>
        </w:rPr>
      </w:pPr>
    </w:p>
    <w:p w:rsidR="00382E85" w:rsidRDefault="00382E85" w:rsidP="00382E85">
      <w:pPr>
        <w:tabs>
          <w:tab w:val="left" w:pos="1219"/>
        </w:tabs>
        <w:rPr>
          <w:sz w:val="28"/>
          <w:szCs w:val="28"/>
        </w:rPr>
      </w:pPr>
    </w:p>
    <w:p w:rsidR="00382E85" w:rsidRDefault="00382E85" w:rsidP="00382E85">
      <w:pPr>
        <w:tabs>
          <w:tab w:val="left" w:pos="1219"/>
        </w:tabs>
        <w:rPr>
          <w:sz w:val="28"/>
          <w:szCs w:val="28"/>
        </w:rPr>
      </w:pPr>
    </w:p>
    <w:p w:rsidR="00382E85" w:rsidRDefault="00382E85" w:rsidP="00382E85">
      <w:pPr>
        <w:tabs>
          <w:tab w:val="left" w:pos="1219"/>
        </w:tabs>
        <w:rPr>
          <w:sz w:val="28"/>
          <w:szCs w:val="28"/>
        </w:rPr>
      </w:pPr>
    </w:p>
    <w:p w:rsidR="00BB2B19" w:rsidRDefault="00BB2B19" w:rsidP="00382E85">
      <w:pPr>
        <w:tabs>
          <w:tab w:val="left" w:pos="1219"/>
        </w:tabs>
        <w:rPr>
          <w:sz w:val="28"/>
          <w:szCs w:val="28"/>
        </w:rPr>
      </w:pPr>
    </w:p>
    <w:p w:rsidR="00BB2B19" w:rsidRDefault="00BB2B19" w:rsidP="00382E85">
      <w:pPr>
        <w:tabs>
          <w:tab w:val="left" w:pos="1219"/>
        </w:tabs>
        <w:rPr>
          <w:sz w:val="28"/>
          <w:szCs w:val="28"/>
        </w:rPr>
      </w:pPr>
    </w:p>
    <w:p w:rsidR="00BB2B19" w:rsidRDefault="00BB2B19" w:rsidP="00382E85">
      <w:pPr>
        <w:tabs>
          <w:tab w:val="left" w:pos="1219"/>
        </w:tabs>
        <w:rPr>
          <w:sz w:val="28"/>
          <w:szCs w:val="28"/>
        </w:rPr>
      </w:pPr>
    </w:p>
    <w:p w:rsidR="004A439B" w:rsidRPr="00A14D92" w:rsidRDefault="00A0402B" w:rsidP="00290852">
      <w:pPr>
        <w:rPr>
          <w:b/>
          <w:sz w:val="28"/>
          <w:szCs w:val="28"/>
        </w:rPr>
      </w:pPr>
      <w:r w:rsidRPr="00A14D92">
        <w:rPr>
          <w:b/>
          <w:sz w:val="28"/>
          <w:szCs w:val="28"/>
        </w:rPr>
        <w:lastRenderedPageBreak/>
        <w:t>USO DE SUELO</w:t>
      </w:r>
    </w:p>
    <w:p w:rsidR="00DE78D5" w:rsidRDefault="00DE78D5" w:rsidP="00290852">
      <w:pPr>
        <w:rPr>
          <w:sz w:val="28"/>
          <w:szCs w:val="28"/>
        </w:rPr>
      </w:pPr>
    </w:p>
    <w:p w:rsidR="004A439B" w:rsidRDefault="00A0402B" w:rsidP="00290852">
      <w:pPr>
        <w:rPr>
          <w:sz w:val="28"/>
          <w:szCs w:val="28"/>
        </w:rPr>
      </w:pPr>
      <w:r>
        <w:rPr>
          <w:sz w:val="28"/>
          <w:szCs w:val="28"/>
        </w:rPr>
        <w:t>CONSTANCIAS DE USO DE SUELO</w:t>
      </w:r>
    </w:p>
    <w:p w:rsidR="00821B72" w:rsidRDefault="00102B1B" w:rsidP="00290852">
      <w:pPr>
        <w:rPr>
          <w:sz w:val="28"/>
          <w:szCs w:val="28"/>
        </w:rPr>
      </w:pPr>
      <w:r w:rsidRPr="00102B1B">
        <w:rPr>
          <w:noProof/>
          <w:lang w:eastAsia="es-MX"/>
        </w:rPr>
        <w:drawing>
          <wp:inline distT="0" distB="0" distL="0" distR="0">
            <wp:extent cx="5611877" cy="6684988"/>
            <wp:effectExtent l="0" t="0" r="8255" b="190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12894" cy="6686200"/>
                    </a:xfrm>
                    <a:prstGeom prst="rect">
                      <a:avLst/>
                    </a:prstGeom>
                    <a:noFill/>
                    <a:ln>
                      <a:noFill/>
                    </a:ln>
                  </pic:spPr>
                </pic:pic>
              </a:graphicData>
            </a:graphic>
          </wp:inline>
        </w:drawing>
      </w:r>
    </w:p>
    <w:p w:rsidR="00B9376E" w:rsidRDefault="00B9376E" w:rsidP="00C00845">
      <w:pPr>
        <w:tabs>
          <w:tab w:val="left" w:pos="4950"/>
        </w:tabs>
        <w:rPr>
          <w:sz w:val="28"/>
          <w:szCs w:val="28"/>
        </w:rPr>
      </w:pPr>
    </w:p>
    <w:p w:rsidR="00C00845" w:rsidRDefault="00C00845" w:rsidP="00C00845">
      <w:pPr>
        <w:tabs>
          <w:tab w:val="left" w:pos="4950"/>
        </w:tabs>
        <w:rPr>
          <w:sz w:val="28"/>
          <w:szCs w:val="28"/>
        </w:rPr>
      </w:pPr>
      <w:r>
        <w:rPr>
          <w:sz w:val="28"/>
          <w:szCs w:val="28"/>
        </w:rPr>
        <w:lastRenderedPageBreak/>
        <w:t>FACTIBILIDAD</w:t>
      </w:r>
    </w:p>
    <w:p w:rsidR="00C00845" w:rsidRDefault="00102B1B" w:rsidP="00C00845">
      <w:pPr>
        <w:tabs>
          <w:tab w:val="left" w:pos="4950"/>
        </w:tabs>
        <w:rPr>
          <w:sz w:val="28"/>
          <w:szCs w:val="28"/>
        </w:rPr>
      </w:pPr>
      <w:r w:rsidRPr="00102B1B">
        <w:rPr>
          <w:noProof/>
          <w:lang w:eastAsia="es-MX"/>
        </w:rPr>
        <w:drawing>
          <wp:inline distT="0" distB="0" distL="0" distR="0">
            <wp:extent cx="5609911" cy="2825578"/>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615983" cy="2828637"/>
                    </a:xfrm>
                    <a:prstGeom prst="rect">
                      <a:avLst/>
                    </a:prstGeom>
                    <a:noFill/>
                    <a:ln>
                      <a:noFill/>
                    </a:ln>
                  </pic:spPr>
                </pic:pic>
              </a:graphicData>
            </a:graphic>
          </wp:inline>
        </w:drawing>
      </w:r>
    </w:p>
    <w:p w:rsidR="007C5900" w:rsidRDefault="007C5900"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102B1B" w:rsidRDefault="00102B1B" w:rsidP="00C00845">
      <w:pPr>
        <w:tabs>
          <w:tab w:val="left" w:pos="4950"/>
        </w:tabs>
        <w:rPr>
          <w:sz w:val="28"/>
          <w:szCs w:val="28"/>
        </w:rPr>
      </w:pPr>
    </w:p>
    <w:p w:rsidR="00B9376E" w:rsidRDefault="00C22DF1" w:rsidP="00290852">
      <w:pPr>
        <w:rPr>
          <w:sz w:val="28"/>
          <w:szCs w:val="28"/>
        </w:rPr>
      </w:pPr>
      <w:r>
        <w:rPr>
          <w:sz w:val="28"/>
          <w:szCs w:val="28"/>
        </w:rPr>
        <w:lastRenderedPageBreak/>
        <w:t>CONTESTACIÓN DE OFICIOS RECIBIDOS</w:t>
      </w:r>
    </w:p>
    <w:p w:rsidR="00A0402B" w:rsidRPr="00B9376E" w:rsidRDefault="00102B1B" w:rsidP="00B9376E">
      <w:pPr>
        <w:rPr>
          <w:sz w:val="28"/>
          <w:szCs w:val="28"/>
        </w:rPr>
      </w:pPr>
      <w:r w:rsidRPr="00102B1B">
        <w:rPr>
          <w:noProof/>
          <w:lang w:eastAsia="es-MX"/>
        </w:rPr>
        <w:drawing>
          <wp:inline distT="0" distB="0" distL="0" distR="0">
            <wp:extent cx="5610860" cy="7142205"/>
            <wp:effectExtent l="0" t="0" r="8890" b="190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14763" cy="7147173"/>
                    </a:xfrm>
                    <a:prstGeom prst="rect">
                      <a:avLst/>
                    </a:prstGeom>
                    <a:noFill/>
                    <a:ln>
                      <a:noFill/>
                    </a:ln>
                  </pic:spPr>
                </pic:pic>
              </a:graphicData>
            </a:graphic>
          </wp:inline>
        </w:drawing>
      </w:r>
    </w:p>
    <w:p w:rsidR="00A0402B" w:rsidRDefault="001B6D18" w:rsidP="001B6D18">
      <w:pPr>
        <w:tabs>
          <w:tab w:val="left" w:pos="2128"/>
        </w:tabs>
        <w:rPr>
          <w:sz w:val="28"/>
          <w:szCs w:val="28"/>
        </w:rPr>
      </w:pPr>
      <w:r>
        <w:rPr>
          <w:sz w:val="28"/>
          <w:szCs w:val="28"/>
        </w:rPr>
        <w:tab/>
      </w:r>
    </w:p>
    <w:p w:rsidR="001B6D18" w:rsidRDefault="001B6D18" w:rsidP="001B6D18">
      <w:pPr>
        <w:tabs>
          <w:tab w:val="left" w:pos="2128"/>
        </w:tabs>
        <w:rPr>
          <w:sz w:val="28"/>
          <w:szCs w:val="28"/>
        </w:rPr>
      </w:pPr>
    </w:p>
    <w:p w:rsidR="00B9376E" w:rsidRDefault="001B6D18" w:rsidP="00290852">
      <w:pPr>
        <w:rPr>
          <w:sz w:val="28"/>
          <w:szCs w:val="28"/>
        </w:rPr>
      </w:pPr>
      <w:r>
        <w:rPr>
          <w:sz w:val="28"/>
          <w:szCs w:val="28"/>
        </w:rPr>
        <w:lastRenderedPageBreak/>
        <w:t>DICTAMEN DE PREFERENCIA</w:t>
      </w:r>
    </w:p>
    <w:p w:rsidR="00B9376E" w:rsidRDefault="00102B1B" w:rsidP="00290852">
      <w:pPr>
        <w:rPr>
          <w:sz w:val="28"/>
          <w:szCs w:val="28"/>
        </w:rPr>
      </w:pPr>
      <w:r w:rsidRPr="00102B1B">
        <w:rPr>
          <w:noProof/>
          <w:lang w:eastAsia="es-MX"/>
        </w:rPr>
        <w:drawing>
          <wp:inline distT="0" distB="0" distL="0" distR="0">
            <wp:extent cx="3780790" cy="7504670"/>
            <wp:effectExtent l="0" t="0" r="0" b="127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85126" cy="7513277"/>
                    </a:xfrm>
                    <a:prstGeom prst="rect">
                      <a:avLst/>
                    </a:prstGeom>
                    <a:noFill/>
                    <a:ln>
                      <a:noFill/>
                    </a:ln>
                  </pic:spPr>
                </pic:pic>
              </a:graphicData>
            </a:graphic>
          </wp:inline>
        </w:drawing>
      </w:r>
    </w:p>
    <w:p w:rsidR="007B5BAA" w:rsidRDefault="007B5BAA" w:rsidP="00290852">
      <w:pPr>
        <w:rPr>
          <w:sz w:val="28"/>
          <w:szCs w:val="28"/>
        </w:rPr>
      </w:pPr>
      <w:r>
        <w:rPr>
          <w:sz w:val="28"/>
          <w:szCs w:val="28"/>
        </w:rPr>
        <w:t xml:space="preserve"> </w:t>
      </w:r>
    </w:p>
    <w:p w:rsidR="00A0402B" w:rsidRDefault="00A0402B" w:rsidP="007C5900">
      <w:pPr>
        <w:rPr>
          <w:sz w:val="28"/>
          <w:szCs w:val="28"/>
        </w:rPr>
      </w:pPr>
    </w:p>
    <w:p w:rsidR="00C00845" w:rsidRDefault="00C00845" w:rsidP="00A0402B">
      <w:pPr>
        <w:tabs>
          <w:tab w:val="left" w:pos="1826"/>
        </w:tabs>
        <w:rPr>
          <w:sz w:val="28"/>
          <w:szCs w:val="28"/>
        </w:rPr>
      </w:pPr>
    </w:p>
    <w:p w:rsidR="007B5BAA" w:rsidRDefault="007B5BAA" w:rsidP="00A0402B">
      <w:pPr>
        <w:tabs>
          <w:tab w:val="left" w:pos="1826"/>
        </w:tabs>
        <w:rPr>
          <w:sz w:val="28"/>
          <w:szCs w:val="28"/>
        </w:rPr>
      </w:pPr>
    </w:p>
    <w:p w:rsidR="007B5BAA" w:rsidRDefault="007B5BAA" w:rsidP="00A0402B">
      <w:pPr>
        <w:tabs>
          <w:tab w:val="left" w:pos="1826"/>
        </w:tabs>
        <w:rPr>
          <w:sz w:val="28"/>
          <w:szCs w:val="28"/>
        </w:rPr>
      </w:pPr>
    </w:p>
    <w:p w:rsidR="007B5BAA" w:rsidRDefault="007B5BAA" w:rsidP="00A0402B">
      <w:pPr>
        <w:tabs>
          <w:tab w:val="left" w:pos="1826"/>
        </w:tabs>
        <w:rPr>
          <w:sz w:val="28"/>
          <w:szCs w:val="28"/>
        </w:rPr>
      </w:pPr>
    </w:p>
    <w:p w:rsidR="007C5900" w:rsidRDefault="007C5900" w:rsidP="00D4002D">
      <w:pPr>
        <w:tabs>
          <w:tab w:val="left" w:pos="1826"/>
        </w:tabs>
        <w:rPr>
          <w:sz w:val="28"/>
          <w:szCs w:val="28"/>
        </w:rPr>
      </w:pPr>
    </w:p>
    <w:p w:rsidR="007C5900" w:rsidRDefault="007C5900" w:rsidP="007C5900">
      <w:pPr>
        <w:tabs>
          <w:tab w:val="left" w:pos="1826"/>
        </w:tabs>
        <w:rPr>
          <w:sz w:val="28"/>
          <w:szCs w:val="28"/>
        </w:rPr>
      </w:pPr>
    </w:p>
    <w:p w:rsidR="001913D9" w:rsidRPr="004A439B" w:rsidRDefault="001913D9" w:rsidP="00A0402B">
      <w:pPr>
        <w:tabs>
          <w:tab w:val="left" w:pos="1826"/>
        </w:tabs>
        <w:rPr>
          <w:sz w:val="28"/>
          <w:szCs w:val="28"/>
        </w:rPr>
      </w:pPr>
    </w:p>
    <w:p w:rsidR="0049576D" w:rsidRPr="004A439B" w:rsidRDefault="0049576D" w:rsidP="0049576D">
      <w:pPr>
        <w:jc w:val="center"/>
        <w:rPr>
          <w:sz w:val="28"/>
          <w:szCs w:val="28"/>
        </w:rPr>
      </w:pPr>
      <w:r w:rsidRPr="004A439B">
        <w:rPr>
          <w:sz w:val="28"/>
          <w:szCs w:val="28"/>
        </w:rPr>
        <w:t>ATENTAMENTE</w:t>
      </w:r>
    </w:p>
    <w:p w:rsidR="0049576D" w:rsidRPr="004A439B" w:rsidRDefault="0049576D" w:rsidP="0049576D">
      <w:pPr>
        <w:jc w:val="center"/>
        <w:rPr>
          <w:sz w:val="28"/>
          <w:szCs w:val="28"/>
        </w:rPr>
      </w:pPr>
    </w:p>
    <w:p w:rsidR="0049576D" w:rsidRPr="004A439B" w:rsidRDefault="0049576D" w:rsidP="0049576D">
      <w:pPr>
        <w:jc w:val="center"/>
        <w:rPr>
          <w:b/>
          <w:sz w:val="28"/>
          <w:szCs w:val="28"/>
        </w:rPr>
      </w:pPr>
      <w:r w:rsidRPr="004A439B">
        <w:rPr>
          <w:b/>
          <w:sz w:val="28"/>
          <w:szCs w:val="28"/>
        </w:rPr>
        <w:t>ING. CINDY BRIGITH TREJO HERNA</w:t>
      </w:r>
      <w:r w:rsidR="00D22450">
        <w:rPr>
          <w:b/>
          <w:sz w:val="28"/>
          <w:szCs w:val="28"/>
        </w:rPr>
        <w:t>N</w:t>
      </w:r>
      <w:r w:rsidRPr="004A439B">
        <w:rPr>
          <w:b/>
          <w:sz w:val="28"/>
          <w:szCs w:val="28"/>
        </w:rPr>
        <w:t>DEZ</w:t>
      </w:r>
    </w:p>
    <w:p w:rsidR="0049576D" w:rsidRPr="004A439B" w:rsidRDefault="0049576D" w:rsidP="00A0402B">
      <w:pPr>
        <w:jc w:val="center"/>
        <w:rPr>
          <w:sz w:val="28"/>
          <w:szCs w:val="28"/>
        </w:rPr>
      </w:pPr>
      <w:r w:rsidRPr="004A439B">
        <w:rPr>
          <w:sz w:val="28"/>
          <w:szCs w:val="28"/>
        </w:rPr>
        <w:t>DIRECTOR DE OBRAS PÚBLICAS.</w:t>
      </w:r>
    </w:p>
    <w:p w:rsidR="00CF2161" w:rsidRDefault="0049576D" w:rsidP="0049576D">
      <w:pPr>
        <w:jc w:val="center"/>
        <w:rPr>
          <w:sz w:val="28"/>
          <w:szCs w:val="28"/>
          <w:u w:val="single"/>
        </w:rPr>
      </w:pPr>
      <w:r w:rsidRPr="004A439B">
        <w:rPr>
          <w:sz w:val="28"/>
          <w:szCs w:val="28"/>
          <w:u w:val="single"/>
        </w:rPr>
        <w:t xml:space="preserve">PERSONAL ADMINISTRATIVO </w:t>
      </w:r>
    </w:p>
    <w:p w:rsidR="0049576D" w:rsidRPr="00CF2161" w:rsidRDefault="00CF2161" w:rsidP="00CF2161">
      <w:pPr>
        <w:tabs>
          <w:tab w:val="left" w:pos="6716"/>
        </w:tabs>
        <w:rPr>
          <w:sz w:val="28"/>
          <w:szCs w:val="28"/>
        </w:rPr>
      </w:pPr>
      <w:r>
        <w:rPr>
          <w:sz w:val="28"/>
          <w:szCs w:val="28"/>
        </w:rPr>
        <w:tab/>
      </w:r>
    </w:p>
    <w:sectPr w:rsidR="0049576D" w:rsidRPr="00CF216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3319" w:rsidRDefault="00413319" w:rsidP="00E93617">
      <w:pPr>
        <w:spacing w:after="0" w:line="240" w:lineRule="auto"/>
      </w:pPr>
      <w:r>
        <w:separator/>
      </w:r>
    </w:p>
  </w:endnote>
  <w:endnote w:type="continuationSeparator" w:id="0">
    <w:p w:rsidR="00413319" w:rsidRDefault="00413319" w:rsidP="00E936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Arial-BoldMT">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13D" w:rsidRDefault="00A7013D" w:rsidP="003F0F94">
    <w:pPr>
      <w:pStyle w:val="Piedepgina"/>
      <w:rPr>
        <w:b/>
        <w:sz w:val="18"/>
      </w:rPr>
    </w:pPr>
    <w:r w:rsidRPr="00906AB9">
      <w:rPr>
        <w:b/>
        <w:sz w:val="16"/>
        <w:szCs w:val="16"/>
      </w:rPr>
      <w:t xml:space="preserve"> </w:t>
    </w:r>
  </w:p>
  <w:p w:rsidR="00A7013D" w:rsidRPr="009A0559" w:rsidRDefault="00A7013D">
    <w:pPr>
      <w:pStyle w:val="Piedepgina"/>
      <w:rPr>
        <w:b/>
        <w:sz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3319" w:rsidRDefault="00413319" w:rsidP="00E93617">
      <w:pPr>
        <w:spacing w:after="0" w:line="240" w:lineRule="auto"/>
      </w:pPr>
      <w:r>
        <w:separator/>
      </w:r>
    </w:p>
  </w:footnote>
  <w:footnote w:type="continuationSeparator" w:id="0">
    <w:p w:rsidR="00413319" w:rsidRDefault="00413319" w:rsidP="00E9361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4FBD"/>
    <w:rsid w:val="00003AB8"/>
    <w:rsid w:val="00022FD5"/>
    <w:rsid w:val="000600DE"/>
    <w:rsid w:val="00060285"/>
    <w:rsid w:val="000816C1"/>
    <w:rsid w:val="000821AB"/>
    <w:rsid w:val="00084974"/>
    <w:rsid w:val="000A5C4D"/>
    <w:rsid w:val="000B69BA"/>
    <w:rsid w:val="000E306D"/>
    <w:rsid w:val="000F2F8F"/>
    <w:rsid w:val="00102B1B"/>
    <w:rsid w:val="00113024"/>
    <w:rsid w:val="001434CC"/>
    <w:rsid w:val="0014409A"/>
    <w:rsid w:val="0016265E"/>
    <w:rsid w:val="00175CFE"/>
    <w:rsid w:val="001763E0"/>
    <w:rsid w:val="0017715B"/>
    <w:rsid w:val="001820C4"/>
    <w:rsid w:val="001913D9"/>
    <w:rsid w:val="001A6303"/>
    <w:rsid w:val="001B05FC"/>
    <w:rsid w:val="001B1378"/>
    <w:rsid w:val="001B19EC"/>
    <w:rsid w:val="001B50B8"/>
    <w:rsid w:val="001B6D18"/>
    <w:rsid w:val="001C23BE"/>
    <w:rsid w:val="001D39C2"/>
    <w:rsid w:val="002075BF"/>
    <w:rsid w:val="00240E6E"/>
    <w:rsid w:val="002435AC"/>
    <w:rsid w:val="00287B64"/>
    <w:rsid w:val="00290852"/>
    <w:rsid w:val="00294F20"/>
    <w:rsid w:val="002A545D"/>
    <w:rsid w:val="002B148E"/>
    <w:rsid w:val="002C1724"/>
    <w:rsid w:val="002F3EBB"/>
    <w:rsid w:val="0031414F"/>
    <w:rsid w:val="003321AF"/>
    <w:rsid w:val="00361337"/>
    <w:rsid w:val="003619B9"/>
    <w:rsid w:val="00377FD0"/>
    <w:rsid w:val="003816B1"/>
    <w:rsid w:val="00382E85"/>
    <w:rsid w:val="003915FF"/>
    <w:rsid w:val="003A248F"/>
    <w:rsid w:val="003B0DC8"/>
    <w:rsid w:val="003B1D79"/>
    <w:rsid w:val="003B4537"/>
    <w:rsid w:val="003B5533"/>
    <w:rsid w:val="003C09AD"/>
    <w:rsid w:val="003C46B1"/>
    <w:rsid w:val="003C4DD7"/>
    <w:rsid w:val="003E61AF"/>
    <w:rsid w:val="003E6B85"/>
    <w:rsid w:val="003F0F94"/>
    <w:rsid w:val="0040592D"/>
    <w:rsid w:val="0040615C"/>
    <w:rsid w:val="004078A8"/>
    <w:rsid w:val="00413319"/>
    <w:rsid w:val="00415432"/>
    <w:rsid w:val="0042046C"/>
    <w:rsid w:val="0042171B"/>
    <w:rsid w:val="00433B52"/>
    <w:rsid w:val="004407DC"/>
    <w:rsid w:val="004431B3"/>
    <w:rsid w:val="004527C8"/>
    <w:rsid w:val="00461D4D"/>
    <w:rsid w:val="00472834"/>
    <w:rsid w:val="00480209"/>
    <w:rsid w:val="004906CE"/>
    <w:rsid w:val="0049576D"/>
    <w:rsid w:val="004A3917"/>
    <w:rsid w:val="004A439B"/>
    <w:rsid w:val="004E4445"/>
    <w:rsid w:val="004F0001"/>
    <w:rsid w:val="00510EF1"/>
    <w:rsid w:val="00526204"/>
    <w:rsid w:val="00527FE0"/>
    <w:rsid w:val="0055069F"/>
    <w:rsid w:val="005546C1"/>
    <w:rsid w:val="00561C42"/>
    <w:rsid w:val="00561C80"/>
    <w:rsid w:val="005875DD"/>
    <w:rsid w:val="0059249F"/>
    <w:rsid w:val="005A2DC9"/>
    <w:rsid w:val="005B27E5"/>
    <w:rsid w:val="005C149C"/>
    <w:rsid w:val="005C79E3"/>
    <w:rsid w:val="005E43E7"/>
    <w:rsid w:val="005E70B8"/>
    <w:rsid w:val="00602542"/>
    <w:rsid w:val="00604404"/>
    <w:rsid w:val="00614D6C"/>
    <w:rsid w:val="00663E5B"/>
    <w:rsid w:val="0067239A"/>
    <w:rsid w:val="006959E4"/>
    <w:rsid w:val="006A4500"/>
    <w:rsid w:val="006A5FE2"/>
    <w:rsid w:val="006B21F6"/>
    <w:rsid w:val="006D1C54"/>
    <w:rsid w:val="006F3B77"/>
    <w:rsid w:val="006F4FB7"/>
    <w:rsid w:val="006F58D7"/>
    <w:rsid w:val="0071724E"/>
    <w:rsid w:val="007379F5"/>
    <w:rsid w:val="007521FF"/>
    <w:rsid w:val="00757AE8"/>
    <w:rsid w:val="0076750F"/>
    <w:rsid w:val="007A2AAE"/>
    <w:rsid w:val="007B569B"/>
    <w:rsid w:val="007B5BAA"/>
    <w:rsid w:val="007C5900"/>
    <w:rsid w:val="007D0BE1"/>
    <w:rsid w:val="007D55FB"/>
    <w:rsid w:val="007D77D1"/>
    <w:rsid w:val="007E11AE"/>
    <w:rsid w:val="007F5457"/>
    <w:rsid w:val="008070D7"/>
    <w:rsid w:val="00821B72"/>
    <w:rsid w:val="00824546"/>
    <w:rsid w:val="008300DC"/>
    <w:rsid w:val="0083323C"/>
    <w:rsid w:val="0084300B"/>
    <w:rsid w:val="00843A0A"/>
    <w:rsid w:val="00862F0D"/>
    <w:rsid w:val="00874A4E"/>
    <w:rsid w:val="008816DF"/>
    <w:rsid w:val="008844FD"/>
    <w:rsid w:val="00897929"/>
    <w:rsid w:val="00897BCE"/>
    <w:rsid w:val="008A2694"/>
    <w:rsid w:val="008A2790"/>
    <w:rsid w:val="008A64A1"/>
    <w:rsid w:val="008B2E34"/>
    <w:rsid w:val="008C4F27"/>
    <w:rsid w:val="008C78E6"/>
    <w:rsid w:val="008D0151"/>
    <w:rsid w:val="008D1EB2"/>
    <w:rsid w:val="00905563"/>
    <w:rsid w:val="00973111"/>
    <w:rsid w:val="009756E2"/>
    <w:rsid w:val="00975F54"/>
    <w:rsid w:val="00977DF6"/>
    <w:rsid w:val="009B7CC5"/>
    <w:rsid w:val="009C6B0C"/>
    <w:rsid w:val="009E2450"/>
    <w:rsid w:val="009E3A60"/>
    <w:rsid w:val="009F2F3F"/>
    <w:rsid w:val="009F789D"/>
    <w:rsid w:val="00A02215"/>
    <w:rsid w:val="00A0402B"/>
    <w:rsid w:val="00A13CDC"/>
    <w:rsid w:val="00A14D92"/>
    <w:rsid w:val="00A658FA"/>
    <w:rsid w:val="00A7013D"/>
    <w:rsid w:val="00A9293D"/>
    <w:rsid w:val="00A92CCB"/>
    <w:rsid w:val="00A930A3"/>
    <w:rsid w:val="00AC4CAC"/>
    <w:rsid w:val="00AD1BA3"/>
    <w:rsid w:val="00AD4DA3"/>
    <w:rsid w:val="00AE0671"/>
    <w:rsid w:val="00AF0226"/>
    <w:rsid w:val="00B13F16"/>
    <w:rsid w:val="00B218E6"/>
    <w:rsid w:val="00B22F00"/>
    <w:rsid w:val="00B32E11"/>
    <w:rsid w:val="00B820FC"/>
    <w:rsid w:val="00B9376E"/>
    <w:rsid w:val="00BA1CAA"/>
    <w:rsid w:val="00BA2955"/>
    <w:rsid w:val="00BA3221"/>
    <w:rsid w:val="00BB0D45"/>
    <w:rsid w:val="00BB1DCA"/>
    <w:rsid w:val="00BB2B19"/>
    <w:rsid w:val="00BC56AB"/>
    <w:rsid w:val="00BD215D"/>
    <w:rsid w:val="00BE4A33"/>
    <w:rsid w:val="00BE4C6B"/>
    <w:rsid w:val="00BF0133"/>
    <w:rsid w:val="00C00845"/>
    <w:rsid w:val="00C03596"/>
    <w:rsid w:val="00C20B60"/>
    <w:rsid w:val="00C22DF1"/>
    <w:rsid w:val="00C23930"/>
    <w:rsid w:val="00C64D7E"/>
    <w:rsid w:val="00C908C4"/>
    <w:rsid w:val="00CA4475"/>
    <w:rsid w:val="00CE4F49"/>
    <w:rsid w:val="00CE6BF8"/>
    <w:rsid w:val="00CF2161"/>
    <w:rsid w:val="00CF46DC"/>
    <w:rsid w:val="00D13CC5"/>
    <w:rsid w:val="00D22450"/>
    <w:rsid w:val="00D22BC8"/>
    <w:rsid w:val="00D362F6"/>
    <w:rsid w:val="00D376AD"/>
    <w:rsid w:val="00D4002D"/>
    <w:rsid w:val="00D4384F"/>
    <w:rsid w:val="00D66D61"/>
    <w:rsid w:val="00D8727B"/>
    <w:rsid w:val="00DA455A"/>
    <w:rsid w:val="00DB0F21"/>
    <w:rsid w:val="00DE78D5"/>
    <w:rsid w:val="00DE7B19"/>
    <w:rsid w:val="00DF16F1"/>
    <w:rsid w:val="00E0155B"/>
    <w:rsid w:val="00E378A6"/>
    <w:rsid w:val="00E46E14"/>
    <w:rsid w:val="00E504BD"/>
    <w:rsid w:val="00E522F7"/>
    <w:rsid w:val="00E64666"/>
    <w:rsid w:val="00E67D7A"/>
    <w:rsid w:val="00E74FBD"/>
    <w:rsid w:val="00E76214"/>
    <w:rsid w:val="00E91130"/>
    <w:rsid w:val="00E93617"/>
    <w:rsid w:val="00EA1310"/>
    <w:rsid w:val="00EB3E36"/>
    <w:rsid w:val="00EF050D"/>
    <w:rsid w:val="00F1623D"/>
    <w:rsid w:val="00F20072"/>
    <w:rsid w:val="00F40773"/>
    <w:rsid w:val="00F625EF"/>
    <w:rsid w:val="00FA199C"/>
    <w:rsid w:val="00FA4844"/>
    <w:rsid w:val="00FB7503"/>
    <w:rsid w:val="00FC357F"/>
    <w:rsid w:val="00FF1628"/>
    <w:rsid w:val="00FF30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2CF3A"/>
  <w15:chartTrackingRefBased/>
  <w15:docId w15:val="{513347CC-07FA-40A5-AA86-CC12822AC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74FB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E74FB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74FBD"/>
  </w:style>
  <w:style w:type="table" w:styleId="Cuadrculamedia3-nfasis5">
    <w:name w:val="Medium Grid 3 Accent 5"/>
    <w:basedOn w:val="Tablanormal"/>
    <w:uiPriority w:val="69"/>
    <w:rsid w:val="00E74FB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paragraph" w:styleId="Encabezado">
    <w:name w:val="header"/>
    <w:basedOn w:val="Normal"/>
    <w:link w:val="EncabezadoCar"/>
    <w:uiPriority w:val="99"/>
    <w:unhideWhenUsed/>
    <w:rsid w:val="00E9361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93617"/>
  </w:style>
  <w:style w:type="table" w:styleId="Tablaconcuadrcula">
    <w:name w:val="Table Grid"/>
    <w:basedOn w:val="Tablanormal"/>
    <w:uiPriority w:val="39"/>
    <w:rsid w:val="00290852"/>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2">
    <w:name w:val="Grid Table 2"/>
    <w:basedOn w:val="Tablanormal"/>
    <w:uiPriority w:val="47"/>
    <w:rsid w:val="0084300B"/>
    <w:pPr>
      <w:spacing w:after="0" w:line="240" w:lineRule="auto"/>
    </w:pPr>
    <w:rPr>
      <w:lang w:val="es-ES"/>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1009182">
      <w:bodyDiv w:val="1"/>
      <w:marLeft w:val="0"/>
      <w:marRight w:val="0"/>
      <w:marTop w:val="0"/>
      <w:marBottom w:val="0"/>
      <w:divBdr>
        <w:top w:val="none" w:sz="0" w:space="0" w:color="auto"/>
        <w:left w:val="none" w:sz="0" w:space="0" w:color="auto"/>
        <w:bottom w:val="none" w:sz="0" w:space="0" w:color="auto"/>
        <w:right w:val="none" w:sz="0" w:space="0" w:color="auto"/>
      </w:divBdr>
    </w:div>
    <w:div w:id="686372501">
      <w:bodyDiv w:val="1"/>
      <w:marLeft w:val="0"/>
      <w:marRight w:val="0"/>
      <w:marTop w:val="0"/>
      <w:marBottom w:val="0"/>
      <w:divBdr>
        <w:top w:val="none" w:sz="0" w:space="0" w:color="auto"/>
        <w:left w:val="none" w:sz="0" w:space="0" w:color="auto"/>
        <w:bottom w:val="none" w:sz="0" w:space="0" w:color="auto"/>
        <w:right w:val="none" w:sz="0" w:space="0" w:color="auto"/>
      </w:divBdr>
    </w:div>
    <w:div w:id="1388992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webSettings" Target="webSettings.xml"/><Relationship Id="rId21" Type="http://schemas.openxmlformats.org/officeDocument/2006/relationships/image" Target="media/image15.emf"/><Relationship Id="rId7" Type="http://schemas.openxmlformats.org/officeDocument/2006/relationships/footer" Target="footer1.xml"/><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ettings" Target="setting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emf"/><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fontTable" Target="fontTable.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2711</TotalTime>
  <Pages>1</Pages>
  <Words>1154</Words>
  <Characters>6349</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40402</dc:creator>
  <cp:keywords/>
  <dc:description/>
  <cp:lastModifiedBy>Vivienda</cp:lastModifiedBy>
  <cp:revision>62</cp:revision>
  <dcterms:created xsi:type="dcterms:W3CDTF">2018-12-04T16:46:00Z</dcterms:created>
  <dcterms:modified xsi:type="dcterms:W3CDTF">2019-12-05T15:43:00Z</dcterms:modified>
</cp:coreProperties>
</file>