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A1AE5" w14:textId="653D5A06" w:rsidR="009A409E" w:rsidRPr="00AC7424" w:rsidRDefault="009A409E" w:rsidP="000D36B3">
      <w:pPr>
        <w:pStyle w:val="Ttulo1"/>
        <w:spacing w:line="504" w:lineRule="auto"/>
        <w:rPr>
          <w:b w:val="0"/>
        </w:rPr>
      </w:pPr>
      <w:r w:rsidRPr="00AC7424">
        <w:rPr>
          <w:b w:val="0"/>
        </w:rPr>
        <w:t>ACTA NÚMERO TREINTA</w:t>
      </w:r>
      <w:r w:rsidR="00AC7424" w:rsidRPr="00AC7424">
        <w:rPr>
          <w:b w:val="0"/>
        </w:rPr>
        <w:t xml:space="preserve"> Y SEIS</w:t>
      </w:r>
      <w:r w:rsidRPr="00AC7424">
        <w:rPr>
          <w:b w:val="0"/>
        </w:rPr>
        <w:t>.</w:t>
      </w:r>
    </w:p>
    <w:p w14:paraId="4066965D" w14:textId="3F0DD0CC" w:rsidR="009A409E" w:rsidRPr="00AC7424" w:rsidRDefault="009A409E" w:rsidP="000D36B3">
      <w:pPr>
        <w:pStyle w:val="Textoindependiente3"/>
        <w:spacing w:line="504" w:lineRule="auto"/>
        <w:rPr>
          <w:rFonts w:ascii="Century Gothic" w:hAnsi="Century Gothic" w:cs="Century Gothic"/>
          <w:sz w:val="24"/>
          <w:szCs w:val="24"/>
        </w:rPr>
      </w:pPr>
      <w:r w:rsidRPr="00AC7424">
        <w:rPr>
          <w:rFonts w:ascii="Century Gothic" w:hAnsi="Century Gothic" w:cs="Century Gothic"/>
          <w:sz w:val="24"/>
          <w:szCs w:val="24"/>
        </w:rPr>
        <w:t xml:space="preserve">En la ciudad de San Luis Potosí, capital del Estado del mismo nombre, siendo </w:t>
      </w:r>
      <w:r w:rsidR="00AC7424">
        <w:rPr>
          <w:rFonts w:ascii="Century Gothic" w:hAnsi="Century Gothic" w:cs="Century Gothic"/>
          <w:sz w:val="24"/>
          <w:szCs w:val="24"/>
        </w:rPr>
        <w:t>10 diez</w:t>
      </w:r>
      <w:r w:rsidRPr="00AC7424">
        <w:rPr>
          <w:rFonts w:ascii="Century Gothic" w:hAnsi="Century Gothic" w:cs="Century Gothic"/>
          <w:sz w:val="24"/>
          <w:szCs w:val="24"/>
        </w:rPr>
        <w:t xml:space="preserve"> horas del día </w:t>
      </w:r>
      <w:r w:rsidR="00AC7424">
        <w:rPr>
          <w:rFonts w:ascii="Century Gothic" w:hAnsi="Century Gothic" w:cs="Century Gothic"/>
          <w:sz w:val="24"/>
          <w:szCs w:val="24"/>
        </w:rPr>
        <w:t xml:space="preserve">4 cuatro de septiembre </w:t>
      </w:r>
      <w:r w:rsidRPr="00AC7424">
        <w:rPr>
          <w:rFonts w:ascii="Century Gothic" w:hAnsi="Century Gothic" w:cs="Century Gothic"/>
          <w:sz w:val="24"/>
          <w:szCs w:val="24"/>
        </w:rPr>
        <w:t xml:space="preserve">de 2019 dos mil diecinueve, se reunieron en la sede del Poder Judicial, los señores </w:t>
      </w:r>
      <w:r w:rsidRPr="00AC7424">
        <w:rPr>
          <w:rFonts w:ascii="Century Gothic" w:hAnsi="Century Gothic" w:cs="Century Gothic"/>
          <w:b/>
          <w:sz w:val="24"/>
          <w:szCs w:val="24"/>
        </w:rPr>
        <w:t>Magistrados</w:t>
      </w:r>
      <w:r w:rsidRPr="00AC7424">
        <w:rPr>
          <w:rFonts w:ascii="Century Gothic" w:hAnsi="Century Gothic" w:cs="Century Gothic"/>
          <w:sz w:val="24"/>
          <w:szCs w:val="24"/>
        </w:rPr>
        <w:t xml:space="preserve"> </w:t>
      </w:r>
      <w:r w:rsidRPr="00AC7424">
        <w:rPr>
          <w:rFonts w:ascii="Century Gothic" w:hAnsi="Century Gothic"/>
          <w:b/>
          <w:bCs/>
          <w:sz w:val="24"/>
          <w:szCs w:val="24"/>
        </w:rPr>
        <w:t xml:space="preserve">Juan Paulo Almazán </w:t>
      </w:r>
      <w:proofErr w:type="spellStart"/>
      <w:r w:rsidRPr="00AC7424">
        <w:rPr>
          <w:rFonts w:ascii="Century Gothic" w:hAnsi="Century Gothic"/>
          <w:b/>
          <w:bCs/>
          <w:sz w:val="24"/>
          <w:szCs w:val="24"/>
        </w:rPr>
        <w:t>Cue</w:t>
      </w:r>
      <w:proofErr w:type="spellEnd"/>
      <w:r w:rsidRPr="00AC7424">
        <w:rPr>
          <w:rFonts w:ascii="Century Gothic" w:hAnsi="Century Gothic"/>
          <w:b/>
          <w:bCs/>
          <w:sz w:val="24"/>
          <w:szCs w:val="24"/>
        </w:rPr>
        <w:t xml:space="preserve">, Ma. Guadalupe Orozco Santiago, Ricardo Sánchez Márquez, Carlos Alejandro Robledo Zapata, Luz María Enriqueta Cabrero Romero, Olga Regina García López, Luis Fernando Gerardo González, Juan José Méndez Gatica, Martín Celso Zavala Martínez, María del Rocío Hernández Cruz, Graciela González Centeno, Rebeca </w:t>
      </w:r>
      <w:proofErr w:type="spellStart"/>
      <w:r w:rsidRPr="00AC7424">
        <w:rPr>
          <w:rFonts w:ascii="Century Gothic" w:hAnsi="Century Gothic"/>
          <w:b/>
          <w:bCs/>
          <w:sz w:val="24"/>
          <w:szCs w:val="24"/>
        </w:rPr>
        <w:t>Anastacia</w:t>
      </w:r>
      <w:proofErr w:type="spellEnd"/>
      <w:r w:rsidRPr="00AC7424">
        <w:rPr>
          <w:rFonts w:ascii="Century Gothic" w:hAnsi="Century Gothic"/>
          <w:b/>
          <w:bCs/>
          <w:sz w:val="24"/>
          <w:szCs w:val="24"/>
        </w:rPr>
        <w:t xml:space="preserve"> Medina García, Arturo Morales Silva, María Manuela García Cázares y Felipe Aurelio Torres Zúñiga</w:t>
      </w:r>
      <w:r w:rsidRPr="00AC7424">
        <w:rPr>
          <w:rFonts w:ascii="Century Gothic" w:hAnsi="Century Gothic" w:cs="Century Gothic"/>
          <w:b/>
          <w:bCs/>
          <w:sz w:val="24"/>
          <w:szCs w:val="24"/>
        </w:rPr>
        <w:t>;</w:t>
      </w:r>
      <w:r w:rsidRPr="00AC7424">
        <w:rPr>
          <w:rFonts w:ascii="Century Gothic" w:hAnsi="Century Gothic" w:cs="Century Gothic"/>
          <w:sz w:val="24"/>
          <w:szCs w:val="24"/>
        </w:rPr>
        <w:t xml:space="preserve"> para celebrar sesión privada de Pleno extraordinario, según convocatoria de fecha </w:t>
      </w:r>
      <w:r w:rsidR="00AC7424">
        <w:rPr>
          <w:rFonts w:ascii="Century Gothic" w:hAnsi="Century Gothic" w:cs="Century Gothic"/>
          <w:sz w:val="24"/>
          <w:szCs w:val="24"/>
        </w:rPr>
        <w:t>3 tres de septiembre</w:t>
      </w:r>
      <w:r w:rsidRPr="00AC7424">
        <w:rPr>
          <w:rFonts w:ascii="Century Gothic" w:hAnsi="Century Gothic" w:cs="Century Gothic"/>
          <w:sz w:val="24"/>
          <w:szCs w:val="24"/>
        </w:rPr>
        <w:t xml:space="preserve"> de 2019 dos mil diecinueve, que el Magistrado Presidente del Supremo Tribunal de Justicia, </w:t>
      </w:r>
      <w:r w:rsidRPr="00AC7424">
        <w:rPr>
          <w:rFonts w:ascii="Century Gothic" w:hAnsi="Century Gothic" w:cs="Century Gothic"/>
          <w:b/>
          <w:bCs/>
          <w:sz w:val="24"/>
          <w:szCs w:val="24"/>
        </w:rPr>
        <w:t xml:space="preserve">licenciado Juan Paulo Almazán </w:t>
      </w:r>
      <w:proofErr w:type="spellStart"/>
      <w:r w:rsidRPr="00AC7424">
        <w:rPr>
          <w:rFonts w:ascii="Century Gothic" w:hAnsi="Century Gothic" w:cs="Century Gothic"/>
          <w:b/>
          <w:bCs/>
          <w:sz w:val="24"/>
          <w:szCs w:val="24"/>
        </w:rPr>
        <w:t>Cue</w:t>
      </w:r>
      <w:proofErr w:type="spellEnd"/>
      <w:r w:rsidRPr="00AC7424">
        <w:rPr>
          <w:rFonts w:ascii="Century Gothic" w:hAnsi="Century Gothic" w:cs="Century Gothic"/>
          <w:sz w:val="24"/>
          <w:szCs w:val="24"/>
        </w:rPr>
        <w:t xml:space="preserve">, dirigió a los referidos Magistrados con base a la facultad que le confieren los artículos 12, 15 y 17, fracción IV, de la Ley Orgánica del Poder Judicial del Estado; comunicación, en la cual se les hizo saber, de conformidad con lo dispuesto por el artículo 5 de su Reglamento Interior, la fecha, hora y lugar de su celebración, </w:t>
      </w:r>
      <w:r w:rsidRPr="00AC7424">
        <w:rPr>
          <w:rFonts w:ascii="Century Gothic" w:hAnsi="Century Gothic" w:cs="Century Gothic"/>
          <w:sz w:val="24"/>
          <w:szCs w:val="24"/>
          <w:lang w:val="es-MX"/>
        </w:rPr>
        <w:t xml:space="preserve">así como los asuntos a tratar al tenor del siguiente orden del día: </w:t>
      </w:r>
      <w:r w:rsidRPr="00AC7424">
        <w:rPr>
          <w:rFonts w:ascii="Century Gothic" w:hAnsi="Century Gothic" w:cs="Century Gothic"/>
          <w:b/>
          <w:bCs/>
          <w:sz w:val="24"/>
          <w:szCs w:val="24"/>
          <w:lang w:val="es-MX"/>
        </w:rPr>
        <w:t>Primero:</w:t>
      </w:r>
      <w:r w:rsidRPr="00AC7424">
        <w:rPr>
          <w:rFonts w:ascii="Century Gothic" w:hAnsi="Century Gothic" w:cs="Century Gothic"/>
          <w:sz w:val="24"/>
          <w:szCs w:val="24"/>
          <w:lang w:val="es-MX"/>
        </w:rPr>
        <w:t xml:space="preserve"> </w:t>
      </w:r>
      <w:r w:rsidRPr="00AC7424">
        <w:rPr>
          <w:rFonts w:ascii="Century Gothic" w:hAnsi="Century Gothic"/>
          <w:sz w:val="24"/>
          <w:szCs w:val="24"/>
        </w:rPr>
        <w:t xml:space="preserve">Lista de asistencia. </w:t>
      </w:r>
      <w:r w:rsidRPr="00AC7424">
        <w:rPr>
          <w:rFonts w:ascii="Century Gothic" w:hAnsi="Century Gothic" w:cs="Century Gothic"/>
          <w:b/>
          <w:bCs/>
          <w:sz w:val="24"/>
          <w:szCs w:val="24"/>
          <w:lang w:val="es-MX"/>
        </w:rPr>
        <w:t>Segundo:</w:t>
      </w:r>
      <w:r w:rsidRPr="00AC7424">
        <w:rPr>
          <w:rFonts w:ascii="Century Gothic" w:hAnsi="Century Gothic"/>
          <w:sz w:val="24"/>
          <w:szCs w:val="24"/>
        </w:rPr>
        <w:t xml:space="preserve"> </w:t>
      </w:r>
      <w:r w:rsidR="00AC7424" w:rsidRPr="00CA3A85">
        <w:rPr>
          <w:rFonts w:ascii="Century Gothic" w:hAnsi="Century Gothic"/>
          <w:sz w:val="24"/>
          <w:szCs w:val="24"/>
          <w:lang w:val="es-MX"/>
        </w:rPr>
        <w:t xml:space="preserve">Lectura, </w:t>
      </w:r>
      <w:r w:rsidR="00AC7424" w:rsidRPr="00AC7424">
        <w:rPr>
          <w:rFonts w:ascii="Century Gothic" w:hAnsi="Century Gothic"/>
          <w:sz w:val="24"/>
          <w:szCs w:val="24"/>
          <w:lang w:val="es-MX"/>
        </w:rPr>
        <w:t>discusión y en su caso aprobación del orden del día</w:t>
      </w:r>
      <w:r w:rsidRPr="00AC7424">
        <w:rPr>
          <w:rFonts w:ascii="Century Gothic" w:hAnsi="Century Gothic"/>
          <w:sz w:val="24"/>
          <w:szCs w:val="24"/>
          <w:lang w:val="es-MX"/>
        </w:rPr>
        <w:t xml:space="preserve">. </w:t>
      </w:r>
      <w:r w:rsidRPr="00AC7424">
        <w:rPr>
          <w:rFonts w:ascii="Century Gothic" w:hAnsi="Century Gothic"/>
          <w:b/>
          <w:sz w:val="24"/>
          <w:szCs w:val="24"/>
          <w:lang w:val="es-MX"/>
        </w:rPr>
        <w:t>Tercero</w:t>
      </w:r>
      <w:r w:rsidRPr="00AC7424">
        <w:rPr>
          <w:rFonts w:ascii="Century Gothic" w:hAnsi="Century Gothic"/>
          <w:sz w:val="24"/>
          <w:szCs w:val="24"/>
          <w:lang w:val="es-MX"/>
        </w:rPr>
        <w:t xml:space="preserve">: </w:t>
      </w:r>
      <w:r w:rsidR="00AC7424" w:rsidRPr="00AC7424">
        <w:rPr>
          <w:rFonts w:ascii="Century Gothic" w:hAnsi="Century Gothic"/>
          <w:sz w:val="24"/>
          <w:szCs w:val="24"/>
          <w:lang w:val="es-ES" w:eastAsia="es-ES"/>
        </w:rPr>
        <w:t>Se somete a consideración del H. Pleno y en su caso aprobación el acta correspondiente a la sesión ordinaria celebrada el 29 veintinueve de agosto de 2019 dos mil diecinueve</w:t>
      </w:r>
      <w:r w:rsidRPr="00AC7424">
        <w:rPr>
          <w:rFonts w:ascii="Century Gothic" w:hAnsi="Century Gothic" w:cs="Tahoma"/>
          <w:sz w:val="24"/>
          <w:szCs w:val="24"/>
        </w:rPr>
        <w:t xml:space="preserve">. </w:t>
      </w:r>
      <w:r w:rsidRPr="00AC7424">
        <w:rPr>
          <w:rFonts w:ascii="Century Gothic" w:hAnsi="Century Gothic" w:cs="Tahoma"/>
          <w:b/>
          <w:sz w:val="24"/>
          <w:szCs w:val="24"/>
        </w:rPr>
        <w:t xml:space="preserve">Cuarto: </w:t>
      </w:r>
      <w:r w:rsidR="00AC7424" w:rsidRPr="00CA3A85">
        <w:rPr>
          <w:rFonts w:ascii="Century Gothic" w:hAnsi="Century Gothic" w:cs="Tahoma"/>
          <w:sz w:val="24"/>
          <w:szCs w:val="24"/>
        </w:rPr>
        <w:t xml:space="preserve">Se somete a consideración, discusión y en su caso aprobación, la </w:t>
      </w:r>
      <w:r w:rsidR="00AC7424" w:rsidRPr="00CA3A85">
        <w:rPr>
          <w:rFonts w:ascii="Century Gothic" w:hAnsi="Century Gothic" w:cs="Tahoma"/>
          <w:sz w:val="24"/>
          <w:szCs w:val="24"/>
        </w:rPr>
        <w:lastRenderedPageBreak/>
        <w:t xml:space="preserve">ponencia </w:t>
      </w:r>
      <w:r w:rsidR="00AC7424" w:rsidRPr="00CA3A85">
        <w:rPr>
          <w:rFonts w:ascii="Century Gothic" w:hAnsi="Century Gothic"/>
          <w:sz w:val="24"/>
          <w:szCs w:val="24"/>
        </w:rPr>
        <w:t xml:space="preserve">presentada por el </w:t>
      </w:r>
      <w:r w:rsidR="00AC7424" w:rsidRPr="00CA3A85">
        <w:rPr>
          <w:rFonts w:ascii="Century Gothic" w:hAnsi="Century Gothic"/>
          <w:b/>
          <w:sz w:val="24"/>
          <w:szCs w:val="24"/>
        </w:rPr>
        <w:t xml:space="preserve">Magistrado Felipe Aurelio Torres Zúñiga, </w:t>
      </w:r>
      <w:r w:rsidR="00AC7424" w:rsidRPr="00CA3A85">
        <w:rPr>
          <w:rFonts w:ascii="Century Gothic" w:hAnsi="Century Gothic"/>
          <w:sz w:val="24"/>
          <w:szCs w:val="24"/>
        </w:rPr>
        <w:t xml:space="preserve">en el toca </w:t>
      </w:r>
      <w:r w:rsidR="001D4168" w:rsidRPr="001D4168">
        <w:rPr>
          <w:rFonts w:ascii="Century Gothic" w:hAnsi="Century Gothic"/>
          <w:b/>
          <w:sz w:val="24"/>
          <w:szCs w:val="24"/>
        </w:rPr>
        <w:t>ELIMINADO</w:t>
      </w:r>
      <w:r w:rsidR="00AC7424" w:rsidRPr="00CA3A85">
        <w:rPr>
          <w:rFonts w:ascii="Century Gothic" w:hAnsi="Century Gothic"/>
          <w:sz w:val="24"/>
          <w:szCs w:val="24"/>
        </w:rPr>
        <w:t>,</w:t>
      </w:r>
      <w:r w:rsidR="00AC7424" w:rsidRPr="00CA3A85">
        <w:rPr>
          <w:rFonts w:ascii="Century Gothic" w:hAnsi="Century Gothic"/>
          <w:b/>
          <w:sz w:val="24"/>
          <w:szCs w:val="24"/>
        </w:rPr>
        <w:t xml:space="preserve"> </w:t>
      </w:r>
      <w:r w:rsidR="00AC7424" w:rsidRPr="00CA3A85">
        <w:rPr>
          <w:rFonts w:ascii="Century Gothic" w:hAnsi="Century Gothic"/>
          <w:sz w:val="24"/>
          <w:szCs w:val="24"/>
        </w:rPr>
        <w:t xml:space="preserve">formado con motivo del recurso de queja interpuesto por </w:t>
      </w:r>
      <w:r w:rsidR="001D4168" w:rsidRPr="001D4168">
        <w:rPr>
          <w:rFonts w:ascii="Century Gothic" w:hAnsi="Century Gothic"/>
          <w:b/>
          <w:sz w:val="24"/>
          <w:szCs w:val="24"/>
        </w:rPr>
        <w:t>ELIMINADO</w:t>
      </w:r>
      <w:r w:rsidR="00AC7424" w:rsidRPr="00CA3A85">
        <w:rPr>
          <w:rFonts w:ascii="Century Gothic" w:hAnsi="Century Gothic"/>
          <w:sz w:val="24"/>
          <w:szCs w:val="24"/>
        </w:rPr>
        <w:t xml:space="preserve">, en contra de la interlocutoria de 5 cinco  de julio de 2019 dos mil diecinueve, que declaró parcialmente procedente el incidente de liquidación de sentencia, dictada por el Juez Primero Civil de Ciudad Valles, S.L.P., en los autos del expediente </w:t>
      </w:r>
      <w:r w:rsidR="001D4168" w:rsidRPr="001D4168">
        <w:rPr>
          <w:rFonts w:ascii="Century Gothic" w:hAnsi="Century Gothic"/>
          <w:b/>
          <w:sz w:val="24"/>
          <w:szCs w:val="24"/>
        </w:rPr>
        <w:t xml:space="preserve"> ELIMINADO</w:t>
      </w:r>
      <w:r w:rsidR="00AC7424" w:rsidRPr="00CA3A85">
        <w:rPr>
          <w:rFonts w:ascii="Century Gothic" w:hAnsi="Century Gothic"/>
          <w:sz w:val="24"/>
          <w:szCs w:val="24"/>
        </w:rPr>
        <w:t xml:space="preserve">, relativo al Juicio Extraordinario Civil por Desocupación de Inmueble que promueve la parte quejosa en contra del </w:t>
      </w:r>
      <w:r w:rsidR="001D4168" w:rsidRPr="001D4168">
        <w:rPr>
          <w:rFonts w:ascii="Century Gothic" w:hAnsi="Century Gothic"/>
          <w:b/>
          <w:sz w:val="24"/>
          <w:szCs w:val="24"/>
        </w:rPr>
        <w:t xml:space="preserve"> ELIMINADO</w:t>
      </w:r>
      <w:r w:rsidR="00AC7424" w:rsidRPr="00CA3A85">
        <w:rPr>
          <w:rFonts w:ascii="Century Gothic" w:hAnsi="Century Gothic"/>
          <w:sz w:val="24"/>
          <w:szCs w:val="24"/>
        </w:rPr>
        <w:t xml:space="preserve">, por conducto de su Representante Legal </w:t>
      </w:r>
      <w:r w:rsidR="001D4168" w:rsidRPr="001D4168">
        <w:rPr>
          <w:rFonts w:ascii="Century Gothic" w:hAnsi="Century Gothic"/>
          <w:b/>
          <w:sz w:val="24"/>
          <w:szCs w:val="24"/>
        </w:rPr>
        <w:t xml:space="preserve">ELIMINADO </w:t>
      </w:r>
      <w:r w:rsidR="00AC7424" w:rsidRPr="00CA3A85">
        <w:rPr>
          <w:rFonts w:ascii="Century Gothic" w:hAnsi="Century Gothic"/>
          <w:sz w:val="24"/>
          <w:szCs w:val="24"/>
        </w:rPr>
        <w:t xml:space="preserve">e </w:t>
      </w:r>
      <w:r w:rsidR="001D4168" w:rsidRPr="001D4168">
        <w:rPr>
          <w:rFonts w:ascii="Century Gothic" w:hAnsi="Century Gothic"/>
          <w:b/>
          <w:sz w:val="24"/>
          <w:szCs w:val="24"/>
        </w:rPr>
        <w:t xml:space="preserve"> ELIMINADO</w:t>
      </w:r>
      <w:r w:rsidR="00AC7424" w:rsidRPr="00CA3A85">
        <w:rPr>
          <w:rFonts w:ascii="Century Gothic" w:hAnsi="Century Gothic"/>
          <w:sz w:val="24"/>
          <w:szCs w:val="24"/>
        </w:rPr>
        <w:t>, en su carácter de aval.</w:t>
      </w:r>
      <w:r w:rsidRPr="00AC7424">
        <w:rPr>
          <w:rFonts w:ascii="Century Gothic" w:hAnsi="Century Gothic"/>
          <w:sz w:val="24"/>
          <w:szCs w:val="24"/>
        </w:rPr>
        <w:t xml:space="preserve"> </w:t>
      </w:r>
      <w:r w:rsidRPr="00AC7424">
        <w:rPr>
          <w:rFonts w:ascii="Century Gothic" w:hAnsi="Century Gothic" w:cs="Tahoma"/>
          <w:b/>
          <w:sz w:val="24"/>
          <w:szCs w:val="24"/>
        </w:rPr>
        <w:t>Quinto</w:t>
      </w:r>
      <w:r w:rsidRPr="00AC7424">
        <w:rPr>
          <w:rFonts w:ascii="Century Gothic" w:hAnsi="Century Gothic" w:cs="Tahoma"/>
          <w:b/>
        </w:rPr>
        <w:t>:</w:t>
      </w:r>
      <w:r w:rsidRPr="00AC7424">
        <w:rPr>
          <w:rFonts w:ascii="Century Gothic" w:hAnsi="Century Gothic"/>
        </w:rPr>
        <w:t xml:space="preserve"> </w:t>
      </w:r>
      <w:r w:rsidR="00AC7424" w:rsidRPr="00CA3A85">
        <w:rPr>
          <w:rFonts w:ascii="Century Gothic" w:hAnsi="Century Gothic"/>
          <w:sz w:val="24"/>
          <w:szCs w:val="24"/>
        </w:rPr>
        <w:t xml:space="preserve">Se informa al H. Pleno de la </w:t>
      </w:r>
      <w:r w:rsidR="00AC7424" w:rsidRPr="00FE3FE4">
        <w:rPr>
          <w:rFonts w:ascii="Century Gothic" w:hAnsi="Century Gothic"/>
          <w:sz w:val="24"/>
          <w:szCs w:val="24"/>
        </w:rPr>
        <w:t>recepción por parte de la Presidencia de los siguientes documentos:</w:t>
      </w:r>
      <w:r w:rsidR="00AC7424" w:rsidRPr="00FE3FE4">
        <w:rPr>
          <w:rFonts w:ascii="Century Gothic" w:hAnsi="Century Gothic" w:cs="Tahoma"/>
          <w:sz w:val="24"/>
          <w:szCs w:val="24"/>
        </w:rPr>
        <w:t xml:space="preserve">  </w:t>
      </w:r>
      <w:r w:rsidR="00AC7424" w:rsidRPr="00FE3FE4">
        <w:rPr>
          <w:rFonts w:ascii="Century Gothic" w:hAnsi="Century Gothic"/>
          <w:b/>
          <w:sz w:val="24"/>
          <w:szCs w:val="24"/>
        </w:rPr>
        <w:t>1</w:t>
      </w:r>
      <w:r w:rsidR="00AC7424" w:rsidRPr="00FE3FE4">
        <w:rPr>
          <w:rFonts w:ascii="Century Gothic" w:hAnsi="Century Gothic"/>
          <w:sz w:val="24"/>
          <w:szCs w:val="24"/>
        </w:rPr>
        <w:t>).-</w:t>
      </w:r>
      <w:r w:rsidR="00AC7424" w:rsidRPr="00CA3A85">
        <w:rPr>
          <w:rFonts w:ascii="Century Gothic" w:hAnsi="Century Gothic"/>
          <w:sz w:val="24"/>
          <w:szCs w:val="24"/>
        </w:rPr>
        <w:t xml:space="preserve"> Oficio 15127/2019, enviado por el Juez Sexto de Distrito en el Estado, conjuntamente con copia simple de la sentencia dictada en 5 cinco de agosto de 2019 dos mil diecinueve, emitida por el Primer Tribunal Colegiado en Materias Civil y Administrativa del Noveno Circuito en el Estado, en el amparo en revisión </w:t>
      </w:r>
      <w:r w:rsidR="001D4168" w:rsidRPr="001D4168">
        <w:rPr>
          <w:rFonts w:ascii="Century Gothic" w:hAnsi="Century Gothic"/>
          <w:b/>
          <w:sz w:val="24"/>
          <w:szCs w:val="24"/>
        </w:rPr>
        <w:t>ELIMINADO</w:t>
      </w:r>
      <w:r w:rsidR="00AC7424" w:rsidRPr="00CA3A85">
        <w:rPr>
          <w:rFonts w:ascii="Century Gothic" w:hAnsi="Century Gothic"/>
          <w:sz w:val="24"/>
          <w:szCs w:val="24"/>
        </w:rPr>
        <w:t>, relativo al juicio de amparo indirecto</w:t>
      </w:r>
      <w:r w:rsidR="001D4168" w:rsidRPr="001D4168">
        <w:rPr>
          <w:rFonts w:ascii="Century Gothic" w:hAnsi="Century Gothic"/>
          <w:b/>
          <w:sz w:val="24"/>
          <w:szCs w:val="24"/>
        </w:rPr>
        <w:t xml:space="preserve"> ELIMINADO</w:t>
      </w:r>
      <w:r w:rsidR="00AC7424" w:rsidRPr="00CA3A85">
        <w:rPr>
          <w:rFonts w:ascii="Century Gothic" w:hAnsi="Century Gothic"/>
          <w:sz w:val="24"/>
          <w:szCs w:val="24"/>
        </w:rPr>
        <w:t xml:space="preserve">, promovido por </w:t>
      </w:r>
      <w:r w:rsidR="001D4168" w:rsidRPr="001D4168">
        <w:rPr>
          <w:rFonts w:ascii="Century Gothic" w:hAnsi="Century Gothic"/>
          <w:b/>
          <w:sz w:val="24"/>
          <w:szCs w:val="24"/>
        </w:rPr>
        <w:t>ELIMINADO</w:t>
      </w:r>
      <w:r w:rsidR="00AC7424" w:rsidRPr="00CA3A85">
        <w:rPr>
          <w:rFonts w:ascii="Century Gothic" w:hAnsi="Century Gothic"/>
          <w:sz w:val="24"/>
          <w:szCs w:val="24"/>
        </w:rPr>
        <w:t xml:space="preserve">, en la que modificó la sentencia recurrida y concedió el amparo y protección a la referida quejosa. </w:t>
      </w:r>
      <w:r w:rsidR="00AC7424" w:rsidRPr="00CA3A85">
        <w:rPr>
          <w:rFonts w:ascii="Century Gothic" w:hAnsi="Century Gothic"/>
          <w:iCs/>
          <w:sz w:val="24"/>
          <w:szCs w:val="24"/>
        </w:rPr>
        <w:t>(</w:t>
      </w:r>
      <w:r w:rsidR="00AC7424" w:rsidRPr="00CA3A85">
        <w:rPr>
          <w:rFonts w:ascii="Century Gothic" w:hAnsi="Century Gothic" w:cs="Tahoma"/>
          <w:bCs/>
          <w:sz w:val="24"/>
          <w:szCs w:val="24"/>
        </w:rPr>
        <w:t xml:space="preserve">Este asunto deriva de la resolución dictada en 8 ocho de septiembre de 2016 dos mil dieciséis, en el toca </w:t>
      </w:r>
      <w:r w:rsidR="001D4168" w:rsidRPr="001D4168">
        <w:rPr>
          <w:rFonts w:ascii="Century Gothic" w:hAnsi="Century Gothic" w:cs="Tahoma"/>
          <w:b/>
          <w:bCs/>
          <w:sz w:val="24"/>
          <w:szCs w:val="24"/>
        </w:rPr>
        <w:t>ELIMINADO</w:t>
      </w:r>
      <w:r w:rsidR="00AC7424" w:rsidRPr="00CA3A85">
        <w:rPr>
          <w:rFonts w:ascii="Century Gothic" w:hAnsi="Century Gothic" w:cs="Tahoma"/>
          <w:bCs/>
          <w:sz w:val="24"/>
          <w:szCs w:val="24"/>
        </w:rPr>
        <w:t xml:space="preserve">, relativo al recurso de queja interpuesto por </w:t>
      </w:r>
      <w:r w:rsidR="001D4168" w:rsidRPr="001D4168">
        <w:rPr>
          <w:rFonts w:ascii="Century Gothic" w:hAnsi="Century Gothic" w:cs="Tahoma"/>
          <w:b/>
          <w:bCs/>
          <w:sz w:val="24"/>
          <w:szCs w:val="24"/>
        </w:rPr>
        <w:t>ELIMINADO</w:t>
      </w:r>
      <w:r w:rsidR="00AC7424" w:rsidRPr="00CA3A85">
        <w:rPr>
          <w:rFonts w:ascii="Century Gothic" w:hAnsi="Century Gothic" w:cs="Tahoma"/>
          <w:bCs/>
          <w:sz w:val="24"/>
          <w:szCs w:val="24"/>
        </w:rPr>
        <w:t xml:space="preserve">, en contra de la interlocutoria emitida por el Juez Segundo del Ramo Civil de esta Capital, el 4 cuatro de abril del año en comento, que resolvió la liquidación de intereses moratorios, planteada por el actor, dentro del expediente </w:t>
      </w:r>
      <w:r w:rsidR="001D4168" w:rsidRPr="001D4168">
        <w:rPr>
          <w:rFonts w:ascii="Century Gothic" w:hAnsi="Century Gothic" w:cs="Tahoma"/>
          <w:b/>
          <w:bCs/>
          <w:sz w:val="24"/>
          <w:szCs w:val="24"/>
        </w:rPr>
        <w:t xml:space="preserve"> ELIMINADO</w:t>
      </w:r>
      <w:r w:rsidR="00AC7424" w:rsidRPr="00CA3A85">
        <w:rPr>
          <w:rFonts w:ascii="Century Gothic" w:hAnsi="Century Gothic" w:cs="Tahoma"/>
          <w:bCs/>
          <w:sz w:val="24"/>
          <w:szCs w:val="24"/>
        </w:rPr>
        <w:t xml:space="preserve">, relativo al juicio extraordinario civil por rescisión de </w:t>
      </w:r>
      <w:r w:rsidR="00AC7424" w:rsidRPr="00CA3A85">
        <w:rPr>
          <w:rFonts w:ascii="Century Gothic" w:hAnsi="Century Gothic" w:cs="Tahoma"/>
          <w:bCs/>
          <w:sz w:val="24"/>
          <w:szCs w:val="24"/>
        </w:rPr>
        <w:lastRenderedPageBreak/>
        <w:t xml:space="preserve">contrato de compraventa, promovido por </w:t>
      </w:r>
      <w:r w:rsidR="001D4168" w:rsidRPr="001D4168">
        <w:rPr>
          <w:rFonts w:ascii="Century Gothic" w:hAnsi="Century Gothic" w:cs="Tahoma"/>
          <w:b/>
          <w:bCs/>
          <w:sz w:val="24"/>
          <w:szCs w:val="24"/>
        </w:rPr>
        <w:t xml:space="preserve">ELIMINADO </w:t>
      </w:r>
      <w:r w:rsidR="00AC7424" w:rsidRPr="00CA3A85">
        <w:rPr>
          <w:rFonts w:ascii="Century Gothic" w:hAnsi="Century Gothic" w:cs="Tahoma"/>
          <w:bCs/>
          <w:sz w:val="24"/>
          <w:szCs w:val="24"/>
        </w:rPr>
        <w:t xml:space="preserve">en contra de </w:t>
      </w:r>
      <w:r w:rsidR="001D4168" w:rsidRPr="001D4168">
        <w:rPr>
          <w:rFonts w:ascii="Century Gothic" w:hAnsi="Century Gothic" w:cs="Tahoma"/>
          <w:b/>
          <w:bCs/>
          <w:sz w:val="24"/>
          <w:szCs w:val="24"/>
        </w:rPr>
        <w:t xml:space="preserve"> ELIMINADO</w:t>
      </w:r>
      <w:r w:rsidR="00AC7424" w:rsidRPr="00CA3A85">
        <w:rPr>
          <w:rFonts w:ascii="Century Gothic" w:hAnsi="Century Gothic" w:cs="Tahoma"/>
          <w:bCs/>
          <w:sz w:val="24"/>
          <w:szCs w:val="24"/>
        </w:rPr>
        <w:t>).</w:t>
      </w:r>
      <w:r w:rsidR="00AC7424">
        <w:rPr>
          <w:rFonts w:ascii="Century Gothic" w:hAnsi="Century Gothic" w:cs="Tahoma"/>
          <w:bCs/>
          <w:sz w:val="24"/>
          <w:szCs w:val="24"/>
        </w:rPr>
        <w:t xml:space="preserve"> </w:t>
      </w:r>
      <w:r w:rsidR="00AC7424" w:rsidRPr="00CA3A85">
        <w:rPr>
          <w:rFonts w:ascii="Century Gothic" w:hAnsi="Century Gothic"/>
          <w:b/>
          <w:sz w:val="24"/>
          <w:szCs w:val="24"/>
        </w:rPr>
        <w:t>2</w:t>
      </w:r>
      <w:r w:rsidR="00AC7424" w:rsidRPr="00CA3A85">
        <w:rPr>
          <w:rFonts w:ascii="Century Gothic" w:hAnsi="Century Gothic"/>
          <w:sz w:val="24"/>
          <w:szCs w:val="24"/>
        </w:rPr>
        <w:t xml:space="preserve">).- En seguimiento a los acuerdos tomados por el Pleno del Supremo Tribunal de Justicia del Estado, en sesión ordinaria celebrada el día 29 veintinueve de agosto de 2019 dos mil diecinueve, se emitió oficio 6171 dirigido al Magistrado Ricardo Sánchez Márquez, Coordinador de la Comisión de Reformas Legales de este Supremo Tribunal Justicia del Estado. </w:t>
      </w:r>
      <w:r w:rsidR="00AC7424" w:rsidRPr="00CA3A85">
        <w:rPr>
          <w:rFonts w:ascii="Century Gothic" w:hAnsi="Century Gothic"/>
          <w:bCs/>
          <w:sz w:val="24"/>
          <w:szCs w:val="24"/>
        </w:rPr>
        <w:t xml:space="preserve">(Este </w:t>
      </w:r>
      <w:r w:rsidR="00AC7424" w:rsidRPr="00AC7424">
        <w:rPr>
          <w:rFonts w:ascii="Century Gothic" w:hAnsi="Century Gothic"/>
          <w:bCs/>
          <w:sz w:val="24"/>
          <w:szCs w:val="24"/>
        </w:rPr>
        <w:t>asunto tiene relación con el cuarto punto del orden del día de dicha sesión).</w:t>
      </w:r>
      <w:r w:rsidRPr="00AC7424">
        <w:rPr>
          <w:rFonts w:ascii="Century Gothic" w:hAnsi="Century Gothic"/>
          <w:sz w:val="24"/>
          <w:szCs w:val="24"/>
        </w:rPr>
        <w:t xml:space="preserve"> </w:t>
      </w:r>
      <w:r w:rsidRPr="00AC7424">
        <w:rPr>
          <w:rFonts w:ascii="Century Gothic" w:hAnsi="Century Gothic"/>
          <w:b/>
          <w:sz w:val="24"/>
          <w:szCs w:val="24"/>
        </w:rPr>
        <w:t xml:space="preserve">Sexto: </w:t>
      </w:r>
      <w:r w:rsidR="00AC7424" w:rsidRPr="00CA3A85">
        <w:rPr>
          <w:rFonts w:ascii="Century Gothic" w:hAnsi="Century Gothic"/>
          <w:bCs/>
          <w:sz w:val="24"/>
          <w:szCs w:val="24"/>
        </w:rPr>
        <w:t xml:space="preserve">Petición elevada al H. Pleno, mediante oficio </w:t>
      </w:r>
      <w:r w:rsidR="00AC7424" w:rsidRPr="00CA3A85">
        <w:rPr>
          <w:rFonts w:ascii="Century Gothic" w:hAnsi="Century Gothic" w:cs="Tahoma"/>
          <w:sz w:val="24"/>
          <w:szCs w:val="24"/>
        </w:rPr>
        <w:t xml:space="preserve">C.J. </w:t>
      </w:r>
      <w:r w:rsidR="00AC7424" w:rsidRPr="00CA3A85">
        <w:rPr>
          <w:rFonts w:ascii="Century Gothic" w:hAnsi="Century Gothic"/>
          <w:sz w:val="24"/>
          <w:szCs w:val="24"/>
        </w:rPr>
        <w:t>3791/2019</w:t>
      </w:r>
      <w:r w:rsidR="00AC7424" w:rsidRPr="00CA3A85">
        <w:rPr>
          <w:rFonts w:ascii="Century Gothic" w:hAnsi="Century Gothic" w:cs="Tahoma"/>
          <w:sz w:val="24"/>
          <w:szCs w:val="24"/>
        </w:rPr>
        <w:t xml:space="preserve">, enviado por el Pleno del Consejo de la Judicatura del Poder Judicial del Estado, solicitando que, </w:t>
      </w:r>
      <w:r w:rsidR="00AC7424" w:rsidRPr="00CA3A85">
        <w:rPr>
          <w:rFonts w:ascii="Century Gothic" w:hAnsi="Century Gothic" w:cs="Century Gothic"/>
          <w:bCs/>
          <w:sz w:val="24"/>
          <w:szCs w:val="24"/>
        </w:rPr>
        <w:t xml:space="preserve">con fundamento en el artículo 2º,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designe un Magistrado de </w:t>
      </w:r>
      <w:r w:rsidR="00AC7424" w:rsidRPr="00AC7424">
        <w:rPr>
          <w:rFonts w:ascii="Century Gothic" w:hAnsi="Century Gothic" w:cs="Century Gothic"/>
          <w:bCs/>
          <w:sz w:val="24"/>
          <w:szCs w:val="24"/>
        </w:rPr>
        <w:t>entre sus integrantes con el objeto de que forme parte del Comité para llevar a cabo el procedimiento de ratificación del licenciado Javier Pérez Contreras, Juez de Control y Tribunal de Juicio Oral.</w:t>
      </w:r>
      <w:r w:rsidRPr="00AC7424">
        <w:rPr>
          <w:rFonts w:ascii="Century Gothic" w:hAnsi="Century Gothic"/>
        </w:rPr>
        <w:t xml:space="preserve"> </w:t>
      </w:r>
      <w:r w:rsidRPr="00AC7424">
        <w:rPr>
          <w:rFonts w:ascii="Century Gothic" w:hAnsi="Century Gothic" w:cs="Tahoma"/>
        </w:rPr>
        <w:t xml:space="preserve">- </w:t>
      </w:r>
      <w:r w:rsidR="00AC7424">
        <w:rPr>
          <w:rFonts w:ascii="Century Gothic" w:hAnsi="Century Gothic" w:cs="Tahoma"/>
        </w:rPr>
        <w:t xml:space="preserve">- - - - - - - </w:t>
      </w:r>
      <w:r w:rsidR="00B65D25">
        <w:rPr>
          <w:rFonts w:ascii="Century Gothic" w:hAnsi="Century Gothic" w:cs="Tahoma"/>
        </w:rPr>
        <w:t>- - - - - - - - - - - - - - - - - - - - - - - - - - - - - -</w:t>
      </w:r>
    </w:p>
    <w:p w14:paraId="3AA33917" w14:textId="525E9543" w:rsidR="009A409E" w:rsidRPr="00AC7424" w:rsidRDefault="009A409E" w:rsidP="000D36B3">
      <w:pPr>
        <w:spacing w:line="504" w:lineRule="auto"/>
        <w:jc w:val="both"/>
        <w:rPr>
          <w:rFonts w:ascii="Century Gothic" w:hAnsi="Century Gothic"/>
        </w:rPr>
      </w:pPr>
      <w:r w:rsidRPr="00AC7424">
        <w:rPr>
          <w:rFonts w:ascii="Century Gothic" w:hAnsi="Century Gothic"/>
        </w:rPr>
        <w:t xml:space="preserve">Atento a lo dispuesto por el artículo 5, fracción I, del Reglamento Interior del Poder Judicial del Estado, el </w:t>
      </w:r>
      <w:r w:rsidRPr="00AC7424">
        <w:rPr>
          <w:rFonts w:ascii="Century Gothic" w:hAnsi="Century Gothic"/>
          <w:b/>
        </w:rPr>
        <w:t>M</w:t>
      </w:r>
      <w:r w:rsidRPr="00AC7424">
        <w:rPr>
          <w:rFonts w:ascii="Century Gothic" w:hAnsi="Century Gothic"/>
          <w:b/>
          <w:bCs/>
        </w:rPr>
        <w:t>agistrado Presidente</w:t>
      </w:r>
      <w:r w:rsidRPr="00AC7424">
        <w:rPr>
          <w:rFonts w:ascii="Century Gothic" w:hAnsi="Century Gothic"/>
        </w:rPr>
        <w:t xml:space="preserve">, solicita a la Secretaria de Acuerdos que agote el </w:t>
      </w:r>
      <w:r w:rsidRPr="00AC7424">
        <w:rPr>
          <w:rFonts w:ascii="Century Gothic" w:hAnsi="Century Gothic"/>
          <w:b/>
          <w:bCs/>
        </w:rPr>
        <w:t>primer punto</w:t>
      </w:r>
      <w:r w:rsidRPr="00AC7424">
        <w:rPr>
          <w:rFonts w:ascii="Century Gothic" w:hAnsi="Century Gothic"/>
        </w:rPr>
        <w:t xml:space="preserve"> del orden del día. Enseguida, procede la </w:t>
      </w:r>
      <w:r w:rsidRPr="00AC7424">
        <w:rPr>
          <w:rFonts w:ascii="Century Gothic" w:hAnsi="Century Gothic"/>
          <w:b/>
        </w:rPr>
        <w:t>Secretaria</w:t>
      </w:r>
      <w:r w:rsidRPr="00AC7424">
        <w:rPr>
          <w:rFonts w:ascii="Century Gothic" w:hAnsi="Century Gothic"/>
        </w:rPr>
        <w:t xml:space="preserve"> a tomar lista de asistencia;</w:t>
      </w:r>
      <w:r w:rsidRPr="00AC7424">
        <w:rPr>
          <w:rFonts w:ascii="Century Gothic" w:hAnsi="Century Gothic"/>
          <w:lang w:val="es-MX"/>
        </w:rPr>
        <w:t xml:space="preserve"> una vez cumplida la instrucción, la </w:t>
      </w:r>
      <w:r w:rsidRPr="00AC7424">
        <w:rPr>
          <w:rFonts w:ascii="Century Gothic" w:hAnsi="Century Gothic"/>
        </w:rPr>
        <w:t xml:space="preserve">Presidencia da cuenta </w:t>
      </w:r>
      <w:r w:rsidRPr="00AC7424">
        <w:rPr>
          <w:rFonts w:ascii="Century Gothic" w:hAnsi="Century Gothic"/>
          <w:lang w:val="es-MX"/>
        </w:rPr>
        <w:t xml:space="preserve">que se encuentran presentes la mayoría de los Magistrados y </w:t>
      </w:r>
      <w:r w:rsidRPr="00AC7424">
        <w:rPr>
          <w:rFonts w:ascii="Century Gothic" w:hAnsi="Century Gothic"/>
          <w:lang w:val="es-MX"/>
        </w:rPr>
        <w:lastRenderedPageBreak/>
        <w:t>Magistradas que conforman este H. Pleno</w:t>
      </w:r>
      <w:r w:rsidR="001223C6">
        <w:rPr>
          <w:rFonts w:ascii="Century Gothic" w:hAnsi="Century Gothic"/>
          <w:lang w:val="es-MX"/>
        </w:rPr>
        <w:t xml:space="preserve">, </w:t>
      </w:r>
      <w:r w:rsidR="001223C6" w:rsidRPr="003A2153">
        <w:rPr>
          <w:rFonts w:ascii="Century Gothic" w:hAnsi="Century Gothic"/>
          <w:lang w:val="es-MX"/>
        </w:rPr>
        <w:t xml:space="preserve">con ausencia de la Magistrada </w:t>
      </w:r>
      <w:r w:rsidR="001223C6" w:rsidRPr="003A2153">
        <w:rPr>
          <w:rFonts w:ascii="Century Gothic" w:hAnsi="Century Gothic"/>
          <w:bCs/>
        </w:rPr>
        <w:t>María Refugio González Reyes</w:t>
      </w:r>
      <w:r w:rsidRPr="001223C6">
        <w:rPr>
          <w:rFonts w:ascii="Century Gothic" w:hAnsi="Century Gothic" w:cs="Century Gothic"/>
          <w:bCs/>
        </w:rPr>
        <w:t>.</w:t>
      </w:r>
      <w:r w:rsidRPr="00AC7424">
        <w:rPr>
          <w:rFonts w:ascii="Century Gothic" w:hAnsi="Century Gothic" w:cs="Century Gothic"/>
          <w:bCs/>
        </w:rPr>
        <w:t xml:space="preserve"> </w:t>
      </w:r>
      <w:r w:rsidRPr="00AC7424">
        <w:rPr>
          <w:rFonts w:ascii="Century Gothic" w:hAnsi="Century Gothic"/>
          <w:lang w:val="es-MX"/>
        </w:rPr>
        <w:t xml:space="preserve">Atento a ello, </w:t>
      </w:r>
      <w:r w:rsidRPr="00AC7424">
        <w:rPr>
          <w:rFonts w:ascii="Century Gothic" w:hAnsi="Century Gothic" w:cs="Arial"/>
        </w:rPr>
        <w:t>existiendo</w:t>
      </w:r>
      <w:r w:rsidRPr="00AC7424">
        <w:rPr>
          <w:rFonts w:ascii="Century Gothic" w:hAnsi="Century Gothic"/>
          <w:lang w:val="es-MX"/>
        </w:rPr>
        <w:t xml:space="preserve"> </w:t>
      </w:r>
      <w:r w:rsidRPr="00AC7424">
        <w:rPr>
          <w:rFonts w:ascii="Century Gothic" w:hAnsi="Century Gothic"/>
          <w:b/>
          <w:iCs/>
          <w:lang w:val="es-MX"/>
        </w:rPr>
        <w:t>quórum</w:t>
      </w:r>
      <w:r w:rsidRPr="00AC7424">
        <w:rPr>
          <w:rFonts w:ascii="Century Gothic" w:hAnsi="Century Gothic"/>
          <w:iCs/>
          <w:lang w:val="es-MX"/>
        </w:rPr>
        <w:t xml:space="preserve"> </w:t>
      </w:r>
      <w:r w:rsidRPr="00AC7424">
        <w:rPr>
          <w:rFonts w:ascii="Century Gothic" w:hAnsi="Century Gothic"/>
        </w:rPr>
        <w:t>para celebrar esta sesión</w:t>
      </w:r>
      <w:r w:rsidRPr="00AC7424">
        <w:rPr>
          <w:rFonts w:ascii="Century Gothic" w:hAnsi="Century Gothic"/>
          <w:lang w:val="es-MX"/>
        </w:rPr>
        <w:t xml:space="preserve">, el </w:t>
      </w:r>
      <w:r w:rsidRPr="00AC7424">
        <w:rPr>
          <w:rFonts w:ascii="Century Gothic" w:hAnsi="Century Gothic"/>
          <w:b/>
          <w:lang w:val="es-MX"/>
        </w:rPr>
        <w:t>Magistrado Presidente</w:t>
      </w:r>
      <w:r w:rsidRPr="00AC7424">
        <w:rPr>
          <w:rFonts w:ascii="Century Gothic" w:hAnsi="Century Gothic"/>
          <w:lang w:val="es-MX"/>
        </w:rPr>
        <w:t xml:space="preserve">, la declara válida, al igual que los acuerdos que en ella se tomen. </w:t>
      </w:r>
      <w:r w:rsidRPr="00AC7424">
        <w:rPr>
          <w:rFonts w:ascii="Century Gothic" w:hAnsi="Century Gothic"/>
        </w:rPr>
        <w:t xml:space="preserve">- - - - </w:t>
      </w:r>
    </w:p>
    <w:p w14:paraId="22D1EFE3" w14:textId="733AAB14" w:rsidR="009A409E" w:rsidRPr="00FE3FE4" w:rsidRDefault="009A409E" w:rsidP="000D36B3">
      <w:pPr>
        <w:spacing w:line="504" w:lineRule="auto"/>
        <w:jc w:val="both"/>
        <w:rPr>
          <w:rFonts w:ascii="Century Gothic" w:hAnsi="Century Gothic"/>
        </w:rPr>
      </w:pPr>
      <w:r w:rsidRPr="00AC7424">
        <w:rPr>
          <w:rFonts w:ascii="Century Gothic" w:hAnsi="Century Gothic"/>
        </w:rPr>
        <w:t xml:space="preserve">Posteriormente, el </w:t>
      </w:r>
      <w:r w:rsidR="00FE3FE4">
        <w:rPr>
          <w:rFonts w:ascii="Century Gothic" w:hAnsi="Century Gothic"/>
          <w:b/>
          <w:bCs/>
        </w:rPr>
        <w:t>M</w:t>
      </w:r>
      <w:r w:rsidRPr="00AC7424">
        <w:rPr>
          <w:rFonts w:ascii="Century Gothic" w:hAnsi="Century Gothic"/>
          <w:b/>
          <w:bCs/>
        </w:rPr>
        <w:t xml:space="preserve">agistrado Juan Paulo Almazán </w:t>
      </w:r>
      <w:proofErr w:type="spellStart"/>
      <w:r w:rsidRPr="00AC7424">
        <w:rPr>
          <w:rFonts w:ascii="Century Gothic" w:hAnsi="Century Gothic"/>
          <w:b/>
          <w:bCs/>
        </w:rPr>
        <w:t>Cue</w:t>
      </w:r>
      <w:proofErr w:type="spellEnd"/>
      <w:r w:rsidRPr="00AC7424">
        <w:rPr>
          <w:rFonts w:ascii="Century Gothic" w:hAnsi="Century Gothic"/>
        </w:rPr>
        <w:t xml:space="preserve"> pide a la Secretaria de </w:t>
      </w:r>
      <w:r w:rsidRPr="00FE3FE4">
        <w:rPr>
          <w:rFonts w:ascii="Century Gothic" w:hAnsi="Century Gothic"/>
        </w:rPr>
        <w:t xml:space="preserve">Acuerdos dé lectura al </w:t>
      </w:r>
      <w:r w:rsidRPr="00FE3FE4">
        <w:rPr>
          <w:rFonts w:ascii="Century Gothic" w:hAnsi="Century Gothic"/>
          <w:b/>
          <w:bCs/>
        </w:rPr>
        <w:t>segundo punto</w:t>
      </w:r>
      <w:r w:rsidRPr="00FE3FE4">
        <w:rPr>
          <w:rFonts w:ascii="Century Gothic" w:hAnsi="Century Gothic"/>
        </w:rPr>
        <w:t xml:space="preserve">. Atento a ello, la </w:t>
      </w:r>
      <w:r w:rsidRPr="00FE3FE4">
        <w:rPr>
          <w:rFonts w:ascii="Century Gothic" w:hAnsi="Century Gothic"/>
          <w:b/>
        </w:rPr>
        <w:t>licenciada Ma. del Rosario Torres Mancilla</w:t>
      </w:r>
      <w:r w:rsidRPr="00FE3FE4">
        <w:rPr>
          <w:rFonts w:ascii="Century Gothic" w:hAnsi="Century Gothic"/>
        </w:rPr>
        <w:t>, leyó: “</w:t>
      </w:r>
      <w:r w:rsidRPr="00FE3FE4">
        <w:rPr>
          <w:rFonts w:ascii="Century Gothic" w:hAnsi="Century Gothic"/>
          <w:b/>
          <w:lang w:val="es-MX"/>
        </w:rPr>
        <w:t xml:space="preserve">Lectura, discusión y en su caso aprobación, del orden del día”. </w:t>
      </w:r>
      <w:r w:rsidRPr="00FE3FE4">
        <w:rPr>
          <w:rFonts w:ascii="Century Gothic" w:hAnsi="Century Gothic"/>
        </w:rPr>
        <w:t xml:space="preserve">El </w:t>
      </w:r>
      <w:r w:rsidRPr="00FE3FE4">
        <w:rPr>
          <w:rFonts w:ascii="Century Gothic" w:hAnsi="Century Gothic"/>
          <w:b/>
        </w:rPr>
        <w:t xml:space="preserve">Magistrado Juan Paulo Almazán </w:t>
      </w:r>
      <w:proofErr w:type="spellStart"/>
      <w:r w:rsidRPr="00FE3FE4">
        <w:rPr>
          <w:rFonts w:ascii="Century Gothic" w:hAnsi="Century Gothic"/>
          <w:b/>
        </w:rPr>
        <w:t>Cue</w:t>
      </w:r>
      <w:proofErr w:type="spellEnd"/>
      <w:r w:rsidRPr="00FE3FE4">
        <w:rPr>
          <w:rFonts w:ascii="Century Gothic" w:hAnsi="Century Gothic"/>
        </w:rPr>
        <w:t xml:space="preserve">, refiere: “A su disposición se encuentra el orden del día, si existiera alguna </w:t>
      </w:r>
      <w:r w:rsidR="00FE3FE4">
        <w:rPr>
          <w:rFonts w:ascii="Century Gothic" w:hAnsi="Century Gothic"/>
        </w:rPr>
        <w:t>intervención por parte de Ustedes,</w:t>
      </w:r>
      <w:r w:rsidRPr="00FE3FE4">
        <w:rPr>
          <w:rFonts w:ascii="Century Gothic" w:hAnsi="Century Gothic"/>
        </w:rPr>
        <w:t xml:space="preserve"> es el momento para ello”. Sin comentario al respecto el </w:t>
      </w:r>
      <w:r w:rsidRPr="00FE3FE4">
        <w:rPr>
          <w:rFonts w:ascii="Century Gothic" w:hAnsi="Century Gothic"/>
          <w:b/>
        </w:rPr>
        <w:t>Magistrado Presidente</w:t>
      </w:r>
      <w:r w:rsidRPr="00FE3FE4">
        <w:rPr>
          <w:rFonts w:ascii="Century Gothic" w:hAnsi="Century Gothic"/>
        </w:rPr>
        <w:t>, prosigue: “De no</w:t>
      </w:r>
      <w:r w:rsidR="00FE3FE4">
        <w:rPr>
          <w:rFonts w:ascii="Century Gothic" w:hAnsi="Century Gothic"/>
        </w:rPr>
        <w:t xml:space="preserve"> ser así, </w:t>
      </w:r>
      <w:r w:rsidR="00FE3FE4" w:rsidRPr="00FE3FE4">
        <w:rPr>
          <w:rFonts w:ascii="Century Gothic" w:hAnsi="Century Gothic"/>
        </w:rPr>
        <w:t>procedemos a votar el segundo punto del orden del día</w:t>
      </w:r>
      <w:r w:rsidRPr="00FE3FE4">
        <w:rPr>
          <w:rFonts w:ascii="Century Gothic" w:hAnsi="Century Gothic"/>
        </w:rPr>
        <w:t xml:space="preserve">, quien se encuentre a favor del contenido </w:t>
      </w:r>
      <w:r w:rsidR="005C37AE" w:rsidRPr="00FE3FE4">
        <w:rPr>
          <w:rFonts w:ascii="Century Gothic" w:hAnsi="Century Gothic"/>
        </w:rPr>
        <w:t>íntegro</w:t>
      </w:r>
      <w:r w:rsidRPr="00FE3FE4">
        <w:rPr>
          <w:rFonts w:ascii="Century Gothic" w:hAnsi="Century Gothic"/>
        </w:rPr>
        <w:t xml:space="preserve"> del </w:t>
      </w:r>
      <w:r w:rsidR="00FE3FE4" w:rsidRPr="00FE3FE4">
        <w:rPr>
          <w:rFonts w:ascii="Century Gothic" w:hAnsi="Century Gothic"/>
        </w:rPr>
        <w:t>mismo</w:t>
      </w:r>
      <w:r w:rsidRPr="00FE3FE4">
        <w:rPr>
          <w:rFonts w:ascii="Century Gothic" w:hAnsi="Century Gothic"/>
        </w:rPr>
        <w:t>, sírvase levantar la mano</w:t>
      </w:r>
      <w:r w:rsidR="00FE3FE4" w:rsidRPr="00FE3FE4">
        <w:rPr>
          <w:rFonts w:ascii="Century Gothic" w:hAnsi="Century Gothic"/>
        </w:rPr>
        <w:t xml:space="preserve"> en este momento,</w:t>
      </w:r>
      <w:r w:rsidR="005C37AE" w:rsidRPr="00FE3FE4">
        <w:rPr>
          <w:rFonts w:ascii="Century Gothic" w:hAnsi="Century Gothic"/>
        </w:rPr>
        <w:t xml:space="preserve"> </w:t>
      </w:r>
      <w:r w:rsidR="00FE3FE4" w:rsidRPr="00FE3FE4">
        <w:rPr>
          <w:rFonts w:ascii="Century Gothic" w:hAnsi="Century Gothic"/>
        </w:rPr>
        <w:t>gracias</w:t>
      </w:r>
      <w:r w:rsidRPr="00FE3FE4">
        <w:rPr>
          <w:rFonts w:ascii="Century Gothic" w:hAnsi="Century Gothic"/>
        </w:rPr>
        <w:t xml:space="preserve">. Aprobado por </w:t>
      </w:r>
      <w:r w:rsidR="00FE3FE4" w:rsidRPr="00FE3FE4">
        <w:rPr>
          <w:rFonts w:ascii="Century Gothic" w:hAnsi="Century Gothic"/>
        </w:rPr>
        <w:t xml:space="preserve">unanimidad de </w:t>
      </w:r>
      <w:r w:rsidRPr="00FE3FE4">
        <w:rPr>
          <w:rFonts w:ascii="Century Gothic" w:hAnsi="Century Gothic"/>
        </w:rPr>
        <w:t xml:space="preserve">los presentes”. “Sí, señor”, </w:t>
      </w:r>
      <w:r w:rsidR="005C37AE" w:rsidRPr="00FE3FE4">
        <w:rPr>
          <w:rFonts w:ascii="Century Gothic" w:hAnsi="Century Gothic"/>
        </w:rPr>
        <w:t>manifiesta</w:t>
      </w:r>
      <w:r w:rsidRPr="00FE3FE4">
        <w:rPr>
          <w:rFonts w:ascii="Century Gothic" w:hAnsi="Century Gothic"/>
        </w:rPr>
        <w:t xml:space="preserve"> la </w:t>
      </w:r>
      <w:r w:rsidRPr="00FE3FE4">
        <w:rPr>
          <w:rFonts w:ascii="Century Gothic" w:hAnsi="Century Gothic"/>
          <w:b/>
        </w:rPr>
        <w:t xml:space="preserve">licenciada Ma. del Rosario Torres Mancilla. Atento a lo cual, el </w:t>
      </w:r>
      <w:r w:rsidRPr="00FE3FE4">
        <w:rPr>
          <w:rFonts w:ascii="Century Gothic" w:hAnsi="Century Gothic"/>
          <w:b/>
          <w:bCs/>
        </w:rPr>
        <w:t>orden del día es aprobado en sus términos, por unanimidad de votos de los presentes.</w:t>
      </w:r>
      <w:r w:rsidRPr="00FE3FE4">
        <w:rPr>
          <w:rFonts w:ascii="Century Gothic" w:hAnsi="Century Gothic"/>
          <w:bCs/>
        </w:rPr>
        <w:t xml:space="preserve"> - - - - - - - - - - - - - - - - - - - - - - - </w:t>
      </w:r>
      <w:r w:rsidR="005C37AE" w:rsidRPr="00FE3FE4">
        <w:rPr>
          <w:rFonts w:ascii="Century Gothic" w:hAnsi="Century Gothic"/>
          <w:bCs/>
        </w:rPr>
        <w:t xml:space="preserve">- - - - - - - - - - - </w:t>
      </w:r>
    </w:p>
    <w:p w14:paraId="6AECAAB5" w14:textId="695459D9" w:rsidR="009A409E" w:rsidRPr="008413FA" w:rsidRDefault="009A409E" w:rsidP="000D36B3">
      <w:pPr>
        <w:spacing w:line="504" w:lineRule="auto"/>
        <w:jc w:val="both"/>
        <w:rPr>
          <w:rFonts w:ascii="Century Gothic" w:hAnsi="Century Gothic"/>
        </w:rPr>
      </w:pPr>
      <w:r w:rsidRPr="00FE3FE4">
        <w:rPr>
          <w:rFonts w:ascii="Century Gothic" w:hAnsi="Century Gothic"/>
        </w:rPr>
        <w:t xml:space="preserve">A continuación, el </w:t>
      </w:r>
      <w:r w:rsidRPr="00FE3FE4">
        <w:rPr>
          <w:rFonts w:ascii="Century Gothic" w:hAnsi="Century Gothic"/>
          <w:b/>
          <w:bCs/>
        </w:rPr>
        <w:t>Magistrado Presidente</w:t>
      </w:r>
      <w:r w:rsidRPr="00FE3FE4">
        <w:rPr>
          <w:rFonts w:ascii="Century Gothic" w:hAnsi="Century Gothic"/>
        </w:rPr>
        <w:t xml:space="preserve"> pide a la Secretaria de Acuerdos dé lectura al </w:t>
      </w:r>
      <w:r w:rsidRPr="00FE3FE4">
        <w:rPr>
          <w:rFonts w:ascii="Century Gothic" w:hAnsi="Century Gothic"/>
          <w:b/>
          <w:bCs/>
        </w:rPr>
        <w:t>tercer punto</w:t>
      </w:r>
      <w:r w:rsidRPr="00FE3FE4">
        <w:rPr>
          <w:rFonts w:ascii="Century Gothic" w:hAnsi="Century Gothic"/>
        </w:rPr>
        <w:t xml:space="preserve">; </w:t>
      </w:r>
      <w:proofErr w:type="gramStart"/>
      <w:r w:rsidRPr="00FE3FE4">
        <w:rPr>
          <w:rFonts w:ascii="Century Gothic" w:hAnsi="Century Gothic"/>
        </w:rPr>
        <w:t>quien</w:t>
      </w:r>
      <w:proofErr w:type="gramEnd"/>
      <w:r w:rsidRPr="00FE3FE4">
        <w:rPr>
          <w:rFonts w:ascii="Century Gothic" w:hAnsi="Century Gothic"/>
        </w:rPr>
        <w:t xml:space="preserve"> atendiendo la instrucción, procedió a leer: “</w:t>
      </w:r>
      <w:r w:rsidR="00FE3FE4" w:rsidRPr="00FE3FE4">
        <w:rPr>
          <w:rFonts w:ascii="Century Gothic" w:hAnsi="Century Gothic"/>
          <w:b/>
        </w:rPr>
        <w:t>Se somete a consideración del H. Pleno y en su caso aprobación el acta correspondiente a la sesión ordinaria celebrada el 29 veintinueve de agosto de 2019 dos mil diecinueve</w:t>
      </w:r>
      <w:r w:rsidRPr="00FE3FE4">
        <w:rPr>
          <w:rFonts w:ascii="Century Gothic" w:hAnsi="Century Gothic"/>
          <w:b/>
        </w:rPr>
        <w:t xml:space="preserve">”. </w:t>
      </w:r>
      <w:r w:rsidRPr="00FE3FE4">
        <w:rPr>
          <w:rFonts w:ascii="Century Gothic" w:hAnsi="Century Gothic"/>
        </w:rPr>
        <w:t xml:space="preserve">El </w:t>
      </w:r>
      <w:r w:rsidRPr="00FE3FE4">
        <w:rPr>
          <w:rFonts w:ascii="Century Gothic" w:hAnsi="Century Gothic"/>
          <w:b/>
        </w:rPr>
        <w:t xml:space="preserve">Magistrado Juan Paulo Almazán </w:t>
      </w:r>
      <w:proofErr w:type="spellStart"/>
      <w:r w:rsidRPr="00FE3FE4">
        <w:rPr>
          <w:rFonts w:ascii="Century Gothic" w:hAnsi="Century Gothic"/>
          <w:b/>
        </w:rPr>
        <w:t>Cue</w:t>
      </w:r>
      <w:proofErr w:type="spellEnd"/>
      <w:r w:rsidRPr="00FE3FE4">
        <w:rPr>
          <w:rFonts w:ascii="Century Gothic" w:hAnsi="Century Gothic"/>
        </w:rPr>
        <w:t xml:space="preserve">, </w:t>
      </w:r>
      <w:r w:rsidRPr="008413FA">
        <w:rPr>
          <w:rFonts w:ascii="Century Gothic" w:hAnsi="Century Gothic"/>
        </w:rPr>
        <w:t xml:space="preserve">manifiesta: “A su disposición se encuentra el Acta número </w:t>
      </w:r>
      <w:r w:rsidR="008413FA">
        <w:rPr>
          <w:rFonts w:ascii="Century Gothic" w:hAnsi="Century Gothic"/>
        </w:rPr>
        <w:t>treinta y cinco</w:t>
      </w:r>
      <w:r w:rsidRPr="008413FA">
        <w:rPr>
          <w:rFonts w:ascii="Century Gothic" w:hAnsi="Century Gothic"/>
        </w:rPr>
        <w:t>, correspondiente al día</w:t>
      </w:r>
      <w:r w:rsidR="008413FA">
        <w:rPr>
          <w:rFonts w:ascii="Century Gothic" w:hAnsi="Century Gothic"/>
        </w:rPr>
        <w:t xml:space="preserve">, mes y año ya referidos, </w:t>
      </w:r>
      <w:r w:rsidRPr="008413FA">
        <w:rPr>
          <w:rFonts w:ascii="Century Gothic" w:hAnsi="Century Gothic"/>
        </w:rPr>
        <w:t xml:space="preserve">si existiera alguna corrección o </w:t>
      </w:r>
      <w:r w:rsidR="008413FA" w:rsidRPr="008413FA">
        <w:rPr>
          <w:rFonts w:ascii="Century Gothic" w:hAnsi="Century Gothic"/>
        </w:rPr>
        <w:t xml:space="preserve">algún tema </w:t>
      </w:r>
      <w:r w:rsidR="008413FA" w:rsidRPr="008413FA">
        <w:rPr>
          <w:rFonts w:ascii="Century Gothic" w:hAnsi="Century Gothic"/>
        </w:rPr>
        <w:lastRenderedPageBreak/>
        <w:t>que puntualizar es el momento para ello</w:t>
      </w:r>
      <w:r w:rsidRPr="008413FA">
        <w:rPr>
          <w:rFonts w:ascii="Century Gothic" w:hAnsi="Century Gothic"/>
        </w:rPr>
        <w:t xml:space="preserve">”. Sin comentario al efecto el </w:t>
      </w:r>
      <w:r w:rsidRPr="008413FA">
        <w:rPr>
          <w:rFonts w:ascii="Century Gothic" w:hAnsi="Century Gothic"/>
          <w:b/>
        </w:rPr>
        <w:t>Magistrado Presidente</w:t>
      </w:r>
      <w:r w:rsidRPr="008413FA">
        <w:rPr>
          <w:rFonts w:ascii="Century Gothic" w:hAnsi="Century Gothic"/>
        </w:rPr>
        <w:t>, contin</w:t>
      </w:r>
      <w:r w:rsidR="003A2153">
        <w:rPr>
          <w:rFonts w:ascii="Century Gothic" w:hAnsi="Century Gothic"/>
        </w:rPr>
        <w:t>ú</w:t>
      </w:r>
      <w:r w:rsidRPr="008413FA">
        <w:rPr>
          <w:rFonts w:ascii="Century Gothic" w:hAnsi="Century Gothic"/>
        </w:rPr>
        <w:t>a: “No advirti</w:t>
      </w:r>
      <w:r w:rsidR="008413FA">
        <w:rPr>
          <w:rFonts w:ascii="Century Gothic" w:hAnsi="Century Gothic"/>
        </w:rPr>
        <w:t>endo intervención alguna</w:t>
      </w:r>
      <w:r w:rsidR="00E84E9A" w:rsidRPr="008413FA">
        <w:rPr>
          <w:rFonts w:ascii="Century Gothic" w:hAnsi="Century Gothic"/>
        </w:rPr>
        <w:t>,</w:t>
      </w:r>
      <w:r w:rsidRPr="008413FA">
        <w:rPr>
          <w:rFonts w:ascii="Century Gothic" w:hAnsi="Century Gothic"/>
        </w:rPr>
        <w:t xml:space="preserve"> someto a votación el </w:t>
      </w:r>
      <w:r w:rsidR="008413FA">
        <w:rPr>
          <w:rFonts w:ascii="Century Gothic" w:hAnsi="Century Gothic"/>
        </w:rPr>
        <w:t>tercer</w:t>
      </w:r>
      <w:r w:rsidRPr="008413FA">
        <w:rPr>
          <w:rFonts w:ascii="Century Gothic" w:hAnsi="Century Gothic"/>
        </w:rPr>
        <w:t xml:space="preserve"> punto, </w:t>
      </w:r>
      <w:r w:rsidR="008413FA">
        <w:rPr>
          <w:rFonts w:ascii="Century Gothic" w:hAnsi="Century Gothic"/>
        </w:rPr>
        <w:t>¿quería intervenir Magistrada?, ¿</w:t>
      </w:r>
      <w:proofErr w:type="gramStart"/>
      <w:r w:rsidR="008413FA">
        <w:rPr>
          <w:rFonts w:ascii="Century Gothic" w:hAnsi="Century Gothic"/>
        </w:rPr>
        <w:t>no?.</w:t>
      </w:r>
      <w:proofErr w:type="gramEnd"/>
      <w:r w:rsidR="008413FA">
        <w:rPr>
          <w:rFonts w:ascii="Century Gothic" w:hAnsi="Century Gothic"/>
        </w:rPr>
        <w:t xml:space="preserve"> Q</w:t>
      </w:r>
      <w:r w:rsidRPr="008413FA">
        <w:rPr>
          <w:rFonts w:ascii="Century Gothic" w:hAnsi="Century Gothic"/>
        </w:rPr>
        <w:t xml:space="preserve">uien se encuentre a favor del contenido íntegro del </w:t>
      </w:r>
      <w:r w:rsidR="008413FA" w:rsidRPr="008413FA">
        <w:rPr>
          <w:rFonts w:ascii="Century Gothic" w:hAnsi="Century Gothic"/>
        </w:rPr>
        <w:t>a</w:t>
      </w:r>
      <w:r w:rsidRPr="008413FA">
        <w:rPr>
          <w:rFonts w:ascii="Century Gothic" w:hAnsi="Century Gothic"/>
        </w:rPr>
        <w:t>cta</w:t>
      </w:r>
      <w:r w:rsidR="008413FA" w:rsidRPr="008413FA">
        <w:rPr>
          <w:rFonts w:ascii="Century Gothic" w:hAnsi="Century Gothic"/>
        </w:rPr>
        <w:t xml:space="preserve"> número treinta y cinco correspondiente </w:t>
      </w:r>
      <w:r w:rsidR="008413FA">
        <w:rPr>
          <w:rFonts w:ascii="Century Gothic" w:hAnsi="Century Gothic"/>
        </w:rPr>
        <w:t xml:space="preserve">al día 29 veintinueve </w:t>
      </w:r>
      <w:r w:rsidR="008413FA" w:rsidRPr="008413FA">
        <w:rPr>
          <w:rFonts w:ascii="Century Gothic" w:hAnsi="Century Gothic"/>
        </w:rPr>
        <w:t>de agosto del presente año</w:t>
      </w:r>
      <w:r w:rsidRPr="008413FA">
        <w:rPr>
          <w:rFonts w:ascii="Century Gothic" w:hAnsi="Century Gothic"/>
        </w:rPr>
        <w:t xml:space="preserve">, sírvase </w:t>
      </w:r>
      <w:r w:rsidR="008413FA" w:rsidRPr="008413FA">
        <w:rPr>
          <w:rFonts w:ascii="Century Gothic" w:hAnsi="Century Gothic"/>
        </w:rPr>
        <w:t xml:space="preserve">a </w:t>
      </w:r>
      <w:r w:rsidRPr="008413FA">
        <w:rPr>
          <w:rFonts w:ascii="Century Gothic" w:hAnsi="Century Gothic"/>
        </w:rPr>
        <w:t>levantar la mano</w:t>
      </w:r>
      <w:r w:rsidR="00E84E9A" w:rsidRPr="008413FA">
        <w:rPr>
          <w:rFonts w:ascii="Century Gothic" w:hAnsi="Century Gothic"/>
        </w:rPr>
        <w:t xml:space="preserve"> </w:t>
      </w:r>
      <w:r w:rsidR="008413FA" w:rsidRPr="008413FA">
        <w:rPr>
          <w:rFonts w:ascii="Century Gothic" w:hAnsi="Century Gothic"/>
        </w:rPr>
        <w:t>en este momento, gracias. A</w:t>
      </w:r>
      <w:r w:rsidRPr="008413FA">
        <w:rPr>
          <w:rFonts w:ascii="Century Gothic" w:hAnsi="Century Gothic"/>
        </w:rPr>
        <w:t xml:space="preserve">probada por unanimidad de los presentes”. “Sí, señor”, </w:t>
      </w:r>
      <w:r w:rsidR="00E84E9A" w:rsidRPr="008413FA">
        <w:rPr>
          <w:rFonts w:ascii="Century Gothic" w:hAnsi="Century Gothic"/>
        </w:rPr>
        <w:t>refiere</w:t>
      </w:r>
      <w:r w:rsidRPr="008413FA">
        <w:rPr>
          <w:rFonts w:ascii="Century Gothic" w:hAnsi="Century Gothic"/>
        </w:rPr>
        <w:t xml:space="preserve"> la </w:t>
      </w:r>
      <w:r w:rsidRPr="008413FA">
        <w:rPr>
          <w:rFonts w:ascii="Century Gothic" w:hAnsi="Century Gothic"/>
          <w:b/>
        </w:rPr>
        <w:t>licenciada Ma. del Rosario Torres Mancilla</w:t>
      </w:r>
      <w:r w:rsidRPr="008413FA">
        <w:rPr>
          <w:rFonts w:ascii="Century Gothic" w:hAnsi="Century Gothic"/>
        </w:rPr>
        <w:t>.</w:t>
      </w:r>
      <w:r w:rsidRPr="008413FA">
        <w:rPr>
          <w:rFonts w:ascii="Century Gothic" w:hAnsi="Century Gothic"/>
          <w:b/>
        </w:rPr>
        <w:t xml:space="preserve"> Atento a lo cual, el </w:t>
      </w:r>
      <w:r w:rsidRPr="008413FA">
        <w:rPr>
          <w:rFonts w:ascii="Century Gothic" w:hAnsi="Century Gothic"/>
          <w:b/>
          <w:bCs/>
        </w:rPr>
        <w:t>acta de cuenta es aprobada en sus términos, por unanimidad de votos de los presentes.</w:t>
      </w:r>
      <w:r w:rsidRPr="008413FA">
        <w:rPr>
          <w:rFonts w:ascii="Century Gothic" w:hAnsi="Century Gothic"/>
          <w:bCs/>
        </w:rPr>
        <w:t xml:space="preserve"> - - - - - - - - - - - - - </w:t>
      </w:r>
    </w:p>
    <w:p w14:paraId="75743519" w14:textId="7539E3F0" w:rsidR="00606B0F" w:rsidRPr="006C5409" w:rsidRDefault="009A409E" w:rsidP="000D36B3">
      <w:pPr>
        <w:spacing w:line="504" w:lineRule="auto"/>
        <w:jc w:val="both"/>
        <w:rPr>
          <w:rFonts w:ascii="Century Gothic" w:hAnsi="Century Gothic"/>
        </w:rPr>
      </w:pPr>
      <w:r w:rsidRPr="008413FA">
        <w:rPr>
          <w:rFonts w:ascii="Century Gothic" w:hAnsi="Century Gothic"/>
        </w:rPr>
        <w:t xml:space="preserve">Enseguida, el </w:t>
      </w:r>
      <w:r w:rsidRPr="008413FA">
        <w:rPr>
          <w:rFonts w:ascii="Century Gothic" w:hAnsi="Century Gothic"/>
          <w:b/>
          <w:bCs/>
        </w:rPr>
        <w:t>Magistrado Presidente</w:t>
      </w:r>
      <w:r w:rsidRPr="008413FA">
        <w:rPr>
          <w:rFonts w:ascii="Century Gothic" w:hAnsi="Century Gothic"/>
        </w:rPr>
        <w:t xml:space="preserve"> solicita a la </w:t>
      </w:r>
      <w:r w:rsidR="00091CA2" w:rsidRPr="008413FA">
        <w:rPr>
          <w:rFonts w:ascii="Century Gothic" w:hAnsi="Century Gothic"/>
        </w:rPr>
        <w:t>Secretaria General de Acuerdos</w:t>
      </w:r>
      <w:r w:rsidRPr="008413FA">
        <w:rPr>
          <w:rFonts w:ascii="Century Gothic" w:hAnsi="Century Gothic"/>
        </w:rPr>
        <w:t xml:space="preserve">, que proceda a dar lectura al </w:t>
      </w:r>
      <w:r w:rsidRPr="008413FA">
        <w:rPr>
          <w:rFonts w:ascii="Century Gothic" w:hAnsi="Century Gothic"/>
          <w:b/>
          <w:bCs/>
        </w:rPr>
        <w:t>cuarto punto</w:t>
      </w:r>
      <w:r w:rsidRPr="008413FA">
        <w:rPr>
          <w:rFonts w:ascii="Century Gothic" w:hAnsi="Century Gothic"/>
        </w:rPr>
        <w:t xml:space="preserve"> del orden del día. Atento a lo cual la </w:t>
      </w:r>
      <w:r w:rsidRPr="008413FA">
        <w:rPr>
          <w:rFonts w:ascii="Century Gothic" w:hAnsi="Century Gothic"/>
          <w:b/>
        </w:rPr>
        <w:t>licenciada Ma. del Rosario Torres Mancilla</w:t>
      </w:r>
      <w:r w:rsidRPr="008413FA">
        <w:rPr>
          <w:rFonts w:ascii="Century Gothic" w:hAnsi="Century Gothic"/>
        </w:rPr>
        <w:t xml:space="preserve"> leyó: </w:t>
      </w:r>
      <w:r w:rsidR="008413FA">
        <w:rPr>
          <w:rFonts w:ascii="Century Gothic" w:hAnsi="Century Gothic"/>
        </w:rPr>
        <w:t>“</w:t>
      </w:r>
      <w:r w:rsidR="008413FA" w:rsidRPr="008413FA">
        <w:rPr>
          <w:rFonts w:ascii="Century Gothic" w:hAnsi="Century Gothic" w:cs="Tahoma"/>
          <w:b/>
        </w:rPr>
        <w:t xml:space="preserve">Se somete a consideración, discusión y en su caso aprobación, la ponencia </w:t>
      </w:r>
      <w:r w:rsidR="008413FA" w:rsidRPr="008413FA">
        <w:rPr>
          <w:rFonts w:ascii="Century Gothic" w:hAnsi="Century Gothic"/>
          <w:b/>
        </w:rPr>
        <w:t xml:space="preserve">presentada por el Magistrado Felipe Aurelio Torres Zúñiga, en el toca </w:t>
      </w:r>
      <w:r w:rsidR="001D4168" w:rsidRPr="001D4168">
        <w:rPr>
          <w:rFonts w:ascii="Century Gothic" w:hAnsi="Century Gothic"/>
          <w:b/>
        </w:rPr>
        <w:t>ELIMINADO</w:t>
      </w:r>
      <w:r w:rsidR="008413FA" w:rsidRPr="008413FA">
        <w:rPr>
          <w:rFonts w:ascii="Century Gothic" w:hAnsi="Century Gothic"/>
          <w:b/>
        </w:rPr>
        <w:t xml:space="preserve">, formado con motivo del recurso de queja interpuesto por </w:t>
      </w:r>
      <w:r w:rsidR="001D4168" w:rsidRPr="001D4168">
        <w:rPr>
          <w:rFonts w:ascii="Century Gothic" w:hAnsi="Century Gothic"/>
          <w:b/>
        </w:rPr>
        <w:t>ELIMINADO</w:t>
      </w:r>
      <w:r w:rsidR="008413FA" w:rsidRPr="008413FA">
        <w:rPr>
          <w:rFonts w:ascii="Century Gothic" w:hAnsi="Century Gothic"/>
          <w:b/>
        </w:rPr>
        <w:t xml:space="preserve">, en contra de la interlocutoria de 5 cinco  de julio de 2019 dos mil diecinueve, que declaró parcialmente procedente el incidente de liquidación de sentencia, dictada por el Juez Primero Civil de Ciudad Valles, S.L.P., en los autos del expediente </w:t>
      </w:r>
      <w:r w:rsidR="001D4168" w:rsidRPr="001D4168">
        <w:rPr>
          <w:rFonts w:ascii="Century Gothic" w:hAnsi="Century Gothic"/>
          <w:b/>
        </w:rPr>
        <w:t>ELIMINADO</w:t>
      </w:r>
      <w:r w:rsidR="008413FA" w:rsidRPr="008413FA">
        <w:rPr>
          <w:rFonts w:ascii="Century Gothic" w:hAnsi="Century Gothic"/>
          <w:b/>
        </w:rPr>
        <w:t xml:space="preserve">, relativo al Juicio Extraordinario Civil por Desocupación de Inmueble que promueve la parte quejosa en contra del </w:t>
      </w:r>
      <w:r w:rsidR="001D4168" w:rsidRPr="001D4168">
        <w:rPr>
          <w:rFonts w:ascii="Century Gothic" w:hAnsi="Century Gothic"/>
          <w:b/>
        </w:rPr>
        <w:t>ELIMINADO</w:t>
      </w:r>
      <w:r w:rsidR="008413FA" w:rsidRPr="008413FA">
        <w:rPr>
          <w:rFonts w:ascii="Century Gothic" w:hAnsi="Century Gothic"/>
          <w:b/>
        </w:rPr>
        <w:t xml:space="preserve">, por conducto de su Representante Legal </w:t>
      </w:r>
      <w:r w:rsidR="001D4168" w:rsidRPr="001D4168">
        <w:rPr>
          <w:rFonts w:ascii="Century Gothic" w:hAnsi="Century Gothic"/>
          <w:b/>
        </w:rPr>
        <w:t xml:space="preserve"> ELIMINADO </w:t>
      </w:r>
      <w:r w:rsidR="008413FA" w:rsidRPr="008413FA">
        <w:rPr>
          <w:rFonts w:ascii="Century Gothic" w:hAnsi="Century Gothic"/>
          <w:b/>
        </w:rPr>
        <w:t xml:space="preserve">e </w:t>
      </w:r>
      <w:r w:rsidR="001D4168" w:rsidRPr="001D4168">
        <w:rPr>
          <w:rFonts w:ascii="Century Gothic" w:hAnsi="Century Gothic"/>
          <w:b/>
        </w:rPr>
        <w:t>ELIMINADO</w:t>
      </w:r>
      <w:r w:rsidR="008413FA" w:rsidRPr="008413FA">
        <w:rPr>
          <w:rFonts w:ascii="Century Gothic" w:hAnsi="Century Gothic"/>
          <w:b/>
        </w:rPr>
        <w:t xml:space="preserve">, en su </w:t>
      </w:r>
      <w:r w:rsidR="008413FA" w:rsidRPr="00606B0F">
        <w:rPr>
          <w:rFonts w:ascii="Century Gothic" w:hAnsi="Century Gothic"/>
          <w:b/>
        </w:rPr>
        <w:t>carácter de aval</w:t>
      </w:r>
      <w:r w:rsidR="008413FA" w:rsidRPr="00606B0F">
        <w:rPr>
          <w:rFonts w:ascii="Century Gothic" w:hAnsi="Century Gothic"/>
        </w:rPr>
        <w:t>.</w:t>
      </w:r>
      <w:r w:rsidRPr="00606B0F">
        <w:rPr>
          <w:rFonts w:ascii="Century Gothic" w:hAnsi="Century Gothic"/>
          <w:b/>
        </w:rPr>
        <w:t xml:space="preserve">”. </w:t>
      </w:r>
      <w:r w:rsidR="00606B0F" w:rsidRPr="00606B0F">
        <w:rPr>
          <w:rFonts w:ascii="Century Gothic" w:hAnsi="Century Gothic"/>
        </w:rPr>
        <w:t>Cuyos puntos resolutivos a la letra dicen: “</w:t>
      </w:r>
      <w:proofErr w:type="gramStart"/>
      <w:r w:rsidR="00606B0F" w:rsidRPr="00606B0F">
        <w:rPr>
          <w:rFonts w:ascii="Century Gothic" w:hAnsi="Century Gothic" w:cs="Arial"/>
          <w:b/>
        </w:rPr>
        <w:t>PRIMERO.-</w:t>
      </w:r>
      <w:proofErr w:type="gramEnd"/>
      <w:r w:rsidR="00606B0F" w:rsidRPr="00606B0F">
        <w:rPr>
          <w:rFonts w:ascii="Century Gothic" w:hAnsi="Century Gothic" w:cs="Arial"/>
        </w:rPr>
        <w:t xml:space="preserve"> Este Honorable Tribunal, actuando en Pleno, resultó competente para conocer del presente </w:t>
      </w:r>
      <w:r w:rsidR="00606B0F" w:rsidRPr="00606B0F">
        <w:rPr>
          <w:rFonts w:ascii="Century Gothic" w:hAnsi="Century Gothic" w:cs="Arial"/>
        </w:rPr>
        <w:lastRenderedPageBreak/>
        <w:t>Recurso de Queja y el trámite dado al mismo</w:t>
      </w:r>
      <w:r w:rsidR="00606B0F" w:rsidRPr="00AC7FDA">
        <w:rPr>
          <w:rFonts w:ascii="Century Gothic" w:hAnsi="Century Gothic" w:cs="Arial"/>
        </w:rPr>
        <w:t xml:space="preserve"> se encuentra ajustado a derecho. </w:t>
      </w:r>
      <w:proofErr w:type="gramStart"/>
      <w:r w:rsidR="00606B0F" w:rsidRPr="00AC7FDA">
        <w:rPr>
          <w:rFonts w:ascii="Century Gothic" w:hAnsi="Century Gothic" w:cs="Arial"/>
          <w:b/>
        </w:rPr>
        <w:t>SEGUNDO.-</w:t>
      </w:r>
      <w:proofErr w:type="gramEnd"/>
      <w:r w:rsidR="00606B0F" w:rsidRPr="00AC7FDA">
        <w:rPr>
          <w:rFonts w:ascii="Century Gothic" w:hAnsi="Century Gothic" w:cs="Arial"/>
          <w:b/>
        </w:rPr>
        <w:t xml:space="preserve"> </w:t>
      </w:r>
      <w:r w:rsidR="00606B0F" w:rsidRPr="002648E5">
        <w:rPr>
          <w:rFonts w:ascii="Century Gothic" w:hAnsi="Century Gothic" w:cs="Arial"/>
        </w:rPr>
        <w:t>Los conceptos de agravio que hizo valer la parte quejosa</w:t>
      </w:r>
      <w:r w:rsidR="001D4168" w:rsidRPr="001D4168">
        <w:rPr>
          <w:rFonts w:ascii="Century Gothic" w:hAnsi="Century Gothic" w:cs="Arial"/>
          <w:b/>
        </w:rPr>
        <w:t xml:space="preserve"> ELIMINADO</w:t>
      </w:r>
      <w:r w:rsidR="00606B0F" w:rsidRPr="00AC7FDA">
        <w:rPr>
          <w:rFonts w:ascii="Century Gothic" w:hAnsi="Century Gothic" w:cs="Arial"/>
        </w:rPr>
        <w:t xml:space="preserve">, resultaron </w:t>
      </w:r>
      <w:r w:rsidR="00606B0F" w:rsidRPr="00AC7FDA">
        <w:rPr>
          <w:rFonts w:ascii="Century Gothic" w:hAnsi="Century Gothic" w:cs="Arial"/>
          <w:b/>
        </w:rPr>
        <w:t>fundados.</w:t>
      </w:r>
      <w:r w:rsidR="00606B0F">
        <w:rPr>
          <w:rFonts w:ascii="Century Gothic" w:hAnsi="Century Gothic" w:cs="Arial"/>
          <w:b/>
        </w:rPr>
        <w:t xml:space="preserve"> </w:t>
      </w:r>
      <w:r w:rsidR="00606B0F" w:rsidRPr="00AC7FDA">
        <w:rPr>
          <w:rFonts w:ascii="Century Gothic" w:hAnsi="Century Gothic" w:cs="Arial"/>
          <w:b/>
        </w:rPr>
        <w:t>TERCERO.-</w:t>
      </w:r>
      <w:r w:rsidR="00606B0F" w:rsidRPr="00AC7FDA">
        <w:rPr>
          <w:rFonts w:ascii="Century Gothic" w:hAnsi="Century Gothic" w:cs="Arial"/>
        </w:rPr>
        <w:t xml:space="preserve"> En consecuencia, por estar apoyado en derecho, </w:t>
      </w:r>
      <w:r w:rsidR="00606B0F" w:rsidRPr="00AC7FDA">
        <w:rPr>
          <w:rFonts w:ascii="Century Gothic" w:hAnsi="Century Gothic" w:cs="Arial"/>
          <w:b/>
        </w:rPr>
        <w:t xml:space="preserve">se declara fundado el recurso de queja </w:t>
      </w:r>
      <w:r w:rsidR="00606B0F" w:rsidRPr="00AC7FDA">
        <w:rPr>
          <w:rFonts w:ascii="Century Gothic" w:hAnsi="Century Gothic" w:cs="Arial"/>
        </w:rPr>
        <w:t xml:space="preserve">interpuesto por </w:t>
      </w:r>
      <w:r w:rsidR="001D4168" w:rsidRPr="001D4168">
        <w:rPr>
          <w:rFonts w:ascii="Century Gothic" w:hAnsi="Century Gothic" w:cs="Arial"/>
          <w:b/>
        </w:rPr>
        <w:t>ELIMINADO</w:t>
      </w:r>
      <w:r w:rsidR="00606B0F" w:rsidRPr="00AC7FDA">
        <w:rPr>
          <w:rFonts w:ascii="Century Gothic" w:hAnsi="Century Gothic" w:cs="Arial"/>
          <w:b/>
        </w:rPr>
        <w:t xml:space="preserve">, </w:t>
      </w:r>
      <w:r w:rsidR="00606B0F" w:rsidRPr="00AC7FDA">
        <w:rPr>
          <w:rFonts w:ascii="Century Gothic" w:hAnsi="Century Gothic" w:cs="Arial"/>
        </w:rPr>
        <w:t xml:space="preserve">en contra de la interlocutoria del 5 cinco de julio de 2019 dos mil diecinueve, que declaró parcialmente procedente el incidente de liquidación de sentencia, distado por el Juez Primero Civil de Ciudad Valles, S.L.P., en los autos del </w:t>
      </w:r>
      <w:r w:rsidR="00606B0F" w:rsidRPr="00AC7FDA">
        <w:rPr>
          <w:rFonts w:ascii="Century Gothic" w:hAnsi="Century Gothic" w:cs="Arial"/>
          <w:b/>
        </w:rPr>
        <w:t xml:space="preserve">expediente número </w:t>
      </w:r>
      <w:r w:rsidR="001D4168" w:rsidRPr="001D4168">
        <w:rPr>
          <w:rFonts w:ascii="Century Gothic" w:hAnsi="Century Gothic" w:cs="Arial"/>
          <w:b/>
        </w:rPr>
        <w:t>ELIMINADO</w:t>
      </w:r>
      <w:r w:rsidR="00606B0F" w:rsidRPr="00AC7FDA">
        <w:rPr>
          <w:rFonts w:ascii="Century Gothic" w:hAnsi="Century Gothic" w:cs="Arial"/>
          <w:b/>
        </w:rPr>
        <w:t xml:space="preserve">, </w:t>
      </w:r>
      <w:r w:rsidR="00606B0F" w:rsidRPr="00AC7FDA">
        <w:rPr>
          <w:rFonts w:ascii="Century Gothic" w:hAnsi="Century Gothic" w:cs="Arial"/>
        </w:rPr>
        <w:t xml:space="preserve">relativo al </w:t>
      </w:r>
      <w:r w:rsidR="00606B0F" w:rsidRPr="00AC7FDA">
        <w:rPr>
          <w:rFonts w:ascii="Century Gothic" w:hAnsi="Century Gothic" w:cs="Arial"/>
          <w:b/>
        </w:rPr>
        <w:t xml:space="preserve">Juicio Extraordinario Civil </w:t>
      </w:r>
      <w:r w:rsidR="00606B0F" w:rsidRPr="00AC7FDA">
        <w:rPr>
          <w:rFonts w:ascii="Century Gothic" w:hAnsi="Century Gothic" w:cs="Arial"/>
        </w:rPr>
        <w:t>que promueve la parte quejosa en contra de</w:t>
      </w:r>
      <w:r w:rsidR="001D4168" w:rsidRPr="001D4168">
        <w:rPr>
          <w:rFonts w:ascii="Century Gothic" w:hAnsi="Century Gothic" w:cs="Arial"/>
          <w:b/>
        </w:rPr>
        <w:t xml:space="preserve"> ELIMINADO</w:t>
      </w:r>
      <w:r w:rsidR="002D71BA">
        <w:rPr>
          <w:rFonts w:ascii="Century Gothic" w:hAnsi="Century Gothic" w:cs="Arial"/>
          <w:b/>
        </w:rPr>
        <w:t>,</w:t>
      </w:r>
      <w:bookmarkStart w:id="0" w:name="_GoBack"/>
      <w:bookmarkEnd w:id="0"/>
      <w:r w:rsidR="001D4168" w:rsidRPr="001D4168">
        <w:rPr>
          <w:rFonts w:ascii="Century Gothic" w:hAnsi="Century Gothic" w:cs="Arial"/>
          <w:b/>
        </w:rPr>
        <w:t xml:space="preserve"> </w:t>
      </w:r>
      <w:r w:rsidR="00606B0F" w:rsidRPr="00AC7FDA">
        <w:rPr>
          <w:rFonts w:ascii="Century Gothic" w:hAnsi="Century Gothic" w:cs="Arial"/>
          <w:b/>
        </w:rPr>
        <w:t xml:space="preserve"> </w:t>
      </w:r>
      <w:r w:rsidR="00606B0F" w:rsidRPr="00AC7FDA">
        <w:rPr>
          <w:rFonts w:ascii="Century Gothic" w:hAnsi="Century Gothic" w:cs="Arial"/>
        </w:rPr>
        <w:t xml:space="preserve">por conducto de su Representante Legal </w:t>
      </w:r>
      <w:r w:rsidR="001D4168" w:rsidRPr="001D4168">
        <w:rPr>
          <w:rFonts w:ascii="Century Gothic" w:hAnsi="Century Gothic" w:cs="Arial"/>
          <w:b/>
        </w:rPr>
        <w:t xml:space="preserve">ELIMINADO </w:t>
      </w:r>
      <w:r w:rsidR="00606B0F" w:rsidRPr="00AC7FDA">
        <w:rPr>
          <w:rFonts w:ascii="Century Gothic" w:hAnsi="Century Gothic" w:cs="Arial"/>
          <w:b/>
        </w:rPr>
        <w:t xml:space="preserve">e </w:t>
      </w:r>
      <w:r w:rsidR="001D4168" w:rsidRPr="001D4168">
        <w:rPr>
          <w:rFonts w:ascii="Century Gothic" w:hAnsi="Century Gothic" w:cs="Arial"/>
          <w:b/>
        </w:rPr>
        <w:t xml:space="preserve"> ELIMINADO</w:t>
      </w:r>
      <w:r w:rsidR="00606B0F" w:rsidRPr="00AC7FDA">
        <w:rPr>
          <w:rFonts w:ascii="Century Gothic" w:hAnsi="Century Gothic" w:cs="Arial"/>
          <w:b/>
        </w:rPr>
        <w:t xml:space="preserve">, </w:t>
      </w:r>
      <w:r w:rsidR="00606B0F" w:rsidRPr="00AC7FDA">
        <w:rPr>
          <w:rFonts w:ascii="Century Gothic" w:hAnsi="Century Gothic" w:cs="Arial"/>
        </w:rPr>
        <w:t xml:space="preserve">en su carácter de aval. </w:t>
      </w:r>
      <w:proofErr w:type="gramStart"/>
      <w:r w:rsidR="00606B0F" w:rsidRPr="00AC7FDA">
        <w:rPr>
          <w:rFonts w:ascii="Century Gothic" w:hAnsi="Century Gothic" w:cs="Arial"/>
          <w:b/>
        </w:rPr>
        <w:t>CUARTO.-</w:t>
      </w:r>
      <w:proofErr w:type="gramEnd"/>
      <w:r w:rsidR="00606B0F" w:rsidRPr="00AC7FDA">
        <w:rPr>
          <w:rFonts w:ascii="Century Gothic" w:hAnsi="Century Gothic" w:cs="Arial"/>
          <w:b/>
        </w:rPr>
        <w:t xml:space="preserve"> </w:t>
      </w:r>
      <w:r w:rsidR="00606B0F" w:rsidRPr="00AC7FDA">
        <w:rPr>
          <w:rFonts w:ascii="Century Gothic" w:hAnsi="Century Gothic" w:cs="Arial"/>
        </w:rPr>
        <w:t>Queda sin efecto la interlocutoria impugnada, instruyéndose al Juez del conocimiento para que emita otra en la que, atendiendo a las consideraciones plasmadas por este Cuerpo Colegiado, resuelva lo que en derecho proceda.</w:t>
      </w:r>
      <w:r w:rsidR="00606B0F">
        <w:rPr>
          <w:rFonts w:ascii="Century Gothic" w:hAnsi="Century Gothic" w:cs="Arial"/>
        </w:rPr>
        <w:t xml:space="preserve"> </w:t>
      </w:r>
      <w:proofErr w:type="gramStart"/>
      <w:r w:rsidR="00606B0F" w:rsidRPr="00AC7FDA">
        <w:rPr>
          <w:rFonts w:ascii="Century Gothic" w:hAnsi="Century Gothic" w:cs="Arial"/>
          <w:b/>
        </w:rPr>
        <w:t>QUINTO.-</w:t>
      </w:r>
      <w:proofErr w:type="gramEnd"/>
      <w:r w:rsidR="00606B0F" w:rsidRPr="00AC7FDA">
        <w:rPr>
          <w:rFonts w:ascii="Century Gothic" w:hAnsi="Century Gothic" w:cs="Arial"/>
        </w:rPr>
        <w:t xml:space="preserve"> Atendiendo al considerado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proofErr w:type="gramStart"/>
      <w:r w:rsidR="00606B0F" w:rsidRPr="00AC7FDA">
        <w:rPr>
          <w:rFonts w:ascii="Century Gothic" w:hAnsi="Century Gothic" w:cs="Arial"/>
          <w:b/>
        </w:rPr>
        <w:t>SEXTO.-</w:t>
      </w:r>
      <w:proofErr w:type="gramEnd"/>
      <w:r w:rsidR="00606B0F" w:rsidRPr="00AC7FDA">
        <w:rPr>
          <w:rFonts w:ascii="Century Gothic" w:hAnsi="Century Gothic" w:cs="Arial"/>
        </w:rPr>
        <w:t xml:space="preserve"> Con copia certificada de la presente resolución, devuélvase el expediente al juzgado de su origen y en su oportunidad, archívese el presente toca donde corresponda como asunto concluido. </w:t>
      </w:r>
      <w:proofErr w:type="gramStart"/>
      <w:r w:rsidR="00606B0F" w:rsidRPr="00AC7FDA">
        <w:rPr>
          <w:rFonts w:ascii="Century Gothic" w:hAnsi="Century Gothic" w:cs="Arial"/>
          <w:b/>
        </w:rPr>
        <w:t>SÉPTIMO.-</w:t>
      </w:r>
      <w:proofErr w:type="gramEnd"/>
      <w:r w:rsidR="00606B0F" w:rsidRPr="00AC7FDA">
        <w:rPr>
          <w:rFonts w:ascii="Century Gothic" w:hAnsi="Century Gothic" w:cs="Arial"/>
        </w:rPr>
        <w:t xml:space="preserve"> Notifíquese personalmente al quejoso, comuníquese y cúmplase. </w:t>
      </w:r>
      <w:r w:rsidR="00606B0F" w:rsidRPr="008413FA">
        <w:rPr>
          <w:rFonts w:ascii="Century Gothic" w:hAnsi="Century Gothic"/>
          <w:bCs/>
        </w:rPr>
        <w:t xml:space="preserve">Sobre el </w:t>
      </w:r>
      <w:r w:rsidR="00606B0F" w:rsidRPr="008413FA">
        <w:rPr>
          <w:rFonts w:ascii="Century Gothic" w:hAnsi="Century Gothic"/>
          <w:bCs/>
        </w:rPr>
        <w:lastRenderedPageBreak/>
        <w:t xml:space="preserve">particular el </w:t>
      </w:r>
      <w:r w:rsidR="00606B0F" w:rsidRPr="008413FA">
        <w:rPr>
          <w:rFonts w:ascii="Century Gothic" w:hAnsi="Century Gothic"/>
          <w:b/>
          <w:bCs/>
        </w:rPr>
        <w:t xml:space="preserve">Magistrado Juan Paulo Almazán </w:t>
      </w:r>
      <w:proofErr w:type="spellStart"/>
      <w:r w:rsidR="00606B0F" w:rsidRPr="008413FA">
        <w:rPr>
          <w:rFonts w:ascii="Century Gothic" w:hAnsi="Century Gothic"/>
          <w:b/>
          <w:bCs/>
        </w:rPr>
        <w:t>Cue</w:t>
      </w:r>
      <w:proofErr w:type="spellEnd"/>
      <w:r w:rsidR="00606B0F" w:rsidRPr="008413FA">
        <w:rPr>
          <w:rFonts w:ascii="Century Gothic" w:hAnsi="Century Gothic"/>
          <w:bCs/>
        </w:rPr>
        <w:t xml:space="preserve">, </w:t>
      </w:r>
      <w:r w:rsidR="00606B0F" w:rsidRPr="00606B0F">
        <w:rPr>
          <w:rFonts w:ascii="Century Gothic" w:hAnsi="Century Gothic"/>
          <w:bCs/>
        </w:rPr>
        <w:t>manifiesta:</w:t>
      </w:r>
      <w:r w:rsidR="00606B0F" w:rsidRPr="00606B0F">
        <w:rPr>
          <w:rFonts w:ascii="Century Gothic" w:hAnsi="Century Gothic"/>
        </w:rPr>
        <w:t xml:space="preserve"> “Se abre a debate </w:t>
      </w:r>
      <w:r w:rsidR="009D1FED">
        <w:rPr>
          <w:rFonts w:ascii="Century Gothic" w:hAnsi="Century Gothic"/>
        </w:rPr>
        <w:t>el</w:t>
      </w:r>
      <w:r w:rsidR="00606B0F" w:rsidRPr="00606B0F">
        <w:rPr>
          <w:rFonts w:ascii="Century Gothic" w:hAnsi="Century Gothic"/>
        </w:rPr>
        <w:t xml:space="preserve"> </w:t>
      </w:r>
      <w:r w:rsidR="00606B0F" w:rsidRPr="009D1FED">
        <w:rPr>
          <w:rFonts w:ascii="Century Gothic" w:hAnsi="Century Gothic"/>
        </w:rPr>
        <w:t xml:space="preserve">presente </w:t>
      </w:r>
      <w:r w:rsidR="009D1FED" w:rsidRPr="009D1FED">
        <w:rPr>
          <w:rFonts w:ascii="Century Gothic" w:hAnsi="Century Gothic"/>
        </w:rPr>
        <w:t>proyecto</w:t>
      </w:r>
      <w:r w:rsidR="00606B0F" w:rsidRPr="009D1FED">
        <w:rPr>
          <w:rFonts w:ascii="Century Gothic" w:hAnsi="Century Gothic"/>
        </w:rPr>
        <w:t xml:space="preserve"> por si existiera</w:t>
      </w:r>
      <w:r w:rsidR="009D1FED" w:rsidRPr="009D1FED">
        <w:rPr>
          <w:rFonts w:ascii="Century Gothic" w:hAnsi="Century Gothic"/>
        </w:rPr>
        <w:t xml:space="preserve"> alguna</w:t>
      </w:r>
      <w:r w:rsidR="00606B0F" w:rsidRPr="009D1FED">
        <w:rPr>
          <w:rFonts w:ascii="Century Gothic" w:hAnsi="Century Gothic"/>
        </w:rPr>
        <w:t xml:space="preserve"> intervención”. Sin comentario al respecto el </w:t>
      </w:r>
      <w:r w:rsidR="00606B0F" w:rsidRPr="009D1FED">
        <w:rPr>
          <w:rFonts w:ascii="Century Gothic" w:hAnsi="Century Gothic"/>
          <w:b/>
        </w:rPr>
        <w:t>Magistrado Presidente</w:t>
      </w:r>
      <w:r w:rsidR="00606B0F" w:rsidRPr="009D1FED">
        <w:rPr>
          <w:rFonts w:ascii="Century Gothic" w:hAnsi="Century Gothic"/>
        </w:rPr>
        <w:t>, prosigue: “</w:t>
      </w:r>
      <w:r w:rsidR="006C5409">
        <w:rPr>
          <w:rFonts w:ascii="Century Gothic" w:hAnsi="Century Gothic"/>
        </w:rPr>
        <w:t xml:space="preserve">Si no hay </w:t>
      </w:r>
      <w:r w:rsidR="00606B0F" w:rsidRPr="009D1FED">
        <w:rPr>
          <w:rFonts w:ascii="Century Gothic" w:hAnsi="Century Gothic"/>
        </w:rPr>
        <w:t xml:space="preserve">intervención, </w:t>
      </w:r>
      <w:r w:rsidR="006C5409">
        <w:rPr>
          <w:rFonts w:ascii="Century Gothic" w:hAnsi="Century Gothic"/>
        </w:rPr>
        <w:t xml:space="preserve">someto a votación el presente </w:t>
      </w:r>
      <w:r w:rsidR="006C5409" w:rsidRPr="006C5409">
        <w:rPr>
          <w:rFonts w:ascii="Century Gothic" w:hAnsi="Century Gothic"/>
        </w:rPr>
        <w:t>proyecto</w:t>
      </w:r>
      <w:r w:rsidR="00606B0F" w:rsidRPr="006C5409">
        <w:rPr>
          <w:rFonts w:ascii="Century Gothic" w:hAnsi="Century Gothic"/>
        </w:rPr>
        <w:t xml:space="preserve">, quien se encuentre a favor de la ponencia </w:t>
      </w:r>
      <w:r w:rsidR="006C5409" w:rsidRPr="006C5409">
        <w:rPr>
          <w:rFonts w:ascii="Century Gothic" w:hAnsi="Century Gothic"/>
        </w:rPr>
        <w:t>presentada por el Magistrado Felipe Aurelio Torres Zúñiga</w:t>
      </w:r>
      <w:r w:rsidR="00606B0F" w:rsidRPr="006C5409">
        <w:rPr>
          <w:rFonts w:ascii="Century Gothic" w:hAnsi="Century Gothic"/>
        </w:rPr>
        <w:t xml:space="preserve">, en </w:t>
      </w:r>
      <w:proofErr w:type="gramStart"/>
      <w:r w:rsidR="00606B0F" w:rsidRPr="006C5409">
        <w:rPr>
          <w:rFonts w:ascii="Century Gothic" w:hAnsi="Century Gothic"/>
        </w:rPr>
        <w:t>el toca</w:t>
      </w:r>
      <w:proofErr w:type="gramEnd"/>
      <w:r w:rsidR="00606B0F" w:rsidRPr="006C5409">
        <w:rPr>
          <w:rFonts w:ascii="Century Gothic" w:hAnsi="Century Gothic"/>
        </w:rPr>
        <w:t xml:space="preserve"> </w:t>
      </w:r>
      <w:r w:rsidR="001D4168" w:rsidRPr="001D4168">
        <w:rPr>
          <w:rFonts w:ascii="Century Gothic" w:hAnsi="Century Gothic"/>
          <w:b/>
        </w:rPr>
        <w:t>ELIMINADO</w:t>
      </w:r>
      <w:r w:rsidR="00606B0F" w:rsidRPr="006C5409">
        <w:rPr>
          <w:rFonts w:ascii="Century Gothic" w:hAnsi="Century Gothic"/>
        </w:rPr>
        <w:t>, sírvase levantar la mano por favor, gracias. Aprobado por unanimidad</w:t>
      </w:r>
      <w:r w:rsidR="006C5409">
        <w:rPr>
          <w:rFonts w:ascii="Century Gothic" w:hAnsi="Century Gothic"/>
        </w:rPr>
        <w:t xml:space="preserve"> de los presentes</w:t>
      </w:r>
      <w:r w:rsidR="00606B0F" w:rsidRPr="006C5409">
        <w:rPr>
          <w:rFonts w:ascii="Century Gothic" w:hAnsi="Century Gothic"/>
        </w:rPr>
        <w:t xml:space="preserve">”. “Sí, señor”, dice la </w:t>
      </w:r>
      <w:r w:rsidR="00606B0F" w:rsidRPr="006C5409">
        <w:rPr>
          <w:rFonts w:ascii="Century Gothic" w:hAnsi="Century Gothic"/>
          <w:b/>
        </w:rPr>
        <w:t>licenciada Ma. del Rosario Torres Mancilla. Atento a ello, la ponencia de cuenta es aprobada en sus términos por unanimidad de votos</w:t>
      </w:r>
      <w:r w:rsidR="0011605D">
        <w:rPr>
          <w:rFonts w:ascii="Century Gothic" w:hAnsi="Century Gothic"/>
          <w:b/>
        </w:rPr>
        <w:t>, con ausencia de la Magistrada María Refugio González Reyes</w:t>
      </w:r>
      <w:r w:rsidR="00606B0F" w:rsidRPr="006C5409">
        <w:rPr>
          <w:rFonts w:ascii="Century Gothic" w:hAnsi="Century Gothic"/>
          <w:b/>
        </w:rPr>
        <w:t xml:space="preserve">. </w:t>
      </w:r>
      <w:r w:rsidR="00606B0F" w:rsidRPr="006C5409">
        <w:rPr>
          <w:rFonts w:ascii="Century Gothic" w:hAnsi="Century Gothic"/>
        </w:rPr>
        <w:t xml:space="preserve">- - - - - - - - - - - </w:t>
      </w:r>
      <w:r w:rsidR="006C5409" w:rsidRPr="006C5409">
        <w:rPr>
          <w:rFonts w:ascii="Century Gothic" w:hAnsi="Century Gothic"/>
        </w:rPr>
        <w:t xml:space="preserve">- - - - - </w:t>
      </w:r>
    </w:p>
    <w:p w14:paraId="306AF484" w14:textId="1EFC51EA" w:rsidR="009A409E" w:rsidRPr="001A53D0" w:rsidRDefault="009A409E" w:rsidP="000D36B3">
      <w:pPr>
        <w:spacing w:line="504" w:lineRule="auto"/>
        <w:jc w:val="both"/>
        <w:rPr>
          <w:rFonts w:ascii="Century Gothic" w:hAnsi="Century Gothic"/>
        </w:rPr>
      </w:pPr>
      <w:r w:rsidRPr="006C5409">
        <w:rPr>
          <w:rFonts w:ascii="Century Gothic" w:hAnsi="Century Gothic"/>
        </w:rPr>
        <w:t>Posteriormente,</w:t>
      </w:r>
      <w:r w:rsidRPr="006C5409">
        <w:rPr>
          <w:rFonts w:ascii="Century Gothic" w:hAnsi="Century Gothic"/>
          <w:lang w:val="es-MX"/>
        </w:rPr>
        <w:t xml:space="preserve"> el </w:t>
      </w:r>
      <w:r w:rsidRPr="006C5409">
        <w:rPr>
          <w:rFonts w:ascii="Century Gothic" w:hAnsi="Century Gothic"/>
          <w:b/>
          <w:bCs/>
          <w:lang w:val="es-MX"/>
        </w:rPr>
        <w:t>Magistrado Presidente</w:t>
      </w:r>
      <w:r w:rsidRPr="006C5409">
        <w:rPr>
          <w:rFonts w:ascii="Century Gothic" w:hAnsi="Century Gothic"/>
          <w:lang w:val="es-MX"/>
        </w:rPr>
        <w:t xml:space="preserve"> solicita a la Secretaria General de Acuerdos, que proceda a dar lectura al </w:t>
      </w:r>
      <w:r w:rsidRPr="006C5409">
        <w:rPr>
          <w:rFonts w:ascii="Century Gothic" w:hAnsi="Century Gothic"/>
          <w:b/>
          <w:lang w:val="es-MX"/>
        </w:rPr>
        <w:t>quinto punto</w:t>
      </w:r>
      <w:r w:rsidRPr="006C5409">
        <w:rPr>
          <w:rFonts w:ascii="Century Gothic" w:hAnsi="Century Gothic"/>
          <w:lang w:val="es-MX"/>
        </w:rPr>
        <w:t xml:space="preserve"> del orden del día. Atento a lo cual la </w:t>
      </w:r>
      <w:r w:rsidRPr="006C5409">
        <w:rPr>
          <w:rFonts w:ascii="Century Gothic" w:hAnsi="Century Gothic"/>
          <w:b/>
          <w:bCs/>
          <w:lang w:val="es-MX"/>
        </w:rPr>
        <w:t xml:space="preserve">licenciada Ma. del Rosario Torres Mancilla </w:t>
      </w:r>
      <w:r w:rsidRPr="006C5409">
        <w:rPr>
          <w:rFonts w:ascii="Century Gothic" w:hAnsi="Century Gothic"/>
          <w:lang w:val="es-MX"/>
        </w:rPr>
        <w:t>leyó: “</w:t>
      </w:r>
      <w:r w:rsidR="006C5409" w:rsidRPr="006C5409">
        <w:rPr>
          <w:rFonts w:ascii="Century Gothic" w:hAnsi="Century Gothic" w:cs="Century Gothic"/>
          <w:b/>
          <w:iCs/>
        </w:rPr>
        <w:t>Se informa al H. Pleno, de la recepción por parte de la Presidencia de los siguientes documentos</w:t>
      </w:r>
      <w:r w:rsidR="006C5409" w:rsidRPr="006C5409">
        <w:rPr>
          <w:rFonts w:ascii="Century Gothic" w:hAnsi="Century Gothic" w:cs="Century Gothic"/>
          <w:iCs/>
        </w:rPr>
        <w:t xml:space="preserve">”. </w:t>
      </w:r>
      <w:r w:rsidR="006C5409" w:rsidRPr="006C5409">
        <w:rPr>
          <w:rFonts w:ascii="Century Gothic" w:hAnsi="Century Gothic"/>
        </w:rPr>
        <w:t>Mismos</w:t>
      </w:r>
      <w:r w:rsidR="006C5409" w:rsidRPr="006C5409">
        <w:rPr>
          <w:rFonts w:ascii="Century Gothic" w:hAnsi="Century Gothic" w:cs="Century Gothic"/>
        </w:rPr>
        <w:t xml:space="preserve"> que por economía se dan aquí por reproducidos como si a la letra se insertaren</w:t>
      </w:r>
      <w:r w:rsidR="006C5409" w:rsidRPr="006C5409">
        <w:rPr>
          <w:rFonts w:ascii="Century Gothic" w:hAnsi="Century Gothic" w:cs="Century Gothic"/>
          <w:iCs/>
        </w:rPr>
        <w:t>.</w:t>
      </w:r>
      <w:r w:rsidR="006C5409" w:rsidRPr="006C5409">
        <w:rPr>
          <w:rFonts w:ascii="Century Gothic" w:hAnsi="Century Gothic" w:cs="Century Gothic"/>
        </w:rPr>
        <w:t xml:space="preserve"> Sobre lo particular, el </w:t>
      </w:r>
      <w:r w:rsidR="006C5409" w:rsidRPr="006C5409">
        <w:rPr>
          <w:rFonts w:ascii="Century Gothic" w:hAnsi="Century Gothic" w:cs="Century Gothic"/>
          <w:b/>
        </w:rPr>
        <w:t xml:space="preserve">Magistrado Juan Paulo Almazán </w:t>
      </w:r>
      <w:proofErr w:type="spellStart"/>
      <w:r w:rsidR="006C5409" w:rsidRPr="006C5409">
        <w:rPr>
          <w:rFonts w:ascii="Century Gothic" w:hAnsi="Century Gothic" w:cs="Century Gothic"/>
          <w:b/>
        </w:rPr>
        <w:t>Cue</w:t>
      </w:r>
      <w:proofErr w:type="spellEnd"/>
      <w:r w:rsidR="006C5409" w:rsidRPr="006C5409">
        <w:rPr>
          <w:rFonts w:ascii="Century Gothic" w:hAnsi="Century Gothic" w:cs="Century Gothic"/>
        </w:rPr>
        <w:t>, expresa: “A su disposición se encuentran los documentos ahí referidos,</w:t>
      </w:r>
      <w:r w:rsidR="006C5409">
        <w:rPr>
          <w:rFonts w:ascii="Century Gothic" w:hAnsi="Century Gothic" w:cs="Century Gothic"/>
        </w:rPr>
        <w:t xml:space="preserve"> advierto que hay un amparo en revisión </w:t>
      </w:r>
      <w:r w:rsidR="00B65D25">
        <w:rPr>
          <w:rFonts w:ascii="Century Gothic" w:hAnsi="Century Gothic" w:cs="Century Gothic"/>
          <w:b/>
        </w:rPr>
        <w:t>ELIMINADO</w:t>
      </w:r>
      <w:r w:rsidR="006C5409">
        <w:rPr>
          <w:rFonts w:ascii="Century Gothic" w:hAnsi="Century Gothic" w:cs="Century Gothic"/>
        </w:rPr>
        <w:t>, es concedido</w:t>
      </w:r>
      <w:r w:rsidR="00991D04">
        <w:rPr>
          <w:rFonts w:ascii="Century Gothic" w:hAnsi="Century Gothic" w:cs="Century Gothic"/>
        </w:rPr>
        <w:t xml:space="preserve"> ¿verdad?</w:t>
      </w:r>
      <w:r w:rsidR="006C5409">
        <w:rPr>
          <w:rFonts w:ascii="Century Gothic" w:hAnsi="Century Gothic" w:cs="Century Gothic"/>
        </w:rPr>
        <w:t xml:space="preserve">”. “Es el que ya se cumplimentó”, refiere la </w:t>
      </w:r>
      <w:r w:rsidR="006C5409">
        <w:rPr>
          <w:rFonts w:ascii="Century Gothic" w:hAnsi="Century Gothic" w:cs="Century Gothic"/>
          <w:b/>
        </w:rPr>
        <w:t>Magistrada Graciela González Centeno</w:t>
      </w:r>
      <w:r w:rsidR="006C5409">
        <w:rPr>
          <w:rFonts w:ascii="Century Gothic" w:hAnsi="Century Gothic" w:cs="Century Gothic"/>
        </w:rPr>
        <w:t xml:space="preserve">. “Es el que ya se cumplimentó señor Presidente, se solicitó copia y ya nos la mandaron”, menciona la </w:t>
      </w:r>
      <w:r w:rsidR="006C5409">
        <w:rPr>
          <w:rFonts w:ascii="Century Gothic" w:hAnsi="Century Gothic" w:cs="Century Gothic"/>
          <w:b/>
        </w:rPr>
        <w:t>licenciada Ma. del Rosario Torres Mancilla</w:t>
      </w:r>
      <w:r w:rsidR="006C5409">
        <w:rPr>
          <w:rFonts w:ascii="Century Gothic" w:hAnsi="Century Gothic" w:cs="Century Gothic"/>
        </w:rPr>
        <w:t>. “Perfecto, gracias, sí que celebramos un Pleno Extraordinario</w:t>
      </w:r>
      <w:r w:rsidR="00991D04">
        <w:rPr>
          <w:rFonts w:ascii="Century Gothic" w:hAnsi="Century Gothic" w:cs="Century Gothic"/>
        </w:rPr>
        <w:t xml:space="preserve"> para ese efecto</w:t>
      </w:r>
      <w:r w:rsidR="006C5409">
        <w:rPr>
          <w:rFonts w:ascii="Century Gothic" w:hAnsi="Century Gothic" w:cs="Century Gothic"/>
        </w:rPr>
        <w:t xml:space="preserve">”, expresa el </w:t>
      </w:r>
      <w:r w:rsidR="006C5409">
        <w:rPr>
          <w:rFonts w:ascii="Century Gothic" w:hAnsi="Century Gothic" w:cs="Century Gothic"/>
          <w:b/>
        </w:rPr>
        <w:t xml:space="preserve">Magistrado Juan Paulo Almazán </w:t>
      </w:r>
      <w:proofErr w:type="spellStart"/>
      <w:r w:rsidR="006C5409">
        <w:rPr>
          <w:rFonts w:ascii="Century Gothic" w:hAnsi="Century Gothic" w:cs="Century Gothic"/>
          <w:b/>
        </w:rPr>
        <w:t>Cue</w:t>
      </w:r>
      <w:proofErr w:type="spellEnd"/>
      <w:r w:rsidR="0069340E">
        <w:rPr>
          <w:rFonts w:ascii="Century Gothic" w:hAnsi="Century Gothic" w:cs="Century Gothic"/>
          <w:b/>
        </w:rPr>
        <w:t>.</w:t>
      </w:r>
      <w:r w:rsidR="006C5409">
        <w:rPr>
          <w:rFonts w:ascii="Century Gothic" w:hAnsi="Century Gothic" w:cs="Century Gothic"/>
        </w:rPr>
        <w:t xml:space="preserve"> “</w:t>
      </w:r>
      <w:r w:rsidR="0069340E">
        <w:rPr>
          <w:rFonts w:ascii="Century Gothic" w:hAnsi="Century Gothic" w:cs="Century Gothic"/>
        </w:rPr>
        <w:t xml:space="preserve">Sí”, </w:t>
      </w:r>
      <w:r w:rsidR="00EB77DF">
        <w:rPr>
          <w:rFonts w:ascii="Century Gothic" w:hAnsi="Century Gothic" w:cs="Century Gothic"/>
        </w:rPr>
        <w:lastRenderedPageBreak/>
        <w:t>asienta</w:t>
      </w:r>
      <w:r w:rsidR="0069340E">
        <w:rPr>
          <w:rFonts w:ascii="Century Gothic" w:hAnsi="Century Gothic" w:cs="Century Gothic"/>
        </w:rPr>
        <w:t xml:space="preserve"> la </w:t>
      </w:r>
      <w:r w:rsidR="0069340E">
        <w:rPr>
          <w:rFonts w:ascii="Century Gothic" w:hAnsi="Century Gothic" w:cs="Century Gothic"/>
          <w:b/>
        </w:rPr>
        <w:t xml:space="preserve">licenciada Ma. </w:t>
      </w:r>
      <w:r w:rsidR="0069340E" w:rsidRPr="0069340E">
        <w:rPr>
          <w:rFonts w:ascii="Century Gothic" w:hAnsi="Century Gothic" w:cs="Century Gothic"/>
          <w:b/>
        </w:rPr>
        <w:t xml:space="preserve">del Rosario Torres Mancilla. </w:t>
      </w:r>
      <w:r w:rsidR="0069340E" w:rsidRPr="0069340E">
        <w:rPr>
          <w:rFonts w:ascii="Century Gothic" w:hAnsi="Century Gothic" w:cs="Century Gothic"/>
        </w:rPr>
        <w:t xml:space="preserve">“Si hubiera algún otro comentario respecto de los mismos. De no ser así, los tomamos para conocimiento”, indica el </w:t>
      </w:r>
      <w:r w:rsidR="0069340E" w:rsidRPr="0069340E">
        <w:rPr>
          <w:rFonts w:ascii="Century Gothic" w:hAnsi="Century Gothic" w:cs="Century Gothic"/>
          <w:b/>
        </w:rPr>
        <w:t xml:space="preserve">Magistrado Juan Paulo Almazán </w:t>
      </w:r>
      <w:proofErr w:type="spellStart"/>
      <w:r w:rsidR="0069340E" w:rsidRPr="0069340E">
        <w:rPr>
          <w:rFonts w:ascii="Century Gothic" w:hAnsi="Century Gothic" w:cs="Century Gothic"/>
          <w:b/>
        </w:rPr>
        <w:t>Cue</w:t>
      </w:r>
      <w:proofErr w:type="spellEnd"/>
      <w:r w:rsidR="0069340E" w:rsidRPr="0069340E">
        <w:rPr>
          <w:rFonts w:ascii="Century Gothic" w:hAnsi="Century Gothic" w:cs="Century Gothic"/>
          <w:b/>
        </w:rPr>
        <w:t>.</w:t>
      </w:r>
      <w:r w:rsidR="006C5409" w:rsidRPr="0069340E">
        <w:rPr>
          <w:rFonts w:ascii="Century Gothic" w:hAnsi="Century Gothic" w:cs="Century Gothic"/>
        </w:rPr>
        <w:t xml:space="preserve"> </w:t>
      </w:r>
      <w:r w:rsidR="006C5409" w:rsidRPr="0069340E">
        <w:rPr>
          <w:rFonts w:ascii="Century Gothic" w:hAnsi="Century Gothic" w:cs="Century Gothic"/>
          <w:b/>
          <w:bCs/>
        </w:rPr>
        <w:t xml:space="preserve">Los señores Magistrados que integran este Cuerpo Colegiado se dan por enterados del contenido integral de los documentos consignados en el punto quinto del orden del día de esta sesión. </w:t>
      </w:r>
      <w:r w:rsidR="006C5409" w:rsidRPr="0069340E">
        <w:rPr>
          <w:rFonts w:ascii="Century Gothic" w:hAnsi="Century Gothic" w:cs="Century Gothic"/>
          <w:bCs/>
        </w:rPr>
        <w:t>- - -</w:t>
      </w:r>
      <w:r w:rsidR="00870C41">
        <w:rPr>
          <w:rFonts w:ascii="Century Gothic" w:hAnsi="Century Gothic" w:cs="Century Gothic"/>
          <w:bCs/>
        </w:rPr>
        <w:t xml:space="preserve"> - - - - - - - - - - - - - - - - - - - - - - - - - - - - - - - - - - - - - - </w:t>
      </w:r>
      <w:r w:rsidR="006C5409" w:rsidRPr="0069340E">
        <w:rPr>
          <w:rFonts w:ascii="Century Gothic" w:hAnsi="Century Gothic" w:cs="Century Gothic"/>
          <w:bCs/>
        </w:rPr>
        <w:t xml:space="preserve"> </w:t>
      </w:r>
      <w:r w:rsidR="00870C41">
        <w:rPr>
          <w:rFonts w:ascii="Century Gothic" w:hAnsi="Century Gothic" w:cs="Century Gothic"/>
          <w:bCs/>
        </w:rPr>
        <w:t>E</w:t>
      </w:r>
      <w:r w:rsidRPr="0069340E">
        <w:rPr>
          <w:rFonts w:ascii="Century Gothic" w:hAnsi="Century Gothic" w:cs="Century Gothic"/>
          <w:bCs/>
        </w:rPr>
        <w:t xml:space="preserve">nseguida, </w:t>
      </w:r>
      <w:r w:rsidRPr="0069340E">
        <w:rPr>
          <w:rFonts w:ascii="Century Gothic" w:hAnsi="Century Gothic"/>
        </w:rPr>
        <w:t>el</w:t>
      </w:r>
      <w:r w:rsidRPr="0069340E">
        <w:rPr>
          <w:rFonts w:ascii="Century Gothic" w:hAnsi="Century Gothic"/>
          <w:b/>
        </w:rPr>
        <w:t xml:space="preserve"> Magistrado Presidente </w:t>
      </w:r>
      <w:r w:rsidRPr="0069340E">
        <w:rPr>
          <w:rFonts w:ascii="Century Gothic" w:hAnsi="Century Gothic"/>
        </w:rPr>
        <w:t>solicita a la licenciada Ma. del Rosario Torres Mancilla, que proceda a dar lectura al</w:t>
      </w:r>
      <w:r w:rsidRPr="0069340E">
        <w:rPr>
          <w:rFonts w:ascii="Century Gothic" w:hAnsi="Century Gothic"/>
          <w:b/>
        </w:rPr>
        <w:t xml:space="preserve"> sexto punto</w:t>
      </w:r>
      <w:r w:rsidRPr="0069340E">
        <w:rPr>
          <w:rFonts w:ascii="Century Gothic" w:hAnsi="Century Gothic"/>
        </w:rPr>
        <w:t xml:space="preserve"> del orden del día, quien atendiendo a la instrucción</w:t>
      </w:r>
      <w:r w:rsidRPr="0069340E">
        <w:rPr>
          <w:rFonts w:ascii="Century Gothic" w:hAnsi="Century Gothic"/>
          <w:b/>
          <w:bCs/>
        </w:rPr>
        <w:t xml:space="preserve"> </w:t>
      </w:r>
      <w:r w:rsidRPr="0069340E">
        <w:rPr>
          <w:rFonts w:ascii="Century Gothic" w:hAnsi="Century Gothic"/>
        </w:rPr>
        <w:t>leyó</w:t>
      </w:r>
      <w:r w:rsidRPr="0069340E">
        <w:rPr>
          <w:rFonts w:ascii="Century Gothic" w:hAnsi="Century Gothic"/>
          <w:b/>
        </w:rPr>
        <w:t>:</w:t>
      </w:r>
      <w:r w:rsidRPr="0069340E">
        <w:rPr>
          <w:rFonts w:ascii="Century Gothic" w:hAnsi="Century Gothic"/>
        </w:rPr>
        <w:t xml:space="preserve"> </w:t>
      </w:r>
      <w:r w:rsidR="00743C60" w:rsidRPr="0069340E">
        <w:rPr>
          <w:rFonts w:ascii="Century Gothic" w:hAnsi="Century Gothic"/>
        </w:rPr>
        <w:t>“</w:t>
      </w:r>
      <w:r w:rsidR="00A454F1" w:rsidRPr="00A454F1">
        <w:rPr>
          <w:rFonts w:ascii="Century Gothic" w:hAnsi="Century Gothic"/>
          <w:b/>
          <w:bCs/>
        </w:rPr>
        <w:t xml:space="preserve">Petición elevada al H. Pleno, mediante oficio </w:t>
      </w:r>
      <w:r w:rsidR="00A454F1" w:rsidRPr="00A454F1">
        <w:rPr>
          <w:rFonts w:ascii="Century Gothic" w:hAnsi="Century Gothic" w:cs="Tahoma"/>
          <w:b/>
        </w:rPr>
        <w:t xml:space="preserve">C.J. </w:t>
      </w:r>
      <w:r w:rsidR="00A454F1" w:rsidRPr="00A454F1">
        <w:rPr>
          <w:rFonts w:ascii="Century Gothic" w:hAnsi="Century Gothic"/>
          <w:b/>
        </w:rPr>
        <w:t>3791/2019</w:t>
      </w:r>
      <w:r w:rsidR="00A454F1" w:rsidRPr="00A454F1">
        <w:rPr>
          <w:rFonts w:ascii="Century Gothic" w:hAnsi="Century Gothic" w:cs="Tahoma"/>
          <w:b/>
        </w:rPr>
        <w:t xml:space="preserve">, enviado por el Pleno del Consejo de la Judicatura del Poder Judicial del Estado, solicitando que, </w:t>
      </w:r>
      <w:r w:rsidR="00A454F1" w:rsidRPr="00A454F1">
        <w:rPr>
          <w:rFonts w:ascii="Century Gothic" w:hAnsi="Century Gothic" w:cs="Century Gothic"/>
          <w:b/>
          <w:bCs/>
        </w:rPr>
        <w:t>con fundamento en el artículo 2º,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designe un Magistrado de entre sus integrantes con el objeto de que forme parte del Comité para llevar a cabo el procedimiento de ratificación del licenciado Javier Pérez Contreras, Juez de Control y Tribunal de Juicio Oral</w:t>
      </w:r>
      <w:r w:rsidRPr="00A454F1">
        <w:rPr>
          <w:rFonts w:ascii="Century Gothic" w:hAnsi="Century Gothic" w:cs="Century Gothic"/>
          <w:b/>
          <w:bCs/>
        </w:rPr>
        <w:t>”</w:t>
      </w:r>
      <w:r w:rsidRPr="00A454F1">
        <w:rPr>
          <w:rFonts w:ascii="Century Gothic" w:hAnsi="Century Gothic" w:cs="Century Gothic"/>
          <w:bCs/>
        </w:rPr>
        <w:t xml:space="preserve">. </w:t>
      </w:r>
      <w:r w:rsidR="002449F8">
        <w:rPr>
          <w:rFonts w:ascii="Century Gothic" w:hAnsi="Century Gothic" w:cs="Century Gothic"/>
          <w:bCs/>
        </w:rPr>
        <w:t>En lo tocante</w:t>
      </w:r>
      <w:r w:rsidRPr="00A454F1">
        <w:rPr>
          <w:rFonts w:ascii="Century Gothic" w:hAnsi="Century Gothic" w:cs="Century Gothic"/>
          <w:bCs/>
        </w:rPr>
        <w:t xml:space="preserve"> </w:t>
      </w:r>
      <w:r w:rsidR="00870C41">
        <w:rPr>
          <w:rFonts w:ascii="Century Gothic" w:hAnsi="Century Gothic" w:cs="Century Gothic"/>
          <w:bCs/>
        </w:rPr>
        <w:t xml:space="preserve">el </w:t>
      </w:r>
      <w:r w:rsidRPr="00A454F1">
        <w:rPr>
          <w:rFonts w:ascii="Century Gothic" w:hAnsi="Century Gothic" w:cs="Century Gothic"/>
          <w:b/>
          <w:bCs/>
        </w:rPr>
        <w:t>Magistrado Juan Paulo A</w:t>
      </w:r>
      <w:r w:rsidRPr="00A454F1">
        <w:rPr>
          <w:rFonts w:ascii="Century Gothic" w:hAnsi="Century Gothic"/>
          <w:b/>
        </w:rPr>
        <w:t xml:space="preserve">lmazán </w:t>
      </w:r>
      <w:proofErr w:type="spellStart"/>
      <w:r w:rsidRPr="00A454F1">
        <w:rPr>
          <w:rFonts w:ascii="Century Gothic" w:hAnsi="Century Gothic"/>
          <w:b/>
        </w:rPr>
        <w:t>Cue</w:t>
      </w:r>
      <w:proofErr w:type="spellEnd"/>
      <w:r w:rsidRPr="00A454F1">
        <w:rPr>
          <w:rFonts w:ascii="Century Gothic" w:hAnsi="Century Gothic"/>
        </w:rPr>
        <w:t>, manifiesta: “</w:t>
      </w:r>
      <w:r w:rsidR="00B95C64">
        <w:rPr>
          <w:rFonts w:ascii="Century Gothic" w:hAnsi="Century Gothic"/>
        </w:rPr>
        <w:t>En consecuencia de este ofi</w:t>
      </w:r>
      <w:r w:rsidR="00F9522C">
        <w:rPr>
          <w:rFonts w:ascii="Century Gothic" w:hAnsi="Century Gothic"/>
        </w:rPr>
        <w:t>cio el Consejo de la Judicatura, peticiona que este Pleno del Supremo Tribunal de Justicia, pues designe un Magistrado, con el objeto de formar parte del Comit</w:t>
      </w:r>
      <w:r w:rsidR="00545604">
        <w:rPr>
          <w:rFonts w:ascii="Century Gothic" w:hAnsi="Century Gothic"/>
        </w:rPr>
        <w:t xml:space="preserve">é, entonces yo preguntaría </w:t>
      </w:r>
      <w:r w:rsidR="00E510CE">
        <w:rPr>
          <w:rFonts w:ascii="Century Gothic" w:hAnsi="Century Gothic"/>
        </w:rPr>
        <w:t xml:space="preserve">primero </w:t>
      </w:r>
      <w:r w:rsidR="00545604">
        <w:rPr>
          <w:rFonts w:ascii="Century Gothic" w:hAnsi="Century Gothic"/>
        </w:rPr>
        <w:t xml:space="preserve">antes, si Ustedes lo </w:t>
      </w:r>
      <w:r w:rsidR="00545604">
        <w:rPr>
          <w:rFonts w:ascii="Century Gothic" w:hAnsi="Century Gothic"/>
        </w:rPr>
        <w:lastRenderedPageBreak/>
        <w:t xml:space="preserve">quieren por insaculación o </w:t>
      </w:r>
      <w:r w:rsidR="00E510CE">
        <w:rPr>
          <w:rFonts w:ascii="Century Gothic" w:hAnsi="Century Gothic"/>
        </w:rPr>
        <w:t>quien quisiera pa</w:t>
      </w:r>
      <w:r w:rsidR="00545604">
        <w:rPr>
          <w:rFonts w:ascii="Century Gothic" w:hAnsi="Century Gothic"/>
        </w:rPr>
        <w:t>rticipar</w:t>
      </w:r>
      <w:r w:rsidR="00E510CE">
        <w:rPr>
          <w:rFonts w:ascii="Century Gothic" w:hAnsi="Century Gothic"/>
        </w:rPr>
        <w:t xml:space="preserve">, quien no quisiera participar, para hacer el procedimiento respectivo. La primera pregunta que realizaría, sería: ¿quién no quiere participar?, para poder determinar, ¿quién no </w:t>
      </w:r>
      <w:proofErr w:type="gramStart"/>
      <w:r w:rsidR="00E510CE">
        <w:rPr>
          <w:rFonts w:ascii="Century Gothic" w:hAnsi="Century Gothic"/>
        </w:rPr>
        <w:t>quiere?.</w:t>
      </w:r>
      <w:proofErr w:type="gramEnd"/>
      <w:r w:rsidR="00E510CE">
        <w:rPr>
          <w:rFonts w:ascii="Century Gothic" w:hAnsi="Century Gothic"/>
        </w:rPr>
        <w:t xml:space="preserve"> Solamente quedaría para participar el Magistrado Morales, el Magistrado Luis Fernando, la Magistrada Luz María, hasta ahí, tenemos tres, si Ustedes me lo permiten, igualmente yo no participaría en el mismo</w:t>
      </w:r>
      <w:r w:rsidR="00DE0040">
        <w:rPr>
          <w:rFonts w:ascii="Century Gothic" w:hAnsi="Century Gothic"/>
        </w:rPr>
        <w:t>, entonces si me lo permite</w:t>
      </w:r>
      <w:r w:rsidR="00086B1A">
        <w:rPr>
          <w:rFonts w:ascii="Century Gothic" w:hAnsi="Century Gothic"/>
        </w:rPr>
        <w:t>n</w:t>
      </w:r>
      <w:r w:rsidR="00DE0040">
        <w:rPr>
          <w:rFonts w:ascii="Century Gothic" w:hAnsi="Century Gothic"/>
        </w:rPr>
        <w:t xml:space="preserve">, porque yo tengo la participación en la parte del Consejo de la Judicatura, por eso. Si pudiera hacer los tres papelitos”. </w:t>
      </w:r>
      <w:r w:rsidR="00587C87">
        <w:rPr>
          <w:rFonts w:ascii="Century Gothic" w:hAnsi="Century Gothic"/>
        </w:rPr>
        <w:t>“Aquí están Magistrado Presidente</w:t>
      </w:r>
      <w:r w:rsidR="00086B1A">
        <w:rPr>
          <w:rFonts w:ascii="Century Gothic" w:hAnsi="Century Gothic"/>
        </w:rPr>
        <w:t xml:space="preserve"> los papelitos</w:t>
      </w:r>
      <w:r w:rsidR="00587C87">
        <w:rPr>
          <w:rFonts w:ascii="Century Gothic" w:hAnsi="Century Gothic"/>
        </w:rPr>
        <w:t xml:space="preserve">”, atiende la </w:t>
      </w:r>
      <w:r w:rsidR="00587C87">
        <w:rPr>
          <w:rFonts w:ascii="Century Gothic" w:hAnsi="Century Gothic"/>
          <w:b/>
        </w:rPr>
        <w:t>licenciada Ma. del Rosario Torres Mancilla</w:t>
      </w:r>
      <w:r w:rsidR="00587C87">
        <w:rPr>
          <w:rFonts w:ascii="Century Gothic" w:hAnsi="Century Gothic"/>
        </w:rPr>
        <w:t>. “Si me lo permiten</w:t>
      </w:r>
      <w:r w:rsidR="00086B1A">
        <w:rPr>
          <w:rFonts w:ascii="Century Gothic" w:hAnsi="Century Gothic"/>
        </w:rPr>
        <w:t>,</w:t>
      </w:r>
      <w:r w:rsidR="00587C87">
        <w:rPr>
          <w:rFonts w:ascii="Century Gothic" w:hAnsi="Century Gothic"/>
        </w:rPr>
        <w:t xml:space="preserve"> que saque el papelito la Magistrada Luz Ma., </w:t>
      </w:r>
      <w:r w:rsidR="00086B1A">
        <w:rPr>
          <w:rFonts w:ascii="Century Gothic" w:hAnsi="Century Gothic"/>
        </w:rPr>
        <w:t>es</w:t>
      </w:r>
      <w:r w:rsidR="00587C87">
        <w:rPr>
          <w:rFonts w:ascii="Century Gothic" w:hAnsi="Century Gothic"/>
        </w:rPr>
        <w:t xml:space="preserve"> de los tres participantes”, manifiesta el </w:t>
      </w:r>
      <w:r w:rsidR="00587C87" w:rsidRPr="00A454F1">
        <w:rPr>
          <w:rFonts w:ascii="Century Gothic" w:hAnsi="Century Gothic" w:cs="Century Gothic"/>
          <w:b/>
          <w:bCs/>
        </w:rPr>
        <w:t>Magistrado Juan Paulo A</w:t>
      </w:r>
      <w:r w:rsidR="00587C87" w:rsidRPr="00A454F1">
        <w:rPr>
          <w:rFonts w:ascii="Century Gothic" w:hAnsi="Century Gothic"/>
          <w:b/>
        </w:rPr>
        <w:t xml:space="preserve">lmazán </w:t>
      </w:r>
      <w:proofErr w:type="spellStart"/>
      <w:r w:rsidR="00587C87" w:rsidRPr="00A454F1">
        <w:rPr>
          <w:rFonts w:ascii="Century Gothic" w:hAnsi="Century Gothic"/>
          <w:b/>
        </w:rPr>
        <w:t>Cue</w:t>
      </w:r>
      <w:proofErr w:type="spellEnd"/>
      <w:r w:rsidR="00587C87">
        <w:rPr>
          <w:rFonts w:ascii="Century Gothic" w:hAnsi="Century Gothic"/>
        </w:rPr>
        <w:t>. “No, pero luego mis compañeros van a decir que es mano negra”</w:t>
      </w:r>
      <w:r w:rsidR="00086B1A">
        <w:rPr>
          <w:rFonts w:ascii="Century Gothic" w:hAnsi="Century Gothic"/>
        </w:rPr>
        <w:t xml:space="preserve">, expresa la </w:t>
      </w:r>
      <w:r w:rsidR="00086B1A">
        <w:rPr>
          <w:rFonts w:ascii="Century Gothic" w:hAnsi="Century Gothic"/>
          <w:b/>
        </w:rPr>
        <w:t>Magistrada Luz María Enriqueta Cabrero Romero</w:t>
      </w:r>
      <w:r w:rsidR="00587C87">
        <w:rPr>
          <w:rFonts w:ascii="Century Gothic" w:hAnsi="Century Gothic"/>
        </w:rPr>
        <w:t xml:space="preserve">. “Yo estoy de acuerdo”, </w:t>
      </w:r>
      <w:r w:rsidR="002B2DD5">
        <w:rPr>
          <w:rFonts w:ascii="Century Gothic" w:hAnsi="Century Gothic"/>
        </w:rPr>
        <w:t>interviene</w:t>
      </w:r>
      <w:r w:rsidR="00587C87">
        <w:rPr>
          <w:rFonts w:ascii="Century Gothic" w:hAnsi="Century Gothic"/>
        </w:rPr>
        <w:t xml:space="preserve"> el </w:t>
      </w:r>
      <w:r w:rsidR="00587C87">
        <w:rPr>
          <w:rFonts w:ascii="Century Gothic" w:hAnsi="Century Gothic"/>
          <w:b/>
        </w:rPr>
        <w:t xml:space="preserve">Magistrado Arturo Morales Silva. </w:t>
      </w:r>
      <w:r w:rsidR="00587C87">
        <w:rPr>
          <w:rFonts w:ascii="Century Gothic" w:hAnsi="Century Gothic"/>
        </w:rPr>
        <w:t xml:space="preserve">“O la Magistrada Lupita Orozco, si me hace favor”, </w:t>
      </w:r>
      <w:r w:rsidR="001B3541">
        <w:rPr>
          <w:rFonts w:ascii="Century Gothic" w:hAnsi="Century Gothic"/>
        </w:rPr>
        <w:t>propone</w:t>
      </w:r>
      <w:r w:rsidR="00587C87">
        <w:rPr>
          <w:rFonts w:ascii="Century Gothic" w:hAnsi="Century Gothic"/>
        </w:rPr>
        <w:t xml:space="preserve"> el </w:t>
      </w:r>
      <w:r w:rsidR="00587C87" w:rsidRPr="00A454F1">
        <w:rPr>
          <w:rFonts w:ascii="Century Gothic" w:hAnsi="Century Gothic" w:cs="Century Gothic"/>
          <w:b/>
          <w:bCs/>
        </w:rPr>
        <w:t>Magistrado Juan Paulo A</w:t>
      </w:r>
      <w:r w:rsidR="00587C87" w:rsidRPr="00A454F1">
        <w:rPr>
          <w:rFonts w:ascii="Century Gothic" w:hAnsi="Century Gothic"/>
          <w:b/>
        </w:rPr>
        <w:t xml:space="preserve">lmazán </w:t>
      </w:r>
      <w:proofErr w:type="spellStart"/>
      <w:r w:rsidR="00587C87" w:rsidRPr="00A454F1">
        <w:rPr>
          <w:rFonts w:ascii="Century Gothic" w:hAnsi="Century Gothic"/>
          <w:b/>
        </w:rPr>
        <w:t>Cue</w:t>
      </w:r>
      <w:proofErr w:type="spellEnd"/>
      <w:r w:rsidR="00587C87">
        <w:rPr>
          <w:rFonts w:ascii="Century Gothic" w:hAnsi="Century Gothic"/>
        </w:rPr>
        <w:t>. “Una imparcial, a ver si no me pasa lo que</w:t>
      </w:r>
      <w:r w:rsidR="00747497">
        <w:rPr>
          <w:rFonts w:ascii="Century Gothic" w:hAnsi="Century Gothic"/>
        </w:rPr>
        <w:t xml:space="preserve"> Luis Fernando que voy a quedar</w:t>
      </w:r>
      <w:r w:rsidR="00587C87">
        <w:rPr>
          <w:rFonts w:ascii="Century Gothic" w:hAnsi="Century Gothic"/>
        </w:rPr>
        <w:t xml:space="preserve"> por andar</w:t>
      </w:r>
      <w:r w:rsidR="00086B1A">
        <w:rPr>
          <w:rFonts w:ascii="Century Gothic" w:hAnsi="Century Gothic"/>
        </w:rPr>
        <w:t xml:space="preserve"> de </w:t>
      </w:r>
      <w:r w:rsidR="00086B1A" w:rsidRPr="00747497">
        <w:rPr>
          <w:rFonts w:ascii="Century Gothic" w:hAnsi="Century Gothic"/>
        </w:rPr>
        <w:t>remilgosa</w:t>
      </w:r>
      <w:r w:rsidR="00587C87">
        <w:rPr>
          <w:rFonts w:ascii="Century Gothic" w:hAnsi="Century Gothic"/>
        </w:rPr>
        <w:t xml:space="preserve">”, comenta la </w:t>
      </w:r>
      <w:r w:rsidR="00587C87">
        <w:rPr>
          <w:rFonts w:ascii="Century Gothic" w:hAnsi="Century Gothic"/>
          <w:b/>
        </w:rPr>
        <w:t xml:space="preserve">Magistrada Luz María Enriqueta Cabrero Romero. </w:t>
      </w:r>
      <w:r w:rsidR="00587C87" w:rsidRPr="00587C87">
        <w:rPr>
          <w:rFonts w:ascii="Century Gothic" w:hAnsi="Century Gothic"/>
        </w:rPr>
        <w:t>“</w:t>
      </w:r>
      <w:r w:rsidR="00587C87">
        <w:rPr>
          <w:rFonts w:ascii="Century Gothic" w:hAnsi="Century Gothic"/>
        </w:rPr>
        <w:t xml:space="preserve">Perdón el papelito que </w:t>
      </w:r>
      <w:r w:rsidR="00264DE4">
        <w:rPr>
          <w:rFonts w:ascii="Century Gothic" w:hAnsi="Century Gothic"/>
        </w:rPr>
        <w:t>extraiga la Magistrada Lupita Orozco, sería quien quedaría para el Comité respectivo</w:t>
      </w:r>
      <w:r w:rsidR="00AF58A7">
        <w:rPr>
          <w:rFonts w:ascii="Century Gothic" w:hAnsi="Century Gothic"/>
        </w:rPr>
        <w:t xml:space="preserve"> y después abrimos los otros</w:t>
      </w:r>
      <w:r w:rsidR="00264DE4">
        <w:rPr>
          <w:rFonts w:ascii="Century Gothic" w:hAnsi="Century Gothic"/>
        </w:rPr>
        <w:t xml:space="preserve">”, expresa el </w:t>
      </w:r>
      <w:r w:rsidR="00264DE4" w:rsidRPr="00A454F1">
        <w:rPr>
          <w:rFonts w:ascii="Century Gothic" w:hAnsi="Century Gothic" w:cs="Century Gothic"/>
          <w:b/>
          <w:bCs/>
        </w:rPr>
        <w:t>Magistrado Juan Paulo A</w:t>
      </w:r>
      <w:r w:rsidR="00264DE4" w:rsidRPr="00A454F1">
        <w:rPr>
          <w:rFonts w:ascii="Century Gothic" w:hAnsi="Century Gothic"/>
          <w:b/>
        </w:rPr>
        <w:t xml:space="preserve">lmazán </w:t>
      </w:r>
      <w:proofErr w:type="spellStart"/>
      <w:r w:rsidR="00264DE4" w:rsidRPr="00A454F1">
        <w:rPr>
          <w:rFonts w:ascii="Century Gothic" w:hAnsi="Century Gothic"/>
          <w:b/>
        </w:rPr>
        <w:t>Cue</w:t>
      </w:r>
      <w:proofErr w:type="spellEnd"/>
      <w:r w:rsidR="00264DE4">
        <w:rPr>
          <w:rFonts w:ascii="Century Gothic" w:hAnsi="Century Gothic"/>
        </w:rPr>
        <w:t>. “</w:t>
      </w:r>
      <w:r w:rsidR="00AF58A7">
        <w:rPr>
          <w:rFonts w:ascii="Century Gothic" w:hAnsi="Century Gothic"/>
        </w:rPr>
        <w:t>¿A quién</w:t>
      </w:r>
      <w:r w:rsidR="00D87210">
        <w:rPr>
          <w:rFonts w:ascii="Century Gothic" w:hAnsi="Century Gothic"/>
        </w:rPr>
        <w:t xml:space="preserve"> </w:t>
      </w:r>
      <w:r w:rsidR="00AF58A7">
        <w:rPr>
          <w:rFonts w:ascii="Century Gothic" w:hAnsi="Century Gothic"/>
        </w:rPr>
        <w:t>l</w:t>
      </w:r>
      <w:r w:rsidR="00D87210">
        <w:rPr>
          <w:rFonts w:ascii="Century Gothic" w:hAnsi="Century Gothic"/>
        </w:rPr>
        <w:t>e</w:t>
      </w:r>
      <w:r w:rsidR="00AF58A7">
        <w:rPr>
          <w:rFonts w:ascii="Century Gothic" w:hAnsi="Century Gothic"/>
        </w:rPr>
        <w:t xml:space="preserve"> doy </w:t>
      </w:r>
      <w:r w:rsidR="00747497">
        <w:rPr>
          <w:rFonts w:ascii="Century Gothic" w:hAnsi="Century Gothic"/>
        </w:rPr>
        <w:t>é</w:t>
      </w:r>
      <w:r w:rsidR="00AF58A7">
        <w:rPr>
          <w:rFonts w:ascii="Century Gothic" w:hAnsi="Century Gothic"/>
        </w:rPr>
        <w:t xml:space="preserve">ste?, pregunta la </w:t>
      </w:r>
      <w:r w:rsidR="00AF58A7">
        <w:rPr>
          <w:rFonts w:ascii="Century Gothic" w:hAnsi="Century Gothic"/>
          <w:b/>
        </w:rPr>
        <w:t>Magistrada Ma. Guadalupe Orozco Santiago</w:t>
      </w:r>
      <w:r w:rsidR="00AF58A7">
        <w:rPr>
          <w:rFonts w:ascii="Century Gothic" w:hAnsi="Century Gothic"/>
        </w:rPr>
        <w:t xml:space="preserve">. “Si me lo permite”, solicita el </w:t>
      </w:r>
      <w:r w:rsidR="00AF58A7" w:rsidRPr="00A454F1">
        <w:rPr>
          <w:rFonts w:ascii="Century Gothic" w:hAnsi="Century Gothic" w:cs="Century Gothic"/>
          <w:b/>
          <w:bCs/>
        </w:rPr>
        <w:t>Magistrado Juan Paulo A</w:t>
      </w:r>
      <w:r w:rsidR="00AF58A7" w:rsidRPr="00A454F1">
        <w:rPr>
          <w:rFonts w:ascii="Century Gothic" w:hAnsi="Century Gothic"/>
          <w:b/>
        </w:rPr>
        <w:t xml:space="preserve">lmazán </w:t>
      </w:r>
      <w:proofErr w:type="spellStart"/>
      <w:r w:rsidR="00AF58A7" w:rsidRPr="00A454F1">
        <w:rPr>
          <w:rFonts w:ascii="Century Gothic" w:hAnsi="Century Gothic"/>
          <w:b/>
        </w:rPr>
        <w:t>Cue</w:t>
      </w:r>
      <w:proofErr w:type="spellEnd"/>
      <w:r w:rsidR="00AF58A7">
        <w:rPr>
          <w:rFonts w:ascii="Century Gothic" w:hAnsi="Century Gothic"/>
        </w:rPr>
        <w:t xml:space="preserve">. “Al señor Presidente”, </w:t>
      </w:r>
      <w:r w:rsidR="00D829A9">
        <w:rPr>
          <w:rFonts w:ascii="Century Gothic" w:hAnsi="Century Gothic"/>
        </w:rPr>
        <w:t>responde</w:t>
      </w:r>
      <w:r w:rsidR="00AF58A7">
        <w:rPr>
          <w:rFonts w:ascii="Century Gothic" w:hAnsi="Century Gothic"/>
        </w:rPr>
        <w:t xml:space="preserve"> la </w:t>
      </w:r>
      <w:r w:rsidR="00AF58A7">
        <w:rPr>
          <w:rFonts w:ascii="Century Gothic" w:hAnsi="Century Gothic"/>
          <w:b/>
        </w:rPr>
        <w:t>licenciada Ma. del Rosario Torres Mancilla</w:t>
      </w:r>
      <w:r w:rsidR="00AF58A7">
        <w:rPr>
          <w:rFonts w:ascii="Century Gothic" w:hAnsi="Century Gothic"/>
        </w:rPr>
        <w:t xml:space="preserve">. </w:t>
      </w:r>
      <w:r w:rsidR="00AF58A7">
        <w:rPr>
          <w:rFonts w:ascii="Century Gothic" w:hAnsi="Century Gothic"/>
        </w:rPr>
        <w:lastRenderedPageBreak/>
        <w:t xml:space="preserve">“Gracias Magistrada, y de una vez abre esos, Magistrado Luis Fernando Gerardo González y Chayito abre los otros dos”, manifiesta el </w:t>
      </w:r>
      <w:r w:rsidR="00AF58A7" w:rsidRPr="00A454F1">
        <w:rPr>
          <w:rFonts w:ascii="Century Gothic" w:hAnsi="Century Gothic" w:cs="Century Gothic"/>
          <w:b/>
          <w:bCs/>
        </w:rPr>
        <w:t>Magistrado Juan Paulo A</w:t>
      </w:r>
      <w:r w:rsidR="00AF58A7" w:rsidRPr="00A454F1">
        <w:rPr>
          <w:rFonts w:ascii="Century Gothic" w:hAnsi="Century Gothic"/>
          <w:b/>
        </w:rPr>
        <w:t xml:space="preserve">lmazán </w:t>
      </w:r>
      <w:proofErr w:type="spellStart"/>
      <w:r w:rsidR="00AF58A7" w:rsidRPr="00A454F1">
        <w:rPr>
          <w:rFonts w:ascii="Century Gothic" w:hAnsi="Century Gothic"/>
          <w:b/>
        </w:rPr>
        <w:t>Cue</w:t>
      </w:r>
      <w:proofErr w:type="spellEnd"/>
      <w:r w:rsidR="00AF58A7">
        <w:rPr>
          <w:rFonts w:ascii="Century Gothic" w:hAnsi="Century Gothic"/>
          <w:b/>
        </w:rPr>
        <w:t>.</w:t>
      </w:r>
      <w:r w:rsidR="00AF58A7">
        <w:rPr>
          <w:rFonts w:ascii="Century Gothic" w:hAnsi="Century Gothic"/>
        </w:rPr>
        <w:t xml:space="preserve"> “Magistrado Arturo Morales Silva, Magistrada Luz María Enriqueta Cabrero Romero”, atiende la </w:t>
      </w:r>
      <w:r w:rsidR="00AF58A7">
        <w:rPr>
          <w:rFonts w:ascii="Century Gothic" w:hAnsi="Century Gothic"/>
          <w:b/>
        </w:rPr>
        <w:t>licenciada Ma. del Rosario Torres Mancilla</w:t>
      </w:r>
      <w:r w:rsidR="00AF58A7">
        <w:rPr>
          <w:rFonts w:ascii="Century Gothic" w:hAnsi="Century Gothic"/>
        </w:rPr>
        <w:t>. “Entonces quedaría el Magistrado Luis Fernando, no creo que lo alcancen a ver</w:t>
      </w:r>
      <w:r w:rsidR="00D87210">
        <w:rPr>
          <w:rFonts w:ascii="Century Gothic" w:hAnsi="Century Gothic"/>
        </w:rPr>
        <w:t>. Adelante</w:t>
      </w:r>
      <w:r w:rsidR="00AF58A7">
        <w:rPr>
          <w:rFonts w:ascii="Century Gothic" w:hAnsi="Century Gothic"/>
        </w:rPr>
        <w:t xml:space="preserve">”, refiere el </w:t>
      </w:r>
      <w:r w:rsidR="00AF58A7" w:rsidRPr="00A454F1">
        <w:rPr>
          <w:rFonts w:ascii="Century Gothic" w:hAnsi="Century Gothic" w:cs="Century Gothic"/>
          <w:b/>
          <w:bCs/>
        </w:rPr>
        <w:t>Magistrado Juan Paulo A</w:t>
      </w:r>
      <w:r w:rsidR="00AF58A7" w:rsidRPr="00A454F1">
        <w:rPr>
          <w:rFonts w:ascii="Century Gothic" w:hAnsi="Century Gothic"/>
          <w:b/>
        </w:rPr>
        <w:t xml:space="preserve">lmazán </w:t>
      </w:r>
      <w:proofErr w:type="spellStart"/>
      <w:r w:rsidR="00AF58A7" w:rsidRPr="00A454F1">
        <w:rPr>
          <w:rFonts w:ascii="Century Gothic" w:hAnsi="Century Gothic"/>
          <w:b/>
        </w:rPr>
        <w:t>Cue</w:t>
      </w:r>
      <w:proofErr w:type="spellEnd"/>
      <w:r w:rsidR="00AF58A7">
        <w:rPr>
          <w:rFonts w:ascii="Century Gothic" w:hAnsi="Century Gothic"/>
          <w:b/>
        </w:rPr>
        <w:t xml:space="preserve">. </w:t>
      </w:r>
      <w:r w:rsidR="00E454EA">
        <w:rPr>
          <w:rFonts w:ascii="Century Gothic" w:hAnsi="Century Gothic"/>
        </w:rPr>
        <w:t>“¿Y el suplente?</w:t>
      </w:r>
      <w:r w:rsidR="00AF58A7">
        <w:rPr>
          <w:rFonts w:ascii="Century Gothic" w:hAnsi="Century Gothic"/>
        </w:rPr>
        <w:t xml:space="preserve">”, pregunta el </w:t>
      </w:r>
      <w:r w:rsidR="00AF58A7">
        <w:rPr>
          <w:rFonts w:ascii="Century Gothic" w:hAnsi="Century Gothic"/>
          <w:b/>
        </w:rPr>
        <w:t>Magistrado Carlos Alejandro Robledo Zapata</w:t>
      </w:r>
      <w:r w:rsidR="00AF58A7">
        <w:rPr>
          <w:rFonts w:ascii="Century Gothic" w:hAnsi="Century Gothic"/>
        </w:rPr>
        <w:t>. “El suplente,</w:t>
      </w:r>
      <w:r w:rsidR="00D87210">
        <w:rPr>
          <w:rFonts w:ascii="Century Gothic" w:hAnsi="Century Gothic"/>
        </w:rPr>
        <w:t xml:space="preserve"> ¿qué les parece?,</w:t>
      </w:r>
      <w:r w:rsidR="00AF58A7">
        <w:rPr>
          <w:rFonts w:ascii="Century Gothic" w:hAnsi="Century Gothic"/>
        </w:rPr>
        <w:t xml:space="preserve"> pues de una vez otra vez</w:t>
      </w:r>
      <w:r w:rsidR="00D87210">
        <w:rPr>
          <w:rFonts w:ascii="Century Gothic" w:hAnsi="Century Gothic"/>
        </w:rPr>
        <w:t xml:space="preserve"> los papelitos</w:t>
      </w:r>
      <w:r w:rsidR="00AF58A7">
        <w:rPr>
          <w:rFonts w:ascii="Century Gothic" w:hAnsi="Century Gothic"/>
        </w:rPr>
        <w:t xml:space="preserve">”, expresa el </w:t>
      </w:r>
      <w:r w:rsidR="00AF58A7" w:rsidRPr="00A454F1">
        <w:rPr>
          <w:rFonts w:ascii="Century Gothic" w:hAnsi="Century Gothic" w:cs="Century Gothic"/>
          <w:b/>
          <w:bCs/>
        </w:rPr>
        <w:t>Magistrado Juan Paulo A</w:t>
      </w:r>
      <w:r w:rsidR="00AF58A7" w:rsidRPr="00A454F1">
        <w:rPr>
          <w:rFonts w:ascii="Century Gothic" w:hAnsi="Century Gothic"/>
          <w:b/>
        </w:rPr>
        <w:t xml:space="preserve">lmazán </w:t>
      </w:r>
      <w:proofErr w:type="spellStart"/>
      <w:r w:rsidR="00AF58A7" w:rsidRPr="00A454F1">
        <w:rPr>
          <w:rFonts w:ascii="Century Gothic" w:hAnsi="Century Gothic"/>
          <w:b/>
        </w:rPr>
        <w:t>Cue</w:t>
      </w:r>
      <w:proofErr w:type="spellEnd"/>
      <w:r w:rsidR="00AF58A7">
        <w:rPr>
          <w:rFonts w:ascii="Century Gothic" w:hAnsi="Century Gothic"/>
        </w:rPr>
        <w:t xml:space="preserve">. “El segundo que leyó”, propone la </w:t>
      </w:r>
      <w:r w:rsidR="00AF58A7">
        <w:rPr>
          <w:rFonts w:ascii="Century Gothic" w:hAnsi="Century Gothic"/>
          <w:b/>
        </w:rPr>
        <w:t>Magistrada Graciela González Centeno</w:t>
      </w:r>
      <w:r w:rsidR="00AF58A7" w:rsidRPr="00AF58A7">
        <w:rPr>
          <w:rFonts w:ascii="Century Gothic" w:hAnsi="Century Gothic"/>
        </w:rPr>
        <w:t>.  “El segundo”, refiere la</w:t>
      </w:r>
      <w:r w:rsidR="00AF58A7">
        <w:rPr>
          <w:rFonts w:ascii="Century Gothic" w:hAnsi="Century Gothic"/>
          <w:b/>
        </w:rPr>
        <w:t xml:space="preserve"> Magistrada Olga Regina García López. </w:t>
      </w:r>
      <w:r w:rsidR="00AF58A7" w:rsidRPr="00AF58A7">
        <w:rPr>
          <w:rFonts w:ascii="Century Gothic" w:hAnsi="Century Gothic"/>
        </w:rPr>
        <w:t>“</w:t>
      </w:r>
      <w:r w:rsidR="00E454EA" w:rsidRPr="00AF58A7">
        <w:rPr>
          <w:rFonts w:ascii="Century Gothic" w:hAnsi="Century Gothic"/>
        </w:rPr>
        <w:t>El segundo que leyó</w:t>
      </w:r>
      <w:r w:rsidR="00AF58A7" w:rsidRPr="00AF58A7">
        <w:rPr>
          <w:rFonts w:ascii="Century Gothic" w:hAnsi="Century Gothic"/>
        </w:rPr>
        <w:t>”, dice el</w:t>
      </w:r>
      <w:r w:rsidR="00AF58A7">
        <w:rPr>
          <w:rFonts w:ascii="Century Gothic" w:hAnsi="Century Gothic"/>
          <w:b/>
        </w:rPr>
        <w:t xml:space="preserve"> Magistrado Carlos Alejandro Robledo Zapata. </w:t>
      </w:r>
      <w:r w:rsidR="00AF58A7" w:rsidRPr="00AF58A7">
        <w:rPr>
          <w:rFonts w:ascii="Century Gothic" w:hAnsi="Century Gothic"/>
        </w:rPr>
        <w:t>“Yo propongo al Magistrado Morales”</w:t>
      </w:r>
      <w:r w:rsidR="00AF58A7">
        <w:rPr>
          <w:rFonts w:ascii="Century Gothic" w:hAnsi="Century Gothic"/>
        </w:rPr>
        <w:t xml:space="preserve">, manifiesta la </w:t>
      </w:r>
      <w:r w:rsidR="00AF58A7">
        <w:rPr>
          <w:rFonts w:ascii="Century Gothic" w:hAnsi="Century Gothic"/>
          <w:b/>
        </w:rPr>
        <w:t>Magistrada Luz María Enriqueta Cabrero Romero</w:t>
      </w:r>
      <w:r w:rsidR="00AF58A7">
        <w:rPr>
          <w:rFonts w:ascii="Century Gothic" w:hAnsi="Century Gothic"/>
        </w:rPr>
        <w:t>. “</w:t>
      </w:r>
      <w:r w:rsidR="00E454EA">
        <w:rPr>
          <w:rFonts w:ascii="Century Gothic" w:hAnsi="Century Gothic"/>
        </w:rPr>
        <w:t>Sí, el segundo</w:t>
      </w:r>
      <w:r w:rsidR="00AF58A7">
        <w:rPr>
          <w:rFonts w:ascii="Century Gothic" w:hAnsi="Century Gothic"/>
        </w:rPr>
        <w:t xml:space="preserve">”, dice el </w:t>
      </w:r>
      <w:r w:rsidR="00AF58A7">
        <w:rPr>
          <w:rFonts w:ascii="Century Gothic" w:hAnsi="Century Gothic"/>
          <w:b/>
        </w:rPr>
        <w:t>Magistrado Carlos Alejandro Robledo Zapata</w:t>
      </w:r>
      <w:r w:rsidR="00AF58A7">
        <w:rPr>
          <w:rFonts w:ascii="Century Gothic" w:hAnsi="Century Gothic"/>
        </w:rPr>
        <w:t xml:space="preserve">. “Sí, el segundo”, reitera la </w:t>
      </w:r>
      <w:r w:rsidR="00AF58A7">
        <w:rPr>
          <w:rFonts w:ascii="Century Gothic" w:hAnsi="Century Gothic"/>
          <w:b/>
        </w:rPr>
        <w:t>Magistrada Luz María Enriqueta Cabrero Romero</w:t>
      </w:r>
      <w:r w:rsidR="00AF58A7">
        <w:rPr>
          <w:rFonts w:ascii="Century Gothic" w:hAnsi="Century Gothic"/>
        </w:rPr>
        <w:t xml:space="preserve">. “Es decir Arturo”, refiere el </w:t>
      </w:r>
      <w:r w:rsidR="00AF58A7" w:rsidRPr="00A454F1">
        <w:rPr>
          <w:rFonts w:ascii="Century Gothic" w:hAnsi="Century Gothic" w:cs="Century Gothic"/>
          <w:b/>
          <w:bCs/>
        </w:rPr>
        <w:t>Magistrado Juan Paulo A</w:t>
      </w:r>
      <w:r w:rsidR="00AF58A7" w:rsidRPr="00A454F1">
        <w:rPr>
          <w:rFonts w:ascii="Century Gothic" w:hAnsi="Century Gothic"/>
          <w:b/>
        </w:rPr>
        <w:t xml:space="preserve">lmazán </w:t>
      </w:r>
      <w:proofErr w:type="spellStart"/>
      <w:r w:rsidR="00AF58A7" w:rsidRPr="00A454F1">
        <w:rPr>
          <w:rFonts w:ascii="Century Gothic" w:hAnsi="Century Gothic"/>
          <w:b/>
        </w:rPr>
        <w:t>Cue</w:t>
      </w:r>
      <w:proofErr w:type="spellEnd"/>
      <w:r w:rsidR="00AF58A7">
        <w:rPr>
          <w:rFonts w:ascii="Century Gothic" w:hAnsi="Century Gothic"/>
        </w:rPr>
        <w:t xml:space="preserve">. “Sí”, dice la </w:t>
      </w:r>
      <w:r w:rsidR="00AF58A7">
        <w:rPr>
          <w:rFonts w:ascii="Century Gothic" w:hAnsi="Century Gothic"/>
          <w:b/>
        </w:rPr>
        <w:t>Magistrada Luz María Enriqueta Cabrero Romero</w:t>
      </w:r>
      <w:r w:rsidR="00AF58A7">
        <w:rPr>
          <w:rFonts w:ascii="Century Gothic" w:hAnsi="Century Gothic"/>
        </w:rPr>
        <w:t>. “</w:t>
      </w:r>
      <w:r w:rsidR="001A53D0">
        <w:rPr>
          <w:rFonts w:ascii="Century Gothic" w:hAnsi="Century Gothic"/>
        </w:rPr>
        <w:t xml:space="preserve">Sí”, conviene la </w:t>
      </w:r>
      <w:r w:rsidR="001A53D0">
        <w:rPr>
          <w:rFonts w:ascii="Century Gothic" w:hAnsi="Century Gothic"/>
          <w:b/>
        </w:rPr>
        <w:t>Magistrada Graciela González Centeno</w:t>
      </w:r>
      <w:r w:rsidR="001A53D0" w:rsidRPr="001A53D0">
        <w:rPr>
          <w:rFonts w:ascii="Century Gothic" w:hAnsi="Century Gothic"/>
          <w:b/>
        </w:rPr>
        <w:t xml:space="preserve">. </w:t>
      </w:r>
      <w:r w:rsidR="001A53D0" w:rsidRPr="001A53D0">
        <w:rPr>
          <w:rFonts w:ascii="Century Gothic" w:hAnsi="Century Gothic"/>
        </w:rPr>
        <w:t>“Está bien, gracias”,</w:t>
      </w:r>
      <w:r w:rsidR="001A53D0">
        <w:rPr>
          <w:rFonts w:ascii="Century Gothic" w:hAnsi="Century Gothic"/>
        </w:rPr>
        <w:t xml:space="preserve"> manifiesta el </w:t>
      </w:r>
      <w:r w:rsidR="001A53D0">
        <w:rPr>
          <w:rFonts w:ascii="Century Gothic" w:hAnsi="Century Gothic"/>
          <w:b/>
        </w:rPr>
        <w:t>Magistrado Arturo Morales Silva.</w:t>
      </w:r>
      <w:r w:rsidR="001A53D0" w:rsidRPr="001A53D0">
        <w:rPr>
          <w:rFonts w:ascii="Century Gothic" w:hAnsi="Century Gothic"/>
        </w:rPr>
        <w:t xml:space="preserve"> “Entonces así quedaría como titular el Magistrado Luis Fernando </w:t>
      </w:r>
      <w:r w:rsidR="001A53D0">
        <w:rPr>
          <w:rFonts w:ascii="Century Gothic" w:hAnsi="Century Gothic"/>
        </w:rPr>
        <w:t xml:space="preserve">y el Magistrado Arturo como suplente”, refiere el </w:t>
      </w:r>
      <w:r w:rsidR="001A53D0" w:rsidRPr="00A454F1">
        <w:rPr>
          <w:rFonts w:ascii="Century Gothic" w:hAnsi="Century Gothic" w:cs="Century Gothic"/>
          <w:b/>
          <w:bCs/>
        </w:rPr>
        <w:t>Magistrado Juan Paulo A</w:t>
      </w:r>
      <w:r w:rsidR="001A53D0" w:rsidRPr="00A454F1">
        <w:rPr>
          <w:rFonts w:ascii="Century Gothic" w:hAnsi="Century Gothic"/>
          <w:b/>
        </w:rPr>
        <w:t xml:space="preserve">lmazán </w:t>
      </w:r>
      <w:proofErr w:type="spellStart"/>
      <w:r w:rsidR="001A53D0" w:rsidRPr="00A454F1">
        <w:rPr>
          <w:rFonts w:ascii="Century Gothic" w:hAnsi="Century Gothic"/>
          <w:b/>
        </w:rPr>
        <w:t>Cue</w:t>
      </w:r>
      <w:proofErr w:type="spellEnd"/>
      <w:r w:rsidR="001A53D0">
        <w:rPr>
          <w:rFonts w:ascii="Century Gothic" w:hAnsi="Century Gothic"/>
        </w:rPr>
        <w:t xml:space="preserve">. “Muy bien”, dice la </w:t>
      </w:r>
      <w:r w:rsidR="001A53D0">
        <w:rPr>
          <w:rFonts w:ascii="Century Gothic" w:hAnsi="Century Gothic"/>
          <w:b/>
        </w:rPr>
        <w:t xml:space="preserve">licenciada Ma. del Rosario </w:t>
      </w:r>
      <w:r w:rsidR="001A53D0" w:rsidRPr="001A53D0">
        <w:rPr>
          <w:rFonts w:ascii="Century Gothic" w:hAnsi="Century Gothic"/>
          <w:b/>
        </w:rPr>
        <w:t>Torres Mancilla</w:t>
      </w:r>
      <w:r w:rsidR="001A53D0" w:rsidRPr="001A53D0">
        <w:rPr>
          <w:rFonts w:ascii="Century Gothic" w:hAnsi="Century Gothic"/>
        </w:rPr>
        <w:t xml:space="preserve">. </w:t>
      </w:r>
      <w:r w:rsidRPr="001A53D0">
        <w:rPr>
          <w:rFonts w:ascii="Century Gothic" w:hAnsi="Century Gothic"/>
        </w:rPr>
        <w:t xml:space="preserve"> </w:t>
      </w:r>
      <w:r w:rsidRPr="001A53D0">
        <w:rPr>
          <w:rFonts w:ascii="Century Gothic" w:hAnsi="Century Gothic"/>
          <w:b/>
        </w:rPr>
        <w:t>Atento a lo cual</w:t>
      </w:r>
      <w:r w:rsidRPr="001A53D0">
        <w:rPr>
          <w:rFonts w:ascii="Century Gothic" w:hAnsi="Century Gothic"/>
        </w:rPr>
        <w:t xml:space="preserve"> </w:t>
      </w:r>
      <w:r w:rsidR="00575602" w:rsidRPr="001A53D0">
        <w:rPr>
          <w:rFonts w:ascii="Century Gothic" w:hAnsi="Century Gothic"/>
          <w:b/>
        </w:rPr>
        <w:t>por unanimidad de votos</w:t>
      </w:r>
      <w:r w:rsidR="006554B8" w:rsidRPr="001A53D0">
        <w:rPr>
          <w:rFonts w:ascii="Century Gothic" w:hAnsi="Century Gothic"/>
          <w:b/>
        </w:rPr>
        <w:t xml:space="preserve"> de los Magistrados</w:t>
      </w:r>
      <w:r w:rsidR="00575602" w:rsidRPr="001A53D0">
        <w:rPr>
          <w:rFonts w:ascii="Century Gothic" w:hAnsi="Century Gothic"/>
          <w:b/>
        </w:rPr>
        <w:t xml:space="preserve"> se</w:t>
      </w:r>
      <w:r w:rsidR="00575602" w:rsidRPr="001A53D0">
        <w:rPr>
          <w:rFonts w:ascii="Century Gothic" w:hAnsi="Century Gothic"/>
        </w:rPr>
        <w:t xml:space="preserve"> </w:t>
      </w:r>
      <w:r w:rsidR="006554B8" w:rsidRPr="001A53D0">
        <w:rPr>
          <w:rFonts w:ascii="Century Gothic" w:hAnsi="Century Gothic" w:cs="Tahoma"/>
          <w:b/>
        </w:rPr>
        <w:t>determinó</w:t>
      </w:r>
      <w:r w:rsidR="00575602" w:rsidRPr="001A53D0">
        <w:rPr>
          <w:rFonts w:ascii="Century Gothic" w:hAnsi="Century Gothic" w:cs="Tahoma"/>
          <w:b/>
        </w:rPr>
        <w:t xml:space="preserve"> designar </w:t>
      </w:r>
      <w:r w:rsidR="001A53D0" w:rsidRPr="001A53D0">
        <w:rPr>
          <w:rFonts w:ascii="Century Gothic" w:hAnsi="Century Gothic" w:cs="Tahoma"/>
          <w:b/>
        </w:rPr>
        <w:t xml:space="preserve">como titular </w:t>
      </w:r>
      <w:r w:rsidR="00575602" w:rsidRPr="001A53D0">
        <w:rPr>
          <w:rFonts w:ascii="Century Gothic" w:hAnsi="Century Gothic" w:cs="Tahoma"/>
          <w:b/>
        </w:rPr>
        <w:t xml:space="preserve">al Magistrado </w:t>
      </w:r>
      <w:r w:rsidR="001A53D0" w:rsidRPr="001A53D0">
        <w:rPr>
          <w:rFonts w:ascii="Century Gothic" w:hAnsi="Century Gothic" w:cs="Tahoma"/>
          <w:b/>
        </w:rPr>
        <w:t xml:space="preserve">Luis Fernando Gerardo </w:t>
      </w:r>
      <w:r w:rsidR="001A53D0" w:rsidRPr="001A53D0">
        <w:rPr>
          <w:rFonts w:ascii="Century Gothic" w:hAnsi="Century Gothic" w:cs="Tahoma"/>
          <w:b/>
        </w:rPr>
        <w:lastRenderedPageBreak/>
        <w:t>González, y como suplente al Magistrado Arturo Morales Silva</w:t>
      </w:r>
      <w:r w:rsidR="00575602" w:rsidRPr="001A53D0">
        <w:rPr>
          <w:rFonts w:ascii="Century Gothic" w:hAnsi="Century Gothic" w:cs="Tahoma"/>
          <w:b/>
        </w:rPr>
        <w:t>; a fin de que forme</w:t>
      </w:r>
      <w:r w:rsidR="001A53D0" w:rsidRPr="001A53D0">
        <w:rPr>
          <w:rFonts w:ascii="Century Gothic" w:hAnsi="Century Gothic" w:cs="Tahoma"/>
          <w:b/>
        </w:rPr>
        <w:t>n</w:t>
      </w:r>
      <w:r w:rsidR="00575602" w:rsidRPr="001A53D0">
        <w:rPr>
          <w:rFonts w:ascii="Century Gothic" w:hAnsi="Century Gothic" w:cs="Tahoma"/>
          <w:b/>
        </w:rPr>
        <w:t xml:space="preserve"> parte del Comité para llevar a cabo el Procedimiento de Ratificación del licenciado </w:t>
      </w:r>
      <w:r w:rsidR="001A53D0" w:rsidRPr="001A53D0">
        <w:rPr>
          <w:rFonts w:ascii="Century Gothic" w:hAnsi="Century Gothic" w:cs="Century Gothic"/>
          <w:b/>
          <w:bCs/>
        </w:rPr>
        <w:t xml:space="preserve">Javier Pérez Contreras, Juez de Control y Tribunal de Juicio </w:t>
      </w:r>
      <w:proofErr w:type="gramStart"/>
      <w:r w:rsidR="001A53D0" w:rsidRPr="001A53D0">
        <w:rPr>
          <w:rFonts w:ascii="Century Gothic" w:hAnsi="Century Gothic" w:cs="Century Gothic"/>
          <w:b/>
          <w:bCs/>
        </w:rPr>
        <w:t>Oral</w:t>
      </w:r>
      <w:r w:rsidR="00575602" w:rsidRPr="001A53D0">
        <w:rPr>
          <w:rFonts w:ascii="Century Gothic" w:hAnsi="Century Gothic" w:cs="Tahoma"/>
          <w:b/>
        </w:rPr>
        <w:t>.</w:t>
      </w:r>
      <w:r w:rsidRPr="001A53D0">
        <w:rPr>
          <w:rFonts w:ascii="Century Gothic" w:hAnsi="Century Gothic"/>
        </w:rPr>
        <w:t>-</w:t>
      </w:r>
      <w:proofErr w:type="gramEnd"/>
      <w:r w:rsidRPr="001A53D0">
        <w:rPr>
          <w:rFonts w:ascii="Century Gothic" w:hAnsi="Century Gothic"/>
        </w:rPr>
        <w:t xml:space="preserve"> - </w:t>
      </w:r>
      <w:r w:rsidR="007438D6" w:rsidRPr="001A53D0">
        <w:rPr>
          <w:rFonts w:ascii="Century Gothic" w:hAnsi="Century Gothic"/>
        </w:rPr>
        <w:t>-</w:t>
      </w:r>
      <w:r w:rsidR="001A53D0" w:rsidRPr="001A53D0">
        <w:rPr>
          <w:rFonts w:ascii="Century Gothic" w:hAnsi="Century Gothic"/>
        </w:rPr>
        <w:t xml:space="preserve"> - - - - - - - - - - - - - -  - - - - - - - - - - - - - - - - -</w:t>
      </w:r>
    </w:p>
    <w:p w14:paraId="7052A0FA" w14:textId="05F6715E" w:rsidR="009A409E" w:rsidRPr="001A53D0" w:rsidRDefault="009A409E" w:rsidP="000D36B3">
      <w:pPr>
        <w:spacing w:line="504" w:lineRule="auto"/>
        <w:jc w:val="both"/>
        <w:rPr>
          <w:rFonts w:ascii="Century Gothic" w:hAnsi="Century Gothic"/>
        </w:rPr>
      </w:pPr>
      <w:r w:rsidRPr="001A53D0">
        <w:rPr>
          <w:rFonts w:ascii="Century Gothic" w:hAnsi="Century Gothic"/>
        </w:rPr>
        <w:t xml:space="preserve">El </w:t>
      </w:r>
      <w:r w:rsidRPr="001A53D0">
        <w:rPr>
          <w:rFonts w:ascii="Century Gothic" w:hAnsi="Century Gothic" w:cs="Century Gothic"/>
          <w:b/>
          <w:bCs/>
        </w:rPr>
        <w:t>Magistrado Juan Paulo A</w:t>
      </w:r>
      <w:r w:rsidRPr="001A53D0">
        <w:rPr>
          <w:rFonts w:ascii="Century Gothic" w:hAnsi="Century Gothic"/>
          <w:b/>
        </w:rPr>
        <w:t xml:space="preserve">lmazán </w:t>
      </w:r>
      <w:proofErr w:type="spellStart"/>
      <w:r w:rsidRPr="001A53D0">
        <w:rPr>
          <w:rFonts w:ascii="Century Gothic" w:hAnsi="Century Gothic"/>
          <w:b/>
        </w:rPr>
        <w:t>Cue</w:t>
      </w:r>
      <w:proofErr w:type="spellEnd"/>
      <w:r w:rsidRPr="001A53D0">
        <w:rPr>
          <w:rFonts w:ascii="Century Gothic" w:hAnsi="Century Gothic"/>
        </w:rPr>
        <w:t>, manifiesta: “</w:t>
      </w:r>
      <w:r w:rsidR="001A53D0" w:rsidRPr="001A53D0">
        <w:rPr>
          <w:rFonts w:ascii="Century Gothic" w:hAnsi="Century Gothic"/>
        </w:rPr>
        <w:t>Una vez agotado el orden del día y sin más asuntos que tratar, se declara cerrada la presente sesión”</w:t>
      </w:r>
      <w:r w:rsidR="000142AD" w:rsidRPr="001A53D0">
        <w:rPr>
          <w:rFonts w:ascii="Century Gothic" w:hAnsi="Century Gothic"/>
        </w:rPr>
        <w:t xml:space="preserve">. </w:t>
      </w:r>
      <w:r w:rsidRPr="001A53D0">
        <w:rPr>
          <w:rFonts w:ascii="Century Gothic" w:hAnsi="Century Gothic"/>
        </w:rPr>
        <w:t xml:space="preserve">- - - - - - - - - </w:t>
      </w:r>
      <w:r w:rsidR="000142AD" w:rsidRPr="001A53D0">
        <w:rPr>
          <w:rFonts w:ascii="Century Gothic" w:hAnsi="Century Gothic"/>
        </w:rPr>
        <w:t>- -</w:t>
      </w:r>
      <w:r w:rsidR="002F54D8" w:rsidRPr="001A53D0">
        <w:rPr>
          <w:rFonts w:ascii="Century Gothic" w:hAnsi="Century Gothic"/>
        </w:rPr>
        <w:t xml:space="preserve"> - - - - - - - - - - - - - -</w:t>
      </w:r>
      <w:r w:rsidR="000142AD" w:rsidRPr="001A53D0">
        <w:rPr>
          <w:rFonts w:ascii="Century Gothic" w:hAnsi="Century Gothic"/>
        </w:rPr>
        <w:t xml:space="preserve"> </w:t>
      </w:r>
      <w:r w:rsidR="001A53D0" w:rsidRPr="001A53D0">
        <w:rPr>
          <w:rFonts w:ascii="Century Gothic" w:hAnsi="Century Gothic"/>
        </w:rPr>
        <w:t xml:space="preserve">- - - - - - - </w:t>
      </w:r>
      <w:r w:rsidR="00674A8C" w:rsidRPr="001A53D0">
        <w:rPr>
          <w:rFonts w:ascii="Century Gothic" w:hAnsi="Century Gothic"/>
        </w:rPr>
        <w:t xml:space="preserve"> </w:t>
      </w:r>
    </w:p>
    <w:p w14:paraId="2CF696A6" w14:textId="77777777" w:rsidR="009A409E" w:rsidRPr="00A454F1" w:rsidRDefault="009A409E" w:rsidP="000D36B3">
      <w:pPr>
        <w:pStyle w:val="BodyTextIndent1"/>
        <w:spacing w:line="504" w:lineRule="auto"/>
        <w:ind w:left="0" w:right="-11"/>
      </w:pPr>
      <w:r w:rsidRPr="00A454F1">
        <w:t xml:space="preserve">Con lo anterior, el </w:t>
      </w:r>
      <w:r w:rsidRPr="00A454F1">
        <w:rPr>
          <w:b/>
          <w:bCs/>
        </w:rPr>
        <w:t>Magistrado Presidente</w:t>
      </w:r>
      <w:r w:rsidRPr="00A454F1">
        <w:t xml:space="preserve"> da por formalmente concluida esta sesión extraordinaria de Pleno. - - - - - - - - - - - - - - - - - - </w:t>
      </w:r>
    </w:p>
    <w:p w14:paraId="0AFE33A7" w14:textId="77777777" w:rsidR="009A409E" w:rsidRPr="00A454F1" w:rsidRDefault="009A409E" w:rsidP="009A409E">
      <w:pPr>
        <w:pStyle w:val="BodyTextIndent1"/>
        <w:spacing w:line="240" w:lineRule="auto"/>
        <w:ind w:left="0" w:right="-11"/>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9A409E" w:rsidRPr="00A454F1" w14:paraId="5868CA37" w14:textId="77777777" w:rsidTr="009B4947">
        <w:trPr>
          <w:trHeight w:val="1256"/>
        </w:trPr>
        <w:tc>
          <w:tcPr>
            <w:tcW w:w="4320" w:type="dxa"/>
            <w:tcBorders>
              <w:top w:val="single" w:sz="4" w:space="0" w:color="auto"/>
              <w:left w:val="single" w:sz="4" w:space="0" w:color="auto"/>
              <w:bottom w:val="single" w:sz="4" w:space="0" w:color="auto"/>
              <w:right w:val="single" w:sz="4" w:space="0" w:color="auto"/>
            </w:tcBorders>
          </w:tcPr>
          <w:p w14:paraId="55103CDF" w14:textId="77777777" w:rsidR="009A409E" w:rsidRPr="00A454F1" w:rsidRDefault="009A409E" w:rsidP="009B4947">
            <w:pPr>
              <w:pStyle w:val="Textosinformato"/>
              <w:spacing w:line="480" w:lineRule="auto"/>
              <w:jc w:val="center"/>
              <w:rPr>
                <w:rFonts w:ascii="Century Gothic" w:hAnsi="Century Gothic" w:cs="Century Gothic"/>
                <w:sz w:val="16"/>
                <w:szCs w:val="16"/>
              </w:rPr>
            </w:pPr>
            <w:r w:rsidRPr="00A454F1">
              <w:rPr>
                <w:rFonts w:ascii="Century Gothic" w:hAnsi="Century Gothic" w:cs="Century Gothic"/>
                <w:sz w:val="16"/>
                <w:szCs w:val="16"/>
              </w:rPr>
              <w:t>EL PRESIDENTE</w:t>
            </w:r>
          </w:p>
          <w:p w14:paraId="6AFC217C" w14:textId="77777777" w:rsidR="009A409E" w:rsidRPr="00A454F1" w:rsidRDefault="009A409E" w:rsidP="009B4947">
            <w:pPr>
              <w:pStyle w:val="Textosinformato"/>
              <w:spacing w:line="480" w:lineRule="auto"/>
              <w:jc w:val="center"/>
              <w:rPr>
                <w:rFonts w:ascii="Century Gothic" w:hAnsi="Century Gothic" w:cs="Century Gothic"/>
                <w:sz w:val="16"/>
                <w:szCs w:val="16"/>
              </w:rPr>
            </w:pPr>
          </w:p>
          <w:p w14:paraId="659D7028" w14:textId="77777777" w:rsidR="009A409E" w:rsidRPr="00A454F1" w:rsidRDefault="009A409E" w:rsidP="009B4947">
            <w:pPr>
              <w:pStyle w:val="Textosinformato"/>
              <w:spacing w:line="480" w:lineRule="auto"/>
              <w:jc w:val="center"/>
              <w:rPr>
                <w:rFonts w:ascii="Century Gothic" w:hAnsi="Century Gothic" w:cs="Century Gothic"/>
                <w:sz w:val="16"/>
                <w:szCs w:val="16"/>
              </w:rPr>
            </w:pPr>
          </w:p>
          <w:p w14:paraId="63E48DC3" w14:textId="77777777" w:rsidR="009A409E" w:rsidRPr="00A454F1" w:rsidRDefault="009A409E" w:rsidP="009B4947">
            <w:pPr>
              <w:pStyle w:val="Textosinformato"/>
              <w:spacing w:line="480" w:lineRule="auto"/>
              <w:jc w:val="center"/>
              <w:rPr>
                <w:rFonts w:ascii="Century Gothic" w:hAnsi="Century Gothic" w:cs="Century Gothic"/>
                <w:sz w:val="16"/>
                <w:szCs w:val="16"/>
              </w:rPr>
            </w:pPr>
            <w:r w:rsidRPr="00A454F1">
              <w:rPr>
                <w:rFonts w:ascii="Century Gothic" w:hAnsi="Century Gothic" w:cs="Century Gothic"/>
                <w:sz w:val="16"/>
                <w:szCs w:val="16"/>
              </w:rPr>
              <w:t>MGDO. JUAN PAULO ALMAZ</w:t>
            </w:r>
            <w:r w:rsidRPr="00A454F1">
              <w:rPr>
                <w:rFonts w:ascii="Century Gothic" w:hAnsi="Century Gothic" w:cs="Century Gothic"/>
                <w:caps/>
                <w:sz w:val="16"/>
                <w:szCs w:val="16"/>
              </w:rPr>
              <w:t>á</w:t>
            </w:r>
            <w:r w:rsidRPr="00A454F1">
              <w:rPr>
                <w:rFonts w:ascii="Century Gothic" w:hAnsi="Century Gothic" w:cs="Century Gothic"/>
                <w:sz w:val="16"/>
                <w:szCs w:val="16"/>
              </w:rPr>
              <w:t>N CUE</w:t>
            </w:r>
          </w:p>
        </w:tc>
        <w:tc>
          <w:tcPr>
            <w:tcW w:w="4132" w:type="dxa"/>
            <w:tcBorders>
              <w:top w:val="single" w:sz="4" w:space="0" w:color="auto"/>
              <w:left w:val="single" w:sz="4" w:space="0" w:color="auto"/>
              <w:bottom w:val="single" w:sz="4" w:space="0" w:color="auto"/>
              <w:right w:val="single" w:sz="4" w:space="0" w:color="auto"/>
            </w:tcBorders>
          </w:tcPr>
          <w:p w14:paraId="521F6CDF" w14:textId="77777777" w:rsidR="009A409E" w:rsidRPr="00A454F1" w:rsidRDefault="009A409E" w:rsidP="009B4947">
            <w:pPr>
              <w:pStyle w:val="Textosinformato"/>
              <w:spacing w:line="480" w:lineRule="auto"/>
              <w:jc w:val="center"/>
              <w:rPr>
                <w:rFonts w:ascii="Century Gothic" w:hAnsi="Century Gothic" w:cs="Century Gothic"/>
                <w:sz w:val="16"/>
                <w:szCs w:val="16"/>
              </w:rPr>
            </w:pPr>
            <w:r w:rsidRPr="00A454F1">
              <w:rPr>
                <w:rFonts w:ascii="Century Gothic" w:hAnsi="Century Gothic" w:cs="Century Gothic"/>
                <w:sz w:val="16"/>
                <w:szCs w:val="16"/>
              </w:rPr>
              <w:t>LA SECRETARIA GENERAL</w:t>
            </w:r>
          </w:p>
          <w:p w14:paraId="1AA08A98" w14:textId="77777777" w:rsidR="009A409E" w:rsidRPr="00A454F1" w:rsidRDefault="009A409E" w:rsidP="009B4947">
            <w:pPr>
              <w:pStyle w:val="Textosinformato"/>
              <w:spacing w:line="480" w:lineRule="auto"/>
              <w:jc w:val="center"/>
              <w:rPr>
                <w:rFonts w:ascii="Century Gothic" w:hAnsi="Century Gothic" w:cs="Century Gothic"/>
                <w:sz w:val="16"/>
                <w:szCs w:val="16"/>
              </w:rPr>
            </w:pPr>
          </w:p>
          <w:p w14:paraId="1BF1AC0F" w14:textId="77777777" w:rsidR="009A409E" w:rsidRPr="00A454F1" w:rsidRDefault="009A409E" w:rsidP="009B4947">
            <w:pPr>
              <w:pStyle w:val="Textosinformato"/>
              <w:spacing w:line="480" w:lineRule="auto"/>
              <w:jc w:val="center"/>
              <w:rPr>
                <w:rFonts w:ascii="Century Gothic" w:hAnsi="Century Gothic" w:cs="Century Gothic"/>
                <w:sz w:val="16"/>
                <w:szCs w:val="16"/>
              </w:rPr>
            </w:pPr>
          </w:p>
          <w:p w14:paraId="21626FD4" w14:textId="77777777" w:rsidR="009A409E" w:rsidRPr="00A454F1" w:rsidRDefault="009A409E" w:rsidP="009B4947">
            <w:pPr>
              <w:pStyle w:val="Textosinformato"/>
              <w:spacing w:line="480" w:lineRule="auto"/>
              <w:jc w:val="center"/>
              <w:rPr>
                <w:rFonts w:ascii="Century Gothic" w:hAnsi="Century Gothic" w:cs="Century Gothic"/>
                <w:sz w:val="16"/>
                <w:szCs w:val="16"/>
              </w:rPr>
            </w:pPr>
            <w:r w:rsidRPr="00A454F1">
              <w:rPr>
                <w:rFonts w:ascii="Century Gothic" w:hAnsi="Century Gothic" w:cs="Century Gothic"/>
                <w:sz w:val="16"/>
                <w:szCs w:val="16"/>
              </w:rPr>
              <w:t>LICENCIADA MA. DEL ROSARIO TORRES MANCILLA</w:t>
            </w:r>
          </w:p>
        </w:tc>
      </w:tr>
    </w:tbl>
    <w:p w14:paraId="472294A5" w14:textId="77777777" w:rsidR="009A409E" w:rsidRPr="00A454F1" w:rsidRDefault="009A409E" w:rsidP="009A409E">
      <w:pPr>
        <w:pStyle w:val="Textosinformato"/>
        <w:tabs>
          <w:tab w:val="left" w:pos="405"/>
          <w:tab w:val="center" w:pos="1730"/>
        </w:tabs>
        <w:jc w:val="center"/>
        <w:rPr>
          <w:rFonts w:ascii="Century Gothic" w:hAnsi="Century Gothic" w:cs="Century Gothic"/>
          <w:sz w:val="22"/>
          <w:szCs w:val="22"/>
        </w:rPr>
      </w:pPr>
    </w:p>
    <w:p w14:paraId="14AD50AA" w14:textId="77777777" w:rsidR="009A409E" w:rsidRPr="00A454F1" w:rsidRDefault="009A409E" w:rsidP="009A409E">
      <w:pPr>
        <w:pStyle w:val="Textosinformato"/>
        <w:tabs>
          <w:tab w:val="left" w:pos="405"/>
          <w:tab w:val="center" w:pos="1730"/>
        </w:tabs>
        <w:spacing w:line="480" w:lineRule="auto"/>
        <w:jc w:val="center"/>
        <w:rPr>
          <w:rFonts w:ascii="Century Gothic" w:hAnsi="Century Gothic" w:cs="Century Gothic"/>
          <w:sz w:val="24"/>
          <w:szCs w:val="24"/>
        </w:rPr>
      </w:pPr>
      <w:r w:rsidRPr="00A454F1">
        <w:rPr>
          <w:rFonts w:ascii="Century Gothic" w:hAnsi="Century Gothic" w:cs="Century Gothic"/>
          <w:sz w:val="24"/>
          <w:szCs w:val="24"/>
        </w:rPr>
        <w:t>LA SECRETARIA GENERAL</w:t>
      </w:r>
    </w:p>
    <w:p w14:paraId="57FC519D" w14:textId="77777777" w:rsidR="009A409E" w:rsidRPr="00A454F1" w:rsidRDefault="009A409E" w:rsidP="009A409E">
      <w:pPr>
        <w:pStyle w:val="Textosinformato"/>
        <w:tabs>
          <w:tab w:val="left" w:pos="405"/>
          <w:tab w:val="center" w:pos="1730"/>
        </w:tabs>
        <w:jc w:val="center"/>
        <w:rPr>
          <w:rFonts w:ascii="Century Gothic" w:hAnsi="Century Gothic" w:cs="Century Gothic"/>
          <w:sz w:val="24"/>
          <w:szCs w:val="24"/>
        </w:rPr>
      </w:pPr>
    </w:p>
    <w:p w14:paraId="05D3D54C" w14:textId="77777777" w:rsidR="009A409E" w:rsidRPr="00A454F1" w:rsidRDefault="009A409E" w:rsidP="009A409E">
      <w:pPr>
        <w:pStyle w:val="Textosinformato"/>
        <w:tabs>
          <w:tab w:val="left" w:pos="405"/>
          <w:tab w:val="center" w:pos="1730"/>
        </w:tabs>
        <w:jc w:val="center"/>
        <w:rPr>
          <w:rFonts w:ascii="Century Gothic" w:hAnsi="Century Gothic" w:cs="Century Gothic"/>
          <w:sz w:val="24"/>
          <w:szCs w:val="24"/>
        </w:rPr>
      </w:pPr>
    </w:p>
    <w:p w14:paraId="2AAA6F3F" w14:textId="77777777" w:rsidR="009A409E" w:rsidRPr="00A454F1" w:rsidRDefault="009A409E" w:rsidP="009A409E">
      <w:pPr>
        <w:pStyle w:val="Textoindependiente3"/>
        <w:spacing w:line="480" w:lineRule="auto"/>
        <w:jc w:val="center"/>
        <w:rPr>
          <w:rFonts w:ascii="Century Gothic" w:hAnsi="Century Gothic" w:cs="Century Gothic"/>
          <w:sz w:val="24"/>
          <w:szCs w:val="24"/>
        </w:rPr>
      </w:pPr>
      <w:r w:rsidRPr="00A454F1">
        <w:rPr>
          <w:rFonts w:ascii="Century Gothic" w:hAnsi="Century Gothic" w:cs="Century Gothic"/>
          <w:sz w:val="24"/>
          <w:szCs w:val="24"/>
        </w:rPr>
        <w:t>LICENCIADA MA. DEL ROSARIO TORRES MANCILLA</w:t>
      </w:r>
    </w:p>
    <w:p w14:paraId="677A84EC" w14:textId="2C7203E8" w:rsidR="009A409E" w:rsidRPr="00A454F1" w:rsidRDefault="009A409E" w:rsidP="009A409E">
      <w:pPr>
        <w:pStyle w:val="BodyTextIndent1"/>
        <w:spacing w:line="480" w:lineRule="auto"/>
        <w:ind w:left="0" w:right="-11"/>
      </w:pPr>
      <w:r w:rsidRPr="00A454F1">
        <w:t xml:space="preserve">SE HACE CONSTAR </w:t>
      </w:r>
      <w:r w:rsidRPr="00A454F1">
        <w:rPr>
          <w:bCs/>
        </w:rPr>
        <w:t>que</w:t>
      </w:r>
      <w:r w:rsidRPr="00A454F1">
        <w:rPr>
          <w:rFonts w:cs="Century Gothic"/>
          <w:bCs/>
        </w:rPr>
        <w:t xml:space="preserve"> la presente acta, que corresponde a la sesión de Pleno del Supremo Tribunal de Justicia del Estado, celebrada el </w:t>
      </w:r>
      <w:r w:rsidR="00A454F1">
        <w:rPr>
          <w:rFonts w:cs="Century Gothic"/>
          <w:bCs/>
        </w:rPr>
        <w:t>4 cuatro de septiembre</w:t>
      </w:r>
      <w:r w:rsidRPr="00A454F1">
        <w:rPr>
          <w:rFonts w:cs="Century Gothic"/>
          <w:bCs/>
        </w:rPr>
        <w:t xml:space="preserve"> de 2019 dos mil diecinueve, la firma</w:t>
      </w:r>
      <w:r w:rsidRPr="00A454F1">
        <w:t xml:space="preserve"> el presidente y la secretaria general de acuerdos del H. Supremo Tribunal de Justicia del Estado. CONSTE. - - - - - - - - - - - - - - - - - - - - - - - </w:t>
      </w:r>
    </w:p>
    <w:p w14:paraId="624A450C" w14:textId="77777777" w:rsidR="009A409E" w:rsidRPr="00A454F1" w:rsidRDefault="009A409E" w:rsidP="009A409E">
      <w:pPr>
        <w:pStyle w:val="Textoindependiente3"/>
        <w:spacing w:line="480" w:lineRule="auto"/>
        <w:jc w:val="center"/>
        <w:rPr>
          <w:rFonts w:ascii="Century Gothic" w:hAnsi="Century Gothic" w:cs="Century Gothic"/>
          <w:sz w:val="24"/>
          <w:szCs w:val="24"/>
        </w:rPr>
      </w:pPr>
      <w:r w:rsidRPr="00A454F1">
        <w:rPr>
          <w:rFonts w:ascii="Century Gothic" w:hAnsi="Century Gothic" w:cs="Century Gothic"/>
          <w:sz w:val="24"/>
          <w:szCs w:val="24"/>
        </w:rPr>
        <w:t>LA SECRETARIA</w:t>
      </w:r>
    </w:p>
    <w:p w14:paraId="5647CC1A" w14:textId="77777777" w:rsidR="009A409E" w:rsidRPr="00A454F1" w:rsidRDefault="009A409E" w:rsidP="009A409E">
      <w:pPr>
        <w:pStyle w:val="Textoindependiente3"/>
        <w:spacing w:line="480" w:lineRule="auto"/>
        <w:jc w:val="center"/>
        <w:rPr>
          <w:rFonts w:ascii="Century Gothic" w:hAnsi="Century Gothic" w:cs="Century Gothic"/>
          <w:sz w:val="24"/>
          <w:szCs w:val="24"/>
        </w:rPr>
      </w:pPr>
    </w:p>
    <w:p w14:paraId="1B6DED1F" w14:textId="77777777" w:rsidR="009A409E" w:rsidRPr="00977980" w:rsidRDefault="009A409E" w:rsidP="009A409E">
      <w:pPr>
        <w:jc w:val="center"/>
      </w:pPr>
      <w:r w:rsidRPr="00A454F1">
        <w:rPr>
          <w:rFonts w:ascii="Century Gothic" w:hAnsi="Century Gothic" w:cs="Century Gothic"/>
        </w:rPr>
        <w:t>LICENCIADA MA. DEL ROSARIO TORRES MANCILLA</w:t>
      </w:r>
    </w:p>
    <w:p w14:paraId="3CDBC24F" w14:textId="6A4D2B11" w:rsidR="001551B6" w:rsidRPr="009A409E" w:rsidRDefault="001551B6" w:rsidP="009A409E"/>
    <w:sectPr w:rsidR="001551B6" w:rsidRPr="009A409E"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BB6AA" w14:textId="77777777" w:rsidR="00282F0B" w:rsidRDefault="00282F0B">
      <w:r>
        <w:separator/>
      </w:r>
    </w:p>
  </w:endnote>
  <w:endnote w:type="continuationSeparator" w:id="0">
    <w:p w14:paraId="02C3730E" w14:textId="77777777" w:rsidR="00282F0B" w:rsidRDefault="00282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325A" w14:textId="0F3B0E90" w:rsidR="00740426" w:rsidRDefault="0074042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E24E0">
      <w:rPr>
        <w:rStyle w:val="Nmerodepgina"/>
        <w:noProof/>
      </w:rPr>
      <w:t>11</w:t>
    </w:r>
    <w:r>
      <w:rPr>
        <w:rStyle w:val="Nmerodepgina"/>
      </w:rPr>
      <w:fldChar w:fldCharType="end"/>
    </w:r>
  </w:p>
  <w:p w14:paraId="1EB883C3" w14:textId="77777777" w:rsidR="00740426" w:rsidRDefault="007404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D9CB39" w14:textId="77777777" w:rsidR="00282F0B" w:rsidRDefault="00282F0B">
      <w:r>
        <w:separator/>
      </w:r>
    </w:p>
  </w:footnote>
  <w:footnote w:type="continuationSeparator" w:id="0">
    <w:p w14:paraId="2022BD96" w14:textId="77777777" w:rsidR="00282F0B" w:rsidRDefault="00282F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7F1"/>
    <w:rsid w:val="0000127B"/>
    <w:rsid w:val="0000157C"/>
    <w:rsid w:val="00001A38"/>
    <w:rsid w:val="00001C8B"/>
    <w:rsid w:val="000020C5"/>
    <w:rsid w:val="0000266F"/>
    <w:rsid w:val="00002C9A"/>
    <w:rsid w:val="000034EB"/>
    <w:rsid w:val="00003720"/>
    <w:rsid w:val="00003790"/>
    <w:rsid w:val="000038E4"/>
    <w:rsid w:val="00003E8A"/>
    <w:rsid w:val="0000419D"/>
    <w:rsid w:val="0000449B"/>
    <w:rsid w:val="0000495A"/>
    <w:rsid w:val="00004AFE"/>
    <w:rsid w:val="00004CDC"/>
    <w:rsid w:val="00004E1A"/>
    <w:rsid w:val="00004E68"/>
    <w:rsid w:val="00005447"/>
    <w:rsid w:val="000054A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2AD"/>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A3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84"/>
    <w:rsid w:val="000362A4"/>
    <w:rsid w:val="0003634B"/>
    <w:rsid w:val="000369AE"/>
    <w:rsid w:val="00036DA2"/>
    <w:rsid w:val="00036DE1"/>
    <w:rsid w:val="00037509"/>
    <w:rsid w:val="0003757B"/>
    <w:rsid w:val="000376E5"/>
    <w:rsid w:val="000377F5"/>
    <w:rsid w:val="000377F9"/>
    <w:rsid w:val="00037AB2"/>
    <w:rsid w:val="00037DB6"/>
    <w:rsid w:val="0004044D"/>
    <w:rsid w:val="0004076C"/>
    <w:rsid w:val="00040AE5"/>
    <w:rsid w:val="00041367"/>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CD6"/>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4F4D"/>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1DCF"/>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B1A"/>
    <w:rsid w:val="00086CBA"/>
    <w:rsid w:val="00087173"/>
    <w:rsid w:val="0008755A"/>
    <w:rsid w:val="00087571"/>
    <w:rsid w:val="000876D4"/>
    <w:rsid w:val="000906FC"/>
    <w:rsid w:val="00090904"/>
    <w:rsid w:val="000911B9"/>
    <w:rsid w:val="00091C75"/>
    <w:rsid w:val="00091CA2"/>
    <w:rsid w:val="00091DE0"/>
    <w:rsid w:val="00091F45"/>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634"/>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4D21"/>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B75A0"/>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1DC9"/>
    <w:rsid w:val="000D28D4"/>
    <w:rsid w:val="000D31AB"/>
    <w:rsid w:val="000D3638"/>
    <w:rsid w:val="000D36B3"/>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05DE"/>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AF"/>
    <w:rsid w:val="000F53B2"/>
    <w:rsid w:val="000F5918"/>
    <w:rsid w:val="000F6E54"/>
    <w:rsid w:val="000F73C5"/>
    <w:rsid w:val="000F7404"/>
    <w:rsid w:val="000F76E1"/>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05D"/>
    <w:rsid w:val="00116C42"/>
    <w:rsid w:val="00116E1E"/>
    <w:rsid w:val="00117242"/>
    <w:rsid w:val="001175B0"/>
    <w:rsid w:val="00117630"/>
    <w:rsid w:val="00117964"/>
    <w:rsid w:val="00120243"/>
    <w:rsid w:val="001203D9"/>
    <w:rsid w:val="00120953"/>
    <w:rsid w:val="00120C46"/>
    <w:rsid w:val="0012118F"/>
    <w:rsid w:val="001211FA"/>
    <w:rsid w:val="001214FB"/>
    <w:rsid w:val="00121A0E"/>
    <w:rsid w:val="00122350"/>
    <w:rsid w:val="00122397"/>
    <w:rsid w:val="001223C6"/>
    <w:rsid w:val="00122802"/>
    <w:rsid w:val="00122ACB"/>
    <w:rsid w:val="001240FF"/>
    <w:rsid w:val="001241EC"/>
    <w:rsid w:val="00124D88"/>
    <w:rsid w:val="00125DED"/>
    <w:rsid w:val="00125EFF"/>
    <w:rsid w:val="00126787"/>
    <w:rsid w:val="00127993"/>
    <w:rsid w:val="00127CF7"/>
    <w:rsid w:val="00127DC9"/>
    <w:rsid w:val="0013001F"/>
    <w:rsid w:val="00130C2B"/>
    <w:rsid w:val="00130D7C"/>
    <w:rsid w:val="0013152B"/>
    <w:rsid w:val="0013191C"/>
    <w:rsid w:val="001319F2"/>
    <w:rsid w:val="001323F7"/>
    <w:rsid w:val="00132826"/>
    <w:rsid w:val="00132937"/>
    <w:rsid w:val="00132D7F"/>
    <w:rsid w:val="00132E8C"/>
    <w:rsid w:val="00133197"/>
    <w:rsid w:val="001334EA"/>
    <w:rsid w:val="001336A0"/>
    <w:rsid w:val="00133707"/>
    <w:rsid w:val="0013385D"/>
    <w:rsid w:val="00133CE9"/>
    <w:rsid w:val="00134D05"/>
    <w:rsid w:val="00135053"/>
    <w:rsid w:val="001350E2"/>
    <w:rsid w:val="001352A6"/>
    <w:rsid w:val="00135B85"/>
    <w:rsid w:val="00136537"/>
    <w:rsid w:val="00136593"/>
    <w:rsid w:val="00136732"/>
    <w:rsid w:val="00136E42"/>
    <w:rsid w:val="001370AE"/>
    <w:rsid w:val="00137B71"/>
    <w:rsid w:val="00137C1B"/>
    <w:rsid w:val="0014041A"/>
    <w:rsid w:val="00140552"/>
    <w:rsid w:val="00140971"/>
    <w:rsid w:val="00140BD9"/>
    <w:rsid w:val="00140CC0"/>
    <w:rsid w:val="001415CF"/>
    <w:rsid w:val="00141624"/>
    <w:rsid w:val="001419D6"/>
    <w:rsid w:val="00141C24"/>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35C"/>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8F1"/>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5E2"/>
    <w:rsid w:val="001A277A"/>
    <w:rsid w:val="001A2AB3"/>
    <w:rsid w:val="001A2ACE"/>
    <w:rsid w:val="001A3114"/>
    <w:rsid w:val="001A33C4"/>
    <w:rsid w:val="001A36FD"/>
    <w:rsid w:val="001A38BD"/>
    <w:rsid w:val="001A3E55"/>
    <w:rsid w:val="001A4013"/>
    <w:rsid w:val="001A4308"/>
    <w:rsid w:val="001A45BD"/>
    <w:rsid w:val="001A45DB"/>
    <w:rsid w:val="001A53D0"/>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41"/>
    <w:rsid w:val="001B35B1"/>
    <w:rsid w:val="001B3FA8"/>
    <w:rsid w:val="001B4112"/>
    <w:rsid w:val="001B47FE"/>
    <w:rsid w:val="001B4D02"/>
    <w:rsid w:val="001B5319"/>
    <w:rsid w:val="001B54AB"/>
    <w:rsid w:val="001B5878"/>
    <w:rsid w:val="001B5F7E"/>
    <w:rsid w:val="001B6043"/>
    <w:rsid w:val="001B648E"/>
    <w:rsid w:val="001B6557"/>
    <w:rsid w:val="001B6AD1"/>
    <w:rsid w:val="001B72D1"/>
    <w:rsid w:val="001B73D9"/>
    <w:rsid w:val="001B766C"/>
    <w:rsid w:val="001B7681"/>
    <w:rsid w:val="001B77FE"/>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6A5"/>
    <w:rsid w:val="001C5EF6"/>
    <w:rsid w:val="001C6156"/>
    <w:rsid w:val="001C699D"/>
    <w:rsid w:val="001C6C7E"/>
    <w:rsid w:val="001C6F79"/>
    <w:rsid w:val="001C725E"/>
    <w:rsid w:val="001C7911"/>
    <w:rsid w:val="001C7BE7"/>
    <w:rsid w:val="001C7D07"/>
    <w:rsid w:val="001D00B6"/>
    <w:rsid w:val="001D02CB"/>
    <w:rsid w:val="001D159E"/>
    <w:rsid w:val="001D15CC"/>
    <w:rsid w:val="001D15F7"/>
    <w:rsid w:val="001D191B"/>
    <w:rsid w:val="001D1DC8"/>
    <w:rsid w:val="001D2924"/>
    <w:rsid w:val="001D2A0F"/>
    <w:rsid w:val="001D31AA"/>
    <w:rsid w:val="001D3804"/>
    <w:rsid w:val="001D391A"/>
    <w:rsid w:val="001D4168"/>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37B9"/>
    <w:rsid w:val="001E44C5"/>
    <w:rsid w:val="001E4A5F"/>
    <w:rsid w:val="001E4FA2"/>
    <w:rsid w:val="001E58FF"/>
    <w:rsid w:val="001E5F92"/>
    <w:rsid w:val="001E5FF3"/>
    <w:rsid w:val="001E60FB"/>
    <w:rsid w:val="001E6237"/>
    <w:rsid w:val="001E62F1"/>
    <w:rsid w:val="001E655C"/>
    <w:rsid w:val="001E677B"/>
    <w:rsid w:val="001E6ED4"/>
    <w:rsid w:val="001E7E30"/>
    <w:rsid w:val="001E7EA9"/>
    <w:rsid w:val="001E7F44"/>
    <w:rsid w:val="001F0329"/>
    <w:rsid w:val="001F03C4"/>
    <w:rsid w:val="001F06E8"/>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047"/>
    <w:rsid w:val="00202266"/>
    <w:rsid w:val="00202738"/>
    <w:rsid w:val="00202897"/>
    <w:rsid w:val="00202FB1"/>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2A"/>
    <w:rsid w:val="0021046D"/>
    <w:rsid w:val="002109B7"/>
    <w:rsid w:val="00210BD1"/>
    <w:rsid w:val="00210BF4"/>
    <w:rsid w:val="00211569"/>
    <w:rsid w:val="002115AE"/>
    <w:rsid w:val="00211AE9"/>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8D6"/>
    <w:rsid w:val="00223E2D"/>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9F8"/>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86A"/>
    <w:rsid w:val="00262A60"/>
    <w:rsid w:val="00262DED"/>
    <w:rsid w:val="00263738"/>
    <w:rsid w:val="00263A05"/>
    <w:rsid w:val="002640E7"/>
    <w:rsid w:val="00264618"/>
    <w:rsid w:val="002647EB"/>
    <w:rsid w:val="002648E5"/>
    <w:rsid w:val="00264DE4"/>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0FFB"/>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8A0"/>
    <w:rsid w:val="00276C9F"/>
    <w:rsid w:val="00276DFC"/>
    <w:rsid w:val="00276F7B"/>
    <w:rsid w:val="00277531"/>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2F0B"/>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85D"/>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892"/>
    <w:rsid w:val="002A4B53"/>
    <w:rsid w:val="002A4DFD"/>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DD5"/>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B8"/>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1BA"/>
    <w:rsid w:val="002D7267"/>
    <w:rsid w:val="002D7D39"/>
    <w:rsid w:val="002D7E46"/>
    <w:rsid w:val="002E01DC"/>
    <w:rsid w:val="002E042E"/>
    <w:rsid w:val="002E04F5"/>
    <w:rsid w:val="002E09B4"/>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4D8"/>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25D"/>
    <w:rsid w:val="003027D3"/>
    <w:rsid w:val="00302A53"/>
    <w:rsid w:val="00302B3A"/>
    <w:rsid w:val="00302D5E"/>
    <w:rsid w:val="003030DB"/>
    <w:rsid w:val="003033B6"/>
    <w:rsid w:val="0030352F"/>
    <w:rsid w:val="00304608"/>
    <w:rsid w:val="00304661"/>
    <w:rsid w:val="003049AE"/>
    <w:rsid w:val="00304A06"/>
    <w:rsid w:val="00304EC9"/>
    <w:rsid w:val="00304F77"/>
    <w:rsid w:val="00305024"/>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5AA"/>
    <w:rsid w:val="00320DE8"/>
    <w:rsid w:val="003211A2"/>
    <w:rsid w:val="0032156F"/>
    <w:rsid w:val="00321B06"/>
    <w:rsid w:val="00321B41"/>
    <w:rsid w:val="00321BCF"/>
    <w:rsid w:val="00321FB9"/>
    <w:rsid w:val="003221B4"/>
    <w:rsid w:val="003225A1"/>
    <w:rsid w:val="00322A6A"/>
    <w:rsid w:val="00322CE0"/>
    <w:rsid w:val="003232F8"/>
    <w:rsid w:val="00323808"/>
    <w:rsid w:val="00323AA3"/>
    <w:rsid w:val="00323E09"/>
    <w:rsid w:val="00324482"/>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E7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0F09"/>
    <w:rsid w:val="00361A83"/>
    <w:rsid w:val="00361D45"/>
    <w:rsid w:val="00361F2D"/>
    <w:rsid w:val="00362008"/>
    <w:rsid w:val="00362090"/>
    <w:rsid w:val="0036260F"/>
    <w:rsid w:val="00362FC0"/>
    <w:rsid w:val="00363231"/>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7E1"/>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3BF"/>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153"/>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01B"/>
    <w:rsid w:val="003B53A1"/>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72E"/>
    <w:rsid w:val="003C785F"/>
    <w:rsid w:val="003C7D27"/>
    <w:rsid w:val="003D02F5"/>
    <w:rsid w:val="003D13F1"/>
    <w:rsid w:val="003D14AE"/>
    <w:rsid w:val="003D1AC3"/>
    <w:rsid w:val="003D2230"/>
    <w:rsid w:val="003D2455"/>
    <w:rsid w:val="003D2642"/>
    <w:rsid w:val="003D2763"/>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5C2"/>
    <w:rsid w:val="003E2B4D"/>
    <w:rsid w:val="003E2D8B"/>
    <w:rsid w:val="003E3025"/>
    <w:rsid w:val="003E340F"/>
    <w:rsid w:val="003E38E1"/>
    <w:rsid w:val="003E3D06"/>
    <w:rsid w:val="003E4903"/>
    <w:rsid w:val="003E4907"/>
    <w:rsid w:val="003E5014"/>
    <w:rsid w:val="003E526C"/>
    <w:rsid w:val="003E5491"/>
    <w:rsid w:val="003E5AC3"/>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186F"/>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A8F"/>
    <w:rsid w:val="00412B72"/>
    <w:rsid w:val="00412E24"/>
    <w:rsid w:val="0041309A"/>
    <w:rsid w:val="004132DB"/>
    <w:rsid w:val="004138CC"/>
    <w:rsid w:val="00413981"/>
    <w:rsid w:val="00413FDE"/>
    <w:rsid w:val="00414208"/>
    <w:rsid w:val="0041448C"/>
    <w:rsid w:val="0041476B"/>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6EE7"/>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356"/>
    <w:rsid w:val="00442476"/>
    <w:rsid w:val="0044284D"/>
    <w:rsid w:val="00442912"/>
    <w:rsid w:val="00442975"/>
    <w:rsid w:val="00442A35"/>
    <w:rsid w:val="00442C18"/>
    <w:rsid w:val="0044301A"/>
    <w:rsid w:val="0044322E"/>
    <w:rsid w:val="004434C6"/>
    <w:rsid w:val="0044383B"/>
    <w:rsid w:val="00443B03"/>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0FF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FA9"/>
    <w:rsid w:val="00464BCF"/>
    <w:rsid w:val="0046519A"/>
    <w:rsid w:val="004651B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989"/>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A3C"/>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1E"/>
    <w:rsid w:val="004C36B9"/>
    <w:rsid w:val="004C3774"/>
    <w:rsid w:val="004C4241"/>
    <w:rsid w:val="004C42D3"/>
    <w:rsid w:val="004C4748"/>
    <w:rsid w:val="004C4786"/>
    <w:rsid w:val="004C4AFA"/>
    <w:rsid w:val="004C4C7B"/>
    <w:rsid w:val="004C58A2"/>
    <w:rsid w:val="004C6494"/>
    <w:rsid w:val="004C6F78"/>
    <w:rsid w:val="004C6FAE"/>
    <w:rsid w:val="004C6FC8"/>
    <w:rsid w:val="004C781C"/>
    <w:rsid w:val="004C7B19"/>
    <w:rsid w:val="004D0762"/>
    <w:rsid w:val="004D096C"/>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3EF0"/>
    <w:rsid w:val="004D4641"/>
    <w:rsid w:val="004D540A"/>
    <w:rsid w:val="004D5D73"/>
    <w:rsid w:val="004D5E57"/>
    <w:rsid w:val="004D6250"/>
    <w:rsid w:val="004D6671"/>
    <w:rsid w:val="004D6709"/>
    <w:rsid w:val="004D671A"/>
    <w:rsid w:val="004D6973"/>
    <w:rsid w:val="004D7090"/>
    <w:rsid w:val="004D7272"/>
    <w:rsid w:val="004D73DA"/>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5FD"/>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3484"/>
    <w:rsid w:val="005435D2"/>
    <w:rsid w:val="00543B66"/>
    <w:rsid w:val="005442C1"/>
    <w:rsid w:val="00544C12"/>
    <w:rsid w:val="005455FB"/>
    <w:rsid w:val="00545604"/>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1EA"/>
    <w:rsid w:val="00562347"/>
    <w:rsid w:val="0056285F"/>
    <w:rsid w:val="00562F45"/>
    <w:rsid w:val="00563629"/>
    <w:rsid w:val="00563679"/>
    <w:rsid w:val="005639FA"/>
    <w:rsid w:val="00564145"/>
    <w:rsid w:val="00564BF5"/>
    <w:rsid w:val="00565136"/>
    <w:rsid w:val="00565D96"/>
    <w:rsid w:val="005662E5"/>
    <w:rsid w:val="00567970"/>
    <w:rsid w:val="00567D69"/>
    <w:rsid w:val="005701F8"/>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602"/>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E05"/>
    <w:rsid w:val="00586F96"/>
    <w:rsid w:val="00587C87"/>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92F"/>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77F"/>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7AE"/>
    <w:rsid w:val="005C3819"/>
    <w:rsid w:val="005C391A"/>
    <w:rsid w:val="005C3FFA"/>
    <w:rsid w:val="005C446A"/>
    <w:rsid w:val="005C44EF"/>
    <w:rsid w:val="005C45C8"/>
    <w:rsid w:val="005C506D"/>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1DFF"/>
    <w:rsid w:val="005D2210"/>
    <w:rsid w:val="005D2223"/>
    <w:rsid w:val="005D2237"/>
    <w:rsid w:val="005D24D3"/>
    <w:rsid w:val="005D27FD"/>
    <w:rsid w:val="005D30FC"/>
    <w:rsid w:val="005D3219"/>
    <w:rsid w:val="005D32A2"/>
    <w:rsid w:val="005D3A56"/>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3F88"/>
    <w:rsid w:val="005E42F2"/>
    <w:rsid w:val="005E4536"/>
    <w:rsid w:val="005E48D7"/>
    <w:rsid w:val="005E4B96"/>
    <w:rsid w:val="005E5972"/>
    <w:rsid w:val="005E5998"/>
    <w:rsid w:val="005E5EA4"/>
    <w:rsid w:val="005E5F83"/>
    <w:rsid w:val="005E62EF"/>
    <w:rsid w:val="005E660D"/>
    <w:rsid w:val="005E6B6D"/>
    <w:rsid w:val="005E6BAD"/>
    <w:rsid w:val="005E7077"/>
    <w:rsid w:val="005E70EF"/>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B0F"/>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10"/>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2EEC"/>
    <w:rsid w:val="00643681"/>
    <w:rsid w:val="00643AF9"/>
    <w:rsid w:val="00643BBB"/>
    <w:rsid w:val="00643C81"/>
    <w:rsid w:val="00643D05"/>
    <w:rsid w:val="006444AF"/>
    <w:rsid w:val="00644758"/>
    <w:rsid w:val="00644A0C"/>
    <w:rsid w:val="00644AA9"/>
    <w:rsid w:val="00644F39"/>
    <w:rsid w:val="00644F44"/>
    <w:rsid w:val="006454C1"/>
    <w:rsid w:val="00645C97"/>
    <w:rsid w:val="00645DBE"/>
    <w:rsid w:val="00647011"/>
    <w:rsid w:val="00647190"/>
    <w:rsid w:val="00647C38"/>
    <w:rsid w:val="00650389"/>
    <w:rsid w:val="00650B43"/>
    <w:rsid w:val="00650C3F"/>
    <w:rsid w:val="006510F4"/>
    <w:rsid w:val="00651599"/>
    <w:rsid w:val="006515A1"/>
    <w:rsid w:val="00651635"/>
    <w:rsid w:val="00651C19"/>
    <w:rsid w:val="00652367"/>
    <w:rsid w:val="00652441"/>
    <w:rsid w:val="00652480"/>
    <w:rsid w:val="00652AA7"/>
    <w:rsid w:val="006531EC"/>
    <w:rsid w:val="00653821"/>
    <w:rsid w:val="0065386B"/>
    <w:rsid w:val="00653D7C"/>
    <w:rsid w:val="0065418A"/>
    <w:rsid w:val="00654A15"/>
    <w:rsid w:val="00654B65"/>
    <w:rsid w:val="00655267"/>
    <w:rsid w:val="006553DA"/>
    <w:rsid w:val="006554B8"/>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A8C"/>
    <w:rsid w:val="00674FC5"/>
    <w:rsid w:val="00675941"/>
    <w:rsid w:val="00675FB5"/>
    <w:rsid w:val="00676449"/>
    <w:rsid w:val="006764D7"/>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40E"/>
    <w:rsid w:val="00693AAD"/>
    <w:rsid w:val="0069442D"/>
    <w:rsid w:val="006948CE"/>
    <w:rsid w:val="00694C6C"/>
    <w:rsid w:val="00694E0F"/>
    <w:rsid w:val="00695156"/>
    <w:rsid w:val="006953BA"/>
    <w:rsid w:val="006956A8"/>
    <w:rsid w:val="006957AB"/>
    <w:rsid w:val="00695C5E"/>
    <w:rsid w:val="0069605A"/>
    <w:rsid w:val="00696164"/>
    <w:rsid w:val="0069645C"/>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CF9"/>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251"/>
    <w:rsid w:val="006C16E7"/>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409"/>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40D"/>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4FA2"/>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C7"/>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4859"/>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155"/>
    <w:rsid w:val="00711208"/>
    <w:rsid w:val="007113A7"/>
    <w:rsid w:val="00711421"/>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77D"/>
    <w:rsid w:val="00720929"/>
    <w:rsid w:val="00720E4D"/>
    <w:rsid w:val="00721BDA"/>
    <w:rsid w:val="00721CC6"/>
    <w:rsid w:val="0072240A"/>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0AE"/>
    <w:rsid w:val="00735801"/>
    <w:rsid w:val="00735CAA"/>
    <w:rsid w:val="007368A2"/>
    <w:rsid w:val="00736F41"/>
    <w:rsid w:val="00737067"/>
    <w:rsid w:val="00737399"/>
    <w:rsid w:val="00737CB8"/>
    <w:rsid w:val="00740054"/>
    <w:rsid w:val="00740426"/>
    <w:rsid w:val="00740837"/>
    <w:rsid w:val="00741397"/>
    <w:rsid w:val="0074164A"/>
    <w:rsid w:val="00741C5F"/>
    <w:rsid w:val="00741FB1"/>
    <w:rsid w:val="0074249B"/>
    <w:rsid w:val="00743062"/>
    <w:rsid w:val="0074354A"/>
    <w:rsid w:val="007435E0"/>
    <w:rsid w:val="00743683"/>
    <w:rsid w:val="00743875"/>
    <w:rsid w:val="007438D6"/>
    <w:rsid w:val="00743A20"/>
    <w:rsid w:val="00743C4B"/>
    <w:rsid w:val="00743C60"/>
    <w:rsid w:val="00744069"/>
    <w:rsid w:val="0074452D"/>
    <w:rsid w:val="00744AF3"/>
    <w:rsid w:val="00745509"/>
    <w:rsid w:val="0074568D"/>
    <w:rsid w:val="0074649F"/>
    <w:rsid w:val="007467E2"/>
    <w:rsid w:val="00746BFE"/>
    <w:rsid w:val="00746D95"/>
    <w:rsid w:val="0074705E"/>
    <w:rsid w:val="00747497"/>
    <w:rsid w:val="00747809"/>
    <w:rsid w:val="0074780C"/>
    <w:rsid w:val="007478EB"/>
    <w:rsid w:val="0074793B"/>
    <w:rsid w:val="00747AB9"/>
    <w:rsid w:val="00750166"/>
    <w:rsid w:val="0075045A"/>
    <w:rsid w:val="00750B1D"/>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7A6"/>
    <w:rsid w:val="007558BD"/>
    <w:rsid w:val="00755DB6"/>
    <w:rsid w:val="00755FCF"/>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965"/>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060"/>
    <w:rsid w:val="0078668A"/>
    <w:rsid w:val="00786BFA"/>
    <w:rsid w:val="00786E7C"/>
    <w:rsid w:val="0078726D"/>
    <w:rsid w:val="0078765A"/>
    <w:rsid w:val="0078797E"/>
    <w:rsid w:val="00790015"/>
    <w:rsid w:val="007900ED"/>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45C"/>
    <w:rsid w:val="00794502"/>
    <w:rsid w:val="007945B3"/>
    <w:rsid w:val="0079497A"/>
    <w:rsid w:val="00794F1C"/>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0DB2"/>
    <w:rsid w:val="007A0DD8"/>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44"/>
    <w:rsid w:val="007B30EB"/>
    <w:rsid w:val="007B35EF"/>
    <w:rsid w:val="007B37D0"/>
    <w:rsid w:val="007B3840"/>
    <w:rsid w:val="007B3B21"/>
    <w:rsid w:val="007B4061"/>
    <w:rsid w:val="007B48F0"/>
    <w:rsid w:val="007B53FC"/>
    <w:rsid w:val="007B5791"/>
    <w:rsid w:val="007B5916"/>
    <w:rsid w:val="007B5C79"/>
    <w:rsid w:val="007B5D59"/>
    <w:rsid w:val="007B5E4A"/>
    <w:rsid w:val="007B6111"/>
    <w:rsid w:val="007B61A9"/>
    <w:rsid w:val="007B639E"/>
    <w:rsid w:val="007B6BA1"/>
    <w:rsid w:val="007B6F59"/>
    <w:rsid w:val="007B73C5"/>
    <w:rsid w:val="007B7CB1"/>
    <w:rsid w:val="007B7D27"/>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4AE"/>
    <w:rsid w:val="007D6599"/>
    <w:rsid w:val="007D65A5"/>
    <w:rsid w:val="007D70C6"/>
    <w:rsid w:val="007D713C"/>
    <w:rsid w:val="007D7309"/>
    <w:rsid w:val="007D7473"/>
    <w:rsid w:val="007D7513"/>
    <w:rsid w:val="007D79E4"/>
    <w:rsid w:val="007D7ABC"/>
    <w:rsid w:val="007D7B38"/>
    <w:rsid w:val="007E01F6"/>
    <w:rsid w:val="007E0695"/>
    <w:rsid w:val="007E0C2E"/>
    <w:rsid w:val="007E0DBC"/>
    <w:rsid w:val="007E0EEE"/>
    <w:rsid w:val="007E0FC3"/>
    <w:rsid w:val="007E10AA"/>
    <w:rsid w:val="007E11E7"/>
    <w:rsid w:val="007E143B"/>
    <w:rsid w:val="007E155A"/>
    <w:rsid w:val="007E1628"/>
    <w:rsid w:val="007E18AA"/>
    <w:rsid w:val="007E1C29"/>
    <w:rsid w:val="007E24E0"/>
    <w:rsid w:val="007E2872"/>
    <w:rsid w:val="007E2918"/>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459"/>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25D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3C2"/>
    <w:rsid w:val="008319CE"/>
    <w:rsid w:val="00831C84"/>
    <w:rsid w:val="00831D90"/>
    <w:rsid w:val="00831E04"/>
    <w:rsid w:val="00832057"/>
    <w:rsid w:val="00832604"/>
    <w:rsid w:val="0083276A"/>
    <w:rsid w:val="008328E4"/>
    <w:rsid w:val="00832A1F"/>
    <w:rsid w:val="00832EAA"/>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3FA"/>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72B"/>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0C41"/>
    <w:rsid w:val="00871074"/>
    <w:rsid w:val="008711BA"/>
    <w:rsid w:val="0087175E"/>
    <w:rsid w:val="0087179D"/>
    <w:rsid w:val="008719D6"/>
    <w:rsid w:val="00871C0B"/>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75"/>
    <w:rsid w:val="008756C7"/>
    <w:rsid w:val="008757E3"/>
    <w:rsid w:val="008758D3"/>
    <w:rsid w:val="00875EE4"/>
    <w:rsid w:val="008763E9"/>
    <w:rsid w:val="008768B6"/>
    <w:rsid w:val="008768C0"/>
    <w:rsid w:val="00876CC1"/>
    <w:rsid w:val="00876D14"/>
    <w:rsid w:val="00877A48"/>
    <w:rsid w:val="00877B11"/>
    <w:rsid w:val="008804C8"/>
    <w:rsid w:val="0088090E"/>
    <w:rsid w:val="008812E9"/>
    <w:rsid w:val="00881868"/>
    <w:rsid w:val="0088189E"/>
    <w:rsid w:val="00881914"/>
    <w:rsid w:val="008819D9"/>
    <w:rsid w:val="00881BFD"/>
    <w:rsid w:val="00881F33"/>
    <w:rsid w:val="0088242F"/>
    <w:rsid w:val="008824E5"/>
    <w:rsid w:val="00882625"/>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2B"/>
    <w:rsid w:val="008953A6"/>
    <w:rsid w:val="00895644"/>
    <w:rsid w:val="0089568B"/>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581"/>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8FC"/>
    <w:rsid w:val="008A6928"/>
    <w:rsid w:val="008A6BB5"/>
    <w:rsid w:val="008A6E8E"/>
    <w:rsid w:val="008A7451"/>
    <w:rsid w:val="008A77B3"/>
    <w:rsid w:val="008A7841"/>
    <w:rsid w:val="008A7AE3"/>
    <w:rsid w:val="008A7B8B"/>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06"/>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BDA"/>
    <w:rsid w:val="008D2C1C"/>
    <w:rsid w:val="008D2FC6"/>
    <w:rsid w:val="008D39D0"/>
    <w:rsid w:val="008D3EE5"/>
    <w:rsid w:val="008D4048"/>
    <w:rsid w:val="008D42C3"/>
    <w:rsid w:val="008D52BC"/>
    <w:rsid w:val="008D59D2"/>
    <w:rsid w:val="008D5D0A"/>
    <w:rsid w:val="008D5E1D"/>
    <w:rsid w:val="008D5E6A"/>
    <w:rsid w:val="008D6090"/>
    <w:rsid w:val="008D6934"/>
    <w:rsid w:val="008D6A93"/>
    <w:rsid w:val="008D721B"/>
    <w:rsid w:val="008D7287"/>
    <w:rsid w:val="008D76AA"/>
    <w:rsid w:val="008D7CA9"/>
    <w:rsid w:val="008D7D3D"/>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48E"/>
    <w:rsid w:val="008F1559"/>
    <w:rsid w:val="008F17D9"/>
    <w:rsid w:val="008F1B62"/>
    <w:rsid w:val="008F1C69"/>
    <w:rsid w:val="008F2131"/>
    <w:rsid w:val="008F284A"/>
    <w:rsid w:val="008F4086"/>
    <w:rsid w:val="008F41A5"/>
    <w:rsid w:val="008F44E2"/>
    <w:rsid w:val="008F4DFB"/>
    <w:rsid w:val="008F5337"/>
    <w:rsid w:val="008F559F"/>
    <w:rsid w:val="008F57B1"/>
    <w:rsid w:val="008F5A85"/>
    <w:rsid w:val="008F5E7D"/>
    <w:rsid w:val="008F60B8"/>
    <w:rsid w:val="008F6E4B"/>
    <w:rsid w:val="008F707D"/>
    <w:rsid w:val="008F7DBE"/>
    <w:rsid w:val="008F7E2E"/>
    <w:rsid w:val="009000CF"/>
    <w:rsid w:val="009016BA"/>
    <w:rsid w:val="0090185F"/>
    <w:rsid w:val="00901A2B"/>
    <w:rsid w:val="00901A79"/>
    <w:rsid w:val="0090204C"/>
    <w:rsid w:val="009021F5"/>
    <w:rsid w:val="009025C0"/>
    <w:rsid w:val="0090274D"/>
    <w:rsid w:val="009027DF"/>
    <w:rsid w:val="00902970"/>
    <w:rsid w:val="009029DB"/>
    <w:rsid w:val="00902B69"/>
    <w:rsid w:val="00902C0D"/>
    <w:rsid w:val="00902C8A"/>
    <w:rsid w:val="00902EE2"/>
    <w:rsid w:val="00902EED"/>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508"/>
    <w:rsid w:val="009118FA"/>
    <w:rsid w:val="00911A3D"/>
    <w:rsid w:val="00912339"/>
    <w:rsid w:val="00912616"/>
    <w:rsid w:val="0091299D"/>
    <w:rsid w:val="00912F01"/>
    <w:rsid w:val="00913A27"/>
    <w:rsid w:val="00913C0C"/>
    <w:rsid w:val="00914E7C"/>
    <w:rsid w:val="00915618"/>
    <w:rsid w:val="0091562B"/>
    <w:rsid w:val="00915726"/>
    <w:rsid w:val="009157CC"/>
    <w:rsid w:val="009158E9"/>
    <w:rsid w:val="009158F5"/>
    <w:rsid w:val="00915A13"/>
    <w:rsid w:val="00915A34"/>
    <w:rsid w:val="00915A5A"/>
    <w:rsid w:val="009161A0"/>
    <w:rsid w:val="0091645A"/>
    <w:rsid w:val="0091697E"/>
    <w:rsid w:val="00917106"/>
    <w:rsid w:val="0091710E"/>
    <w:rsid w:val="009171A7"/>
    <w:rsid w:val="009177A7"/>
    <w:rsid w:val="009201F8"/>
    <w:rsid w:val="00920449"/>
    <w:rsid w:val="009205D3"/>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5B84"/>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A76"/>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B8"/>
    <w:rsid w:val="009868F4"/>
    <w:rsid w:val="00986AE6"/>
    <w:rsid w:val="00987060"/>
    <w:rsid w:val="00987A36"/>
    <w:rsid w:val="00987B1F"/>
    <w:rsid w:val="00990031"/>
    <w:rsid w:val="00990460"/>
    <w:rsid w:val="009905BB"/>
    <w:rsid w:val="009913B5"/>
    <w:rsid w:val="00991AFB"/>
    <w:rsid w:val="00991B01"/>
    <w:rsid w:val="00991B11"/>
    <w:rsid w:val="00991D04"/>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92C"/>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A05"/>
    <w:rsid w:val="009A3C58"/>
    <w:rsid w:val="009A3F8F"/>
    <w:rsid w:val="009A409E"/>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C25"/>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E9"/>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503D"/>
    <w:rsid w:val="009C643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1FED"/>
    <w:rsid w:val="009D2890"/>
    <w:rsid w:val="009D2B4F"/>
    <w:rsid w:val="009D31C1"/>
    <w:rsid w:val="009D3785"/>
    <w:rsid w:val="009D3918"/>
    <w:rsid w:val="009D392F"/>
    <w:rsid w:val="009D3A9D"/>
    <w:rsid w:val="009D3B3C"/>
    <w:rsid w:val="009D3C24"/>
    <w:rsid w:val="009D3CD0"/>
    <w:rsid w:val="009D3D7F"/>
    <w:rsid w:val="009D3E1D"/>
    <w:rsid w:val="009D4305"/>
    <w:rsid w:val="009D43E6"/>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C90"/>
    <w:rsid w:val="009E1D94"/>
    <w:rsid w:val="009E1DC8"/>
    <w:rsid w:val="009E2142"/>
    <w:rsid w:val="009E2232"/>
    <w:rsid w:val="009E2BDE"/>
    <w:rsid w:val="009E2C5D"/>
    <w:rsid w:val="009E2CBA"/>
    <w:rsid w:val="009E2DAF"/>
    <w:rsid w:val="009E2F67"/>
    <w:rsid w:val="009E32B0"/>
    <w:rsid w:val="009E3320"/>
    <w:rsid w:val="009E37D4"/>
    <w:rsid w:val="009E3CA7"/>
    <w:rsid w:val="009E43F0"/>
    <w:rsid w:val="009E45B4"/>
    <w:rsid w:val="009E4651"/>
    <w:rsid w:val="009E4BF0"/>
    <w:rsid w:val="009E4E3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467"/>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754"/>
    <w:rsid w:val="00A03B32"/>
    <w:rsid w:val="00A04164"/>
    <w:rsid w:val="00A052DD"/>
    <w:rsid w:val="00A056E2"/>
    <w:rsid w:val="00A068B0"/>
    <w:rsid w:val="00A0690B"/>
    <w:rsid w:val="00A06B58"/>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1FE4"/>
    <w:rsid w:val="00A320A0"/>
    <w:rsid w:val="00A326DA"/>
    <w:rsid w:val="00A3291D"/>
    <w:rsid w:val="00A334DB"/>
    <w:rsid w:val="00A343A0"/>
    <w:rsid w:val="00A34400"/>
    <w:rsid w:val="00A34442"/>
    <w:rsid w:val="00A34766"/>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4F1"/>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784"/>
    <w:rsid w:val="00A55A00"/>
    <w:rsid w:val="00A55AD8"/>
    <w:rsid w:val="00A55C64"/>
    <w:rsid w:val="00A55CE0"/>
    <w:rsid w:val="00A55DF5"/>
    <w:rsid w:val="00A5631E"/>
    <w:rsid w:val="00A56A76"/>
    <w:rsid w:val="00A57251"/>
    <w:rsid w:val="00A5730E"/>
    <w:rsid w:val="00A57963"/>
    <w:rsid w:val="00A57A3A"/>
    <w:rsid w:val="00A57E30"/>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332"/>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081"/>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A17"/>
    <w:rsid w:val="00AB6BC3"/>
    <w:rsid w:val="00AB6CC4"/>
    <w:rsid w:val="00AB7511"/>
    <w:rsid w:val="00AB7877"/>
    <w:rsid w:val="00AB7CFE"/>
    <w:rsid w:val="00AC025E"/>
    <w:rsid w:val="00AC05A4"/>
    <w:rsid w:val="00AC0979"/>
    <w:rsid w:val="00AC1122"/>
    <w:rsid w:val="00AC1301"/>
    <w:rsid w:val="00AC13B9"/>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3A9"/>
    <w:rsid w:val="00AC7424"/>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04E"/>
    <w:rsid w:val="00AF4A8E"/>
    <w:rsid w:val="00AF4E6C"/>
    <w:rsid w:val="00AF551E"/>
    <w:rsid w:val="00AF58A7"/>
    <w:rsid w:val="00AF5903"/>
    <w:rsid w:val="00AF5C7F"/>
    <w:rsid w:val="00AF5DF2"/>
    <w:rsid w:val="00AF639D"/>
    <w:rsid w:val="00AF6BC3"/>
    <w:rsid w:val="00AF6FCD"/>
    <w:rsid w:val="00AF702E"/>
    <w:rsid w:val="00AF7042"/>
    <w:rsid w:val="00AF71B3"/>
    <w:rsid w:val="00AF72F8"/>
    <w:rsid w:val="00AF7AB4"/>
    <w:rsid w:val="00AF7B86"/>
    <w:rsid w:val="00B008A5"/>
    <w:rsid w:val="00B00F8E"/>
    <w:rsid w:val="00B014E5"/>
    <w:rsid w:val="00B01719"/>
    <w:rsid w:val="00B01CAE"/>
    <w:rsid w:val="00B02409"/>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A59"/>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62F"/>
    <w:rsid w:val="00B4486B"/>
    <w:rsid w:val="00B4495C"/>
    <w:rsid w:val="00B44994"/>
    <w:rsid w:val="00B450E4"/>
    <w:rsid w:val="00B460D7"/>
    <w:rsid w:val="00B469FE"/>
    <w:rsid w:val="00B46DAC"/>
    <w:rsid w:val="00B47042"/>
    <w:rsid w:val="00B47B27"/>
    <w:rsid w:val="00B47E1A"/>
    <w:rsid w:val="00B47E7F"/>
    <w:rsid w:val="00B503BD"/>
    <w:rsid w:val="00B5064D"/>
    <w:rsid w:val="00B508A2"/>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76B"/>
    <w:rsid w:val="00B57BBC"/>
    <w:rsid w:val="00B609BA"/>
    <w:rsid w:val="00B6122D"/>
    <w:rsid w:val="00B614A1"/>
    <w:rsid w:val="00B61583"/>
    <w:rsid w:val="00B61CC1"/>
    <w:rsid w:val="00B61F7F"/>
    <w:rsid w:val="00B6205D"/>
    <w:rsid w:val="00B62897"/>
    <w:rsid w:val="00B62B79"/>
    <w:rsid w:val="00B6329E"/>
    <w:rsid w:val="00B633A0"/>
    <w:rsid w:val="00B6365E"/>
    <w:rsid w:val="00B636DF"/>
    <w:rsid w:val="00B63A46"/>
    <w:rsid w:val="00B63C0B"/>
    <w:rsid w:val="00B6424A"/>
    <w:rsid w:val="00B64312"/>
    <w:rsid w:val="00B64AB6"/>
    <w:rsid w:val="00B650E9"/>
    <w:rsid w:val="00B6529D"/>
    <w:rsid w:val="00B6555F"/>
    <w:rsid w:val="00B6576D"/>
    <w:rsid w:val="00B65D25"/>
    <w:rsid w:val="00B65E2D"/>
    <w:rsid w:val="00B65FBF"/>
    <w:rsid w:val="00B65FDF"/>
    <w:rsid w:val="00B66052"/>
    <w:rsid w:val="00B666BA"/>
    <w:rsid w:val="00B67074"/>
    <w:rsid w:val="00B677FB"/>
    <w:rsid w:val="00B67852"/>
    <w:rsid w:val="00B67C86"/>
    <w:rsid w:val="00B67CCC"/>
    <w:rsid w:val="00B70336"/>
    <w:rsid w:val="00B704EC"/>
    <w:rsid w:val="00B70667"/>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19B"/>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44F"/>
    <w:rsid w:val="00B93CBC"/>
    <w:rsid w:val="00B93DB2"/>
    <w:rsid w:val="00B9489C"/>
    <w:rsid w:val="00B948DB"/>
    <w:rsid w:val="00B94E8F"/>
    <w:rsid w:val="00B95786"/>
    <w:rsid w:val="00B95A83"/>
    <w:rsid w:val="00B95C64"/>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6B73"/>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B7860"/>
    <w:rsid w:val="00BC08FF"/>
    <w:rsid w:val="00BC0998"/>
    <w:rsid w:val="00BC0D92"/>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90B"/>
    <w:rsid w:val="00BD5D7C"/>
    <w:rsid w:val="00BD643A"/>
    <w:rsid w:val="00BD6440"/>
    <w:rsid w:val="00BD6B9B"/>
    <w:rsid w:val="00BD73DA"/>
    <w:rsid w:val="00BD792D"/>
    <w:rsid w:val="00BD7E1D"/>
    <w:rsid w:val="00BE035D"/>
    <w:rsid w:val="00BE0A72"/>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1C6"/>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A1"/>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D67"/>
    <w:rsid w:val="00C13EB1"/>
    <w:rsid w:val="00C14033"/>
    <w:rsid w:val="00C145F9"/>
    <w:rsid w:val="00C148A1"/>
    <w:rsid w:val="00C1497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5FFA"/>
    <w:rsid w:val="00C26495"/>
    <w:rsid w:val="00C265BD"/>
    <w:rsid w:val="00C26A8E"/>
    <w:rsid w:val="00C273D3"/>
    <w:rsid w:val="00C276C4"/>
    <w:rsid w:val="00C27AE6"/>
    <w:rsid w:val="00C27C1E"/>
    <w:rsid w:val="00C27D48"/>
    <w:rsid w:val="00C30002"/>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46A"/>
    <w:rsid w:val="00C44760"/>
    <w:rsid w:val="00C44CCD"/>
    <w:rsid w:val="00C45A67"/>
    <w:rsid w:val="00C45AF1"/>
    <w:rsid w:val="00C45D47"/>
    <w:rsid w:val="00C4626A"/>
    <w:rsid w:val="00C466D4"/>
    <w:rsid w:val="00C4688D"/>
    <w:rsid w:val="00C4696D"/>
    <w:rsid w:val="00C46BDF"/>
    <w:rsid w:val="00C46C19"/>
    <w:rsid w:val="00C46CCA"/>
    <w:rsid w:val="00C4706C"/>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A7C"/>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3E"/>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4F1A"/>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B13"/>
    <w:rsid w:val="00C86C31"/>
    <w:rsid w:val="00C870D2"/>
    <w:rsid w:val="00C87A37"/>
    <w:rsid w:val="00C87C40"/>
    <w:rsid w:val="00C87C74"/>
    <w:rsid w:val="00C87DA4"/>
    <w:rsid w:val="00C90169"/>
    <w:rsid w:val="00C90462"/>
    <w:rsid w:val="00C906FE"/>
    <w:rsid w:val="00C90741"/>
    <w:rsid w:val="00C90F2D"/>
    <w:rsid w:val="00C910DF"/>
    <w:rsid w:val="00C91B84"/>
    <w:rsid w:val="00C91FC0"/>
    <w:rsid w:val="00C91FCF"/>
    <w:rsid w:val="00C92428"/>
    <w:rsid w:val="00C92661"/>
    <w:rsid w:val="00C929D2"/>
    <w:rsid w:val="00C92D34"/>
    <w:rsid w:val="00C92F02"/>
    <w:rsid w:val="00C9354F"/>
    <w:rsid w:val="00C93BF8"/>
    <w:rsid w:val="00C93E4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19"/>
    <w:rsid w:val="00CA0CBA"/>
    <w:rsid w:val="00CA0ED5"/>
    <w:rsid w:val="00CA0F4A"/>
    <w:rsid w:val="00CA10AA"/>
    <w:rsid w:val="00CA130B"/>
    <w:rsid w:val="00CA14FD"/>
    <w:rsid w:val="00CA172F"/>
    <w:rsid w:val="00CA19EF"/>
    <w:rsid w:val="00CA2631"/>
    <w:rsid w:val="00CA2728"/>
    <w:rsid w:val="00CA273B"/>
    <w:rsid w:val="00CA2CBA"/>
    <w:rsid w:val="00CA33B8"/>
    <w:rsid w:val="00CA34FE"/>
    <w:rsid w:val="00CA3898"/>
    <w:rsid w:val="00CA41DC"/>
    <w:rsid w:val="00CA4847"/>
    <w:rsid w:val="00CA4C78"/>
    <w:rsid w:val="00CA50B1"/>
    <w:rsid w:val="00CA5395"/>
    <w:rsid w:val="00CA5626"/>
    <w:rsid w:val="00CA5D44"/>
    <w:rsid w:val="00CA5EDC"/>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CA"/>
    <w:rsid w:val="00CD11FD"/>
    <w:rsid w:val="00CD21ED"/>
    <w:rsid w:val="00CD22A4"/>
    <w:rsid w:val="00CD265C"/>
    <w:rsid w:val="00CD2B30"/>
    <w:rsid w:val="00CD2BAE"/>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DCC"/>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3FBD"/>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232"/>
    <w:rsid w:val="00D13626"/>
    <w:rsid w:val="00D13793"/>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CA"/>
    <w:rsid w:val="00D20BDD"/>
    <w:rsid w:val="00D20BE3"/>
    <w:rsid w:val="00D20C90"/>
    <w:rsid w:val="00D20DED"/>
    <w:rsid w:val="00D21042"/>
    <w:rsid w:val="00D21F9B"/>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31FC"/>
    <w:rsid w:val="00D33485"/>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5A2"/>
    <w:rsid w:val="00D43933"/>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29"/>
    <w:rsid w:val="00D54F6D"/>
    <w:rsid w:val="00D5502E"/>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075"/>
    <w:rsid w:val="00D64264"/>
    <w:rsid w:val="00D645F1"/>
    <w:rsid w:val="00D64B0C"/>
    <w:rsid w:val="00D64ECF"/>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54A2"/>
    <w:rsid w:val="00D7568A"/>
    <w:rsid w:val="00D75D4D"/>
    <w:rsid w:val="00D7608F"/>
    <w:rsid w:val="00D76ABD"/>
    <w:rsid w:val="00D76B65"/>
    <w:rsid w:val="00D777A2"/>
    <w:rsid w:val="00D7795E"/>
    <w:rsid w:val="00D779FD"/>
    <w:rsid w:val="00D77CAE"/>
    <w:rsid w:val="00D803E4"/>
    <w:rsid w:val="00D8065F"/>
    <w:rsid w:val="00D80C50"/>
    <w:rsid w:val="00D80ECB"/>
    <w:rsid w:val="00D81C7E"/>
    <w:rsid w:val="00D81E51"/>
    <w:rsid w:val="00D821CB"/>
    <w:rsid w:val="00D82281"/>
    <w:rsid w:val="00D823C6"/>
    <w:rsid w:val="00D829A9"/>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0"/>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350"/>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89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5F2E"/>
    <w:rsid w:val="00DB64C9"/>
    <w:rsid w:val="00DB6676"/>
    <w:rsid w:val="00DB6D84"/>
    <w:rsid w:val="00DB7698"/>
    <w:rsid w:val="00DB788E"/>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A1D"/>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2CA"/>
    <w:rsid w:val="00DD532E"/>
    <w:rsid w:val="00DD5419"/>
    <w:rsid w:val="00DD56A8"/>
    <w:rsid w:val="00DD6E92"/>
    <w:rsid w:val="00DD7C93"/>
    <w:rsid w:val="00DE0040"/>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7D7"/>
    <w:rsid w:val="00DE5AEE"/>
    <w:rsid w:val="00DE5B6A"/>
    <w:rsid w:val="00DE5E0D"/>
    <w:rsid w:val="00DE5F5E"/>
    <w:rsid w:val="00DE5FCD"/>
    <w:rsid w:val="00DE66A2"/>
    <w:rsid w:val="00DE6A32"/>
    <w:rsid w:val="00DE714E"/>
    <w:rsid w:val="00DE71DB"/>
    <w:rsid w:val="00DF01D4"/>
    <w:rsid w:val="00DF06FD"/>
    <w:rsid w:val="00DF093B"/>
    <w:rsid w:val="00DF14AC"/>
    <w:rsid w:val="00DF16D3"/>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C0D"/>
    <w:rsid w:val="00E01F06"/>
    <w:rsid w:val="00E020C1"/>
    <w:rsid w:val="00E02247"/>
    <w:rsid w:val="00E025EE"/>
    <w:rsid w:val="00E0269A"/>
    <w:rsid w:val="00E02AAF"/>
    <w:rsid w:val="00E036C6"/>
    <w:rsid w:val="00E03D38"/>
    <w:rsid w:val="00E03D3A"/>
    <w:rsid w:val="00E03F12"/>
    <w:rsid w:val="00E044AC"/>
    <w:rsid w:val="00E0459A"/>
    <w:rsid w:val="00E0460C"/>
    <w:rsid w:val="00E04A96"/>
    <w:rsid w:val="00E04BB4"/>
    <w:rsid w:val="00E0524C"/>
    <w:rsid w:val="00E0533A"/>
    <w:rsid w:val="00E0572D"/>
    <w:rsid w:val="00E05A72"/>
    <w:rsid w:val="00E05D93"/>
    <w:rsid w:val="00E05E52"/>
    <w:rsid w:val="00E0683F"/>
    <w:rsid w:val="00E0688C"/>
    <w:rsid w:val="00E06EC5"/>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3C6"/>
    <w:rsid w:val="00E159BF"/>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77"/>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4EA"/>
    <w:rsid w:val="00E45C29"/>
    <w:rsid w:val="00E460CA"/>
    <w:rsid w:val="00E4742A"/>
    <w:rsid w:val="00E50514"/>
    <w:rsid w:val="00E50640"/>
    <w:rsid w:val="00E507AF"/>
    <w:rsid w:val="00E507D0"/>
    <w:rsid w:val="00E50C43"/>
    <w:rsid w:val="00E50FA7"/>
    <w:rsid w:val="00E510CE"/>
    <w:rsid w:val="00E511C2"/>
    <w:rsid w:val="00E51292"/>
    <w:rsid w:val="00E51330"/>
    <w:rsid w:val="00E51B14"/>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57B9"/>
    <w:rsid w:val="00E55B03"/>
    <w:rsid w:val="00E55E8E"/>
    <w:rsid w:val="00E5641E"/>
    <w:rsid w:val="00E56630"/>
    <w:rsid w:val="00E56636"/>
    <w:rsid w:val="00E56B71"/>
    <w:rsid w:val="00E56F64"/>
    <w:rsid w:val="00E579B4"/>
    <w:rsid w:val="00E57EED"/>
    <w:rsid w:val="00E60275"/>
    <w:rsid w:val="00E604A7"/>
    <w:rsid w:val="00E605CF"/>
    <w:rsid w:val="00E60683"/>
    <w:rsid w:val="00E607C9"/>
    <w:rsid w:val="00E6122D"/>
    <w:rsid w:val="00E615D5"/>
    <w:rsid w:val="00E61E77"/>
    <w:rsid w:val="00E62199"/>
    <w:rsid w:val="00E6243D"/>
    <w:rsid w:val="00E625F6"/>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3E8"/>
    <w:rsid w:val="00E70955"/>
    <w:rsid w:val="00E70BEE"/>
    <w:rsid w:val="00E70E11"/>
    <w:rsid w:val="00E71849"/>
    <w:rsid w:val="00E71C8D"/>
    <w:rsid w:val="00E71EA8"/>
    <w:rsid w:val="00E7205C"/>
    <w:rsid w:val="00E72468"/>
    <w:rsid w:val="00E724D0"/>
    <w:rsid w:val="00E7278D"/>
    <w:rsid w:val="00E72908"/>
    <w:rsid w:val="00E72C0A"/>
    <w:rsid w:val="00E73335"/>
    <w:rsid w:val="00E73851"/>
    <w:rsid w:val="00E739E8"/>
    <w:rsid w:val="00E73BAC"/>
    <w:rsid w:val="00E7439D"/>
    <w:rsid w:val="00E74640"/>
    <w:rsid w:val="00E74D0F"/>
    <w:rsid w:val="00E74E1A"/>
    <w:rsid w:val="00E751AA"/>
    <w:rsid w:val="00E755AF"/>
    <w:rsid w:val="00E75F0D"/>
    <w:rsid w:val="00E762D2"/>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4E9"/>
    <w:rsid w:val="00E849B5"/>
    <w:rsid w:val="00E84C70"/>
    <w:rsid w:val="00E84D42"/>
    <w:rsid w:val="00E84E9A"/>
    <w:rsid w:val="00E851B5"/>
    <w:rsid w:val="00E8542D"/>
    <w:rsid w:val="00E85750"/>
    <w:rsid w:val="00E85CAC"/>
    <w:rsid w:val="00E85DD9"/>
    <w:rsid w:val="00E86683"/>
    <w:rsid w:val="00E8693A"/>
    <w:rsid w:val="00E87391"/>
    <w:rsid w:val="00E875BF"/>
    <w:rsid w:val="00E8763D"/>
    <w:rsid w:val="00E8783D"/>
    <w:rsid w:val="00E878AF"/>
    <w:rsid w:val="00E87AED"/>
    <w:rsid w:val="00E87CEE"/>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2BD7"/>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885"/>
    <w:rsid w:val="00EB5C42"/>
    <w:rsid w:val="00EB5C97"/>
    <w:rsid w:val="00EB6040"/>
    <w:rsid w:val="00EB6286"/>
    <w:rsid w:val="00EB6540"/>
    <w:rsid w:val="00EB655B"/>
    <w:rsid w:val="00EB65AC"/>
    <w:rsid w:val="00EB77DF"/>
    <w:rsid w:val="00EB7E37"/>
    <w:rsid w:val="00EB7EC7"/>
    <w:rsid w:val="00EB7FCC"/>
    <w:rsid w:val="00EC01C1"/>
    <w:rsid w:val="00EC12EF"/>
    <w:rsid w:val="00EC164D"/>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7CE"/>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A4F"/>
    <w:rsid w:val="00EE6FBD"/>
    <w:rsid w:val="00EE7163"/>
    <w:rsid w:val="00EE727E"/>
    <w:rsid w:val="00EF0072"/>
    <w:rsid w:val="00EF0102"/>
    <w:rsid w:val="00EF0136"/>
    <w:rsid w:val="00EF01B5"/>
    <w:rsid w:val="00EF091D"/>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041"/>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1CEF"/>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CFE"/>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33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0F85"/>
    <w:rsid w:val="00F313BA"/>
    <w:rsid w:val="00F31712"/>
    <w:rsid w:val="00F318D1"/>
    <w:rsid w:val="00F31AF2"/>
    <w:rsid w:val="00F3236F"/>
    <w:rsid w:val="00F323F1"/>
    <w:rsid w:val="00F32703"/>
    <w:rsid w:val="00F32F9C"/>
    <w:rsid w:val="00F33B75"/>
    <w:rsid w:val="00F33BCD"/>
    <w:rsid w:val="00F33BEE"/>
    <w:rsid w:val="00F33E28"/>
    <w:rsid w:val="00F3413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1BF"/>
    <w:rsid w:val="00F37A5C"/>
    <w:rsid w:val="00F37B10"/>
    <w:rsid w:val="00F37BBD"/>
    <w:rsid w:val="00F37D9B"/>
    <w:rsid w:val="00F37F7F"/>
    <w:rsid w:val="00F40C02"/>
    <w:rsid w:val="00F41248"/>
    <w:rsid w:val="00F4140E"/>
    <w:rsid w:val="00F4143B"/>
    <w:rsid w:val="00F419E3"/>
    <w:rsid w:val="00F41CF2"/>
    <w:rsid w:val="00F41D8C"/>
    <w:rsid w:val="00F421B6"/>
    <w:rsid w:val="00F423F5"/>
    <w:rsid w:val="00F42769"/>
    <w:rsid w:val="00F42E82"/>
    <w:rsid w:val="00F431C2"/>
    <w:rsid w:val="00F4320F"/>
    <w:rsid w:val="00F439FC"/>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A2F"/>
    <w:rsid w:val="00F51B17"/>
    <w:rsid w:val="00F51E8A"/>
    <w:rsid w:val="00F521A9"/>
    <w:rsid w:val="00F52371"/>
    <w:rsid w:val="00F523D4"/>
    <w:rsid w:val="00F52639"/>
    <w:rsid w:val="00F528D3"/>
    <w:rsid w:val="00F52D17"/>
    <w:rsid w:val="00F52D81"/>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1C5"/>
    <w:rsid w:val="00F57267"/>
    <w:rsid w:val="00F57838"/>
    <w:rsid w:val="00F5792C"/>
    <w:rsid w:val="00F60258"/>
    <w:rsid w:val="00F602D7"/>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3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71E"/>
    <w:rsid w:val="00F92A69"/>
    <w:rsid w:val="00F92B5D"/>
    <w:rsid w:val="00F93170"/>
    <w:rsid w:val="00F931B5"/>
    <w:rsid w:val="00F942B2"/>
    <w:rsid w:val="00F9458B"/>
    <w:rsid w:val="00F946B5"/>
    <w:rsid w:val="00F949D0"/>
    <w:rsid w:val="00F94D6D"/>
    <w:rsid w:val="00F9503F"/>
    <w:rsid w:val="00F950E1"/>
    <w:rsid w:val="00F9522C"/>
    <w:rsid w:val="00F95473"/>
    <w:rsid w:val="00F95492"/>
    <w:rsid w:val="00F958EF"/>
    <w:rsid w:val="00F959E0"/>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626"/>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6687"/>
    <w:rsid w:val="00FA71C8"/>
    <w:rsid w:val="00FA7B39"/>
    <w:rsid w:val="00FA7DB3"/>
    <w:rsid w:val="00FA7EE6"/>
    <w:rsid w:val="00FB01AF"/>
    <w:rsid w:val="00FB01F5"/>
    <w:rsid w:val="00FB1419"/>
    <w:rsid w:val="00FB14DC"/>
    <w:rsid w:val="00FB16FE"/>
    <w:rsid w:val="00FB1834"/>
    <w:rsid w:val="00FB1D59"/>
    <w:rsid w:val="00FB2214"/>
    <w:rsid w:val="00FB2959"/>
    <w:rsid w:val="00FB2BF9"/>
    <w:rsid w:val="00FB2D00"/>
    <w:rsid w:val="00FB2D6C"/>
    <w:rsid w:val="00FB2D7B"/>
    <w:rsid w:val="00FB2F52"/>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0D8D"/>
    <w:rsid w:val="00FC175B"/>
    <w:rsid w:val="00FC257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0B5"/>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891"/>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3FE4"/>
    <w:rsid w:val="00FE4E77"/>
    <w:rsid w:val="00FE5103"/>
    <w:rsid w:val="00FE5389"/>
    <w:rsid w:val="00FE5622"/>
    <w:rsid w:val="00FE5976"/>
    <w:rsid w:val="00FE5DE5"/>
    <w:rsid w:val="00FE5E01"/>
    <w:rsid w:val="00FE5FDF"/>
    <w:rsid w:val="00FE649D"/>
    <w:rsid w:val="00FE71A6"/>
    <w:rsid w:val="00FE793F"/>
    <w:rsid w:val="00FF03B3"/>
    <w:rsid w:val="00FF0748"/>
    <w:rsid w:val="00FF10F6"/>
    <w:rsid w:val="00FF16FB"/>
    <w:rsid w:val="00FF21AF"/>
    <w:rsid w:val="00FF23DF"/>
    <w:rsid w:val="00FF26E1"/>
    <w:rsid w:val="00FF2900"/>
    <w:rsid w:val="00FF2C1F"/>
    <w:rsid w:val="00FF2C3A"/>
    <w:rsid w:val="00FF2DB2"/>
    <w:rsid w:val="00FF2DF0"/>
    <w:rsid w:val="00FF34AE"/>
    <w:rsid w:val="00FF3EA0"/>
    <w:rsid w:val="00FF4237"/>
    <w:rsid w:val="00FF504E"/>
    <w:rsid w:val="00FF5127"/>
    <w:rsid w:val="00FF61E3"/>
    <w:rsid w:val="00FF6288"/>
    <w:rsid w:val="00FF7049"/>
    <w:rsid w:val="00FF722D"/>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28870836">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E9DDB-B1D8-46F9-8726-030186B9D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2818</Words>
  <Characters>15500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5</cp:revision>
  <cp:lastPrinted>2019-07-19T19:04:00Z</cp:lastPrinted>
  <dcterms:created xsi:type="dcterms:W3CDTF">2019-09-24T13:22:00Z</dcterms:created>
  <dcterms:modified xsi:type="dcterms:W3CDTF">2019-10-03T15:43:00Z</dcterms:modified>
</cp:coreProperties>
</file>