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A952B6" w:rsidP="00190499">
      <w:pPr>
        <w:jc w:val="center"/>
        <w:rPr>
          <w:b/>
          <w:sz w:val="24"/>
        </w:rPr>
      </w:pPr>
      <w:r>
        <w:rPr>
          <w:b/>
          <w:sz w:val="24"/>
        </w:rPr>
        <w:t>ACTA N. 34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A952B6"/>
    <w:rsid w:val="00AF0C91"/>
    <w:rsid w:val="00D7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3</cp:revision>
  <dcterms:created xsi:type="dcterms:W3CDTF">2019-05-07T16:46:00Z</dcterms:created>
  <dcterms:modified xsi:type="dcterms:W3CDTF">2019-07-04T17:47:00Z</dcterms:modified>
</cp:coreProperties>
</file>