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3D7565" w14:textId="77777777" w:rsidR="005A4D0E" w:rsidRPr="00410E2D" w:rsidRDefault="005A4D0E" w:rsidP="00CA15DD">
      <w:pPr>
        <w:pStyle w:val="Ttulo1"/>
        <w:rPr>
          <w:rFonts w:cs="Times New Roman"/>
          <w:b w:val="0"/>
          <w:bCs w:val="0"/>
        </w:rPr>
      </w:pPr>
      <w:r w:rsidRPr="00410E2D">
        <w:rPr>
          <w:b w:val="0"/>
          <w:bCs w:val="0"/>
        </w:rPr>
        <w:t xml:space="preserve">ACTA NÚMERO </w:t>
      </w:r>
      <w:r>
        <w:rPr>
          <w:b w:val="0"/>
          <w:bCs w:val="0"/>
        </w:rPr>
        <w:t>CUARENTA Y UNO</w:t>
      </w:r>
    </w:p>
    <w:p w14:paraId="67CD6494" w14:textId="6A07D447" w:rsidR="005A4D0E" w:rsidRPr="006D2CC8" w:rsidRDefault="005A4D0E" w:rsidP="00CA15DD">
      <w:pPr>
        <w:pStyle w:val="Textoindependiente3"/>
        <w:spacing w:line="480" w:lineRule="auto"/>
        <w:rPr>
          <w:rFonts w:ascii="Century Gothic" w:hAnsi="Century Gothic" w:cs="Century Gothic"/>
          <w:b/>
          <w:bCs/>
          <w:color w:val="000000"/>
          <w:sz w:val="24"/>
          <w:szCs w:val="24"/>
        </w:rPr>
      </w:pPr>
      <w:r w:rsidRPr="00410E2D">
        <w:rPr>
          <w:rFonts w:ascii="Century Gothic" w:hAnsi="Century Gothic" w:cs="Century Gothic"/>
          <w:color w:val="000000"/>
          <w:sz w:val="24"/>
          <w:szCs w:val="24"/>
        </w:rPr>
        <w:t xml:space="preserve">En la ciudad de San Luis Potosí, capital del Estado del mismo nombre, siendo </w:t>
      </w:r>
      <w:r w:rsidRPr="00410E2D">
        <w:rPr>
          <w:rFonts w:ascii="Century Gothic" w:hAnsi="Century Gothic" w:cs="Century Gothic"/>
          <w:sz w:val="24"/>
          <w:szCs w:val="24"/>
        </w:rPr>
        <w:t>las 10:00 diez horas, del</w:t>
      </w:r>
      <w:r w:rsidRPr="00410E2D">
        <w:rPr>
          <w:rFonts w:ascii="Century Gothic" w:hAnsi="Century Gothic" w:cs="Century Gothic"/>
          <w:color w:val="000000"/>
          <w:sz w:val="24"/>
          <w:szCs w:val="24"/>
        </w:rPr>
        <w:t xml:space="preserve"> </w:t>
      </w:r>
      <w:r>
        <w:rPr>
          <w:rFonts w:ascii="Century Gothic" w:hAnsi="Century Gothic" w:cs="Century Gothic"/>
          <w:color w:val="000000"/>
          <w:sz w:val="24"/>
          <w:szCs w:val="24"/>
        </w:rPr>
        <w:t>10 diez de octubre</w:t>
      </w:r>
      <w:r w:rsidRPr="00410E2D">
        <w:rPr>
          <w:rFonts w:ascii="Century Gothic" w:hAnsi="Century Gothic" w:cs="Century Gothic"/>
          <w:color w:val="000000"/>
          <w:sz w:val="24"/>
          <w:szCs w:val="24"/>
        </w:rPr>
        <w:t xml:space="preserve"> de 2019 dos mil diecinueve, se reunieron en la sede del Poder Judicial, los señores </w:t>
      </w:r>
      <w:r w:rsidRPr="00410E2D">
        <w:rPr>
          <w:rFonts w:ascii="Century Gothic" w:hAnsi="Century Gothic" w:cs="Century Gothic"/>
          <w:b/>
          <w:bCs/>
          <w:color w:val="000000"/>
          <w:sz w:val="24"/>
          <w:szCs w:val="24"/>
        </w:rPr>
        <w:t>Magistrados licenciados</w:t>
      </w:r>
      <w:r w:rsidRPr="00410E2D">
        <w:rPr>
          <w:rFonts w:ascii="Century Gothic" w:hAnsi="Century Gothic" w:cs="Century Gothic"/>
          <w:b/>
          <w:bCs/>
          <w:sz w:val="24"/>
          <w:szCs w:val="24"/>
        </w:rPr>
        <w:t xml:space="preserve"> Juan Paulo Almazán Cue, Ma. Guadalupe Orozco Santiago, </w:t>
      </w:r>
      <w:r w:rsidRPr="00444388">
        <w:rPr>
          <w:rFonts w:ascii="Century Gothic" w:hAnsi="Century Gothic" w:cs="Century Gothic"/>
          <w:b/>
          <w:bCs/>
          <w:sz w:val="24"/>
          <w:szCs w:val="24"/>
        </w:rPr>
        <w:t>Ricardo Sánchez Márquez, Carlos Alejandro Robledo Zapata, Luz María Enriqueta Cabrero Romero, María Refugio González Reyes, Olga Regina García López, Luis</w:t>
      </w:r>
      <w:r w:rsidRPr="00894C35">
        <w:rPr>
          <w:rFonts w:ascii="Century Gothic" w:hAnsi="Century Gothic" w:cs="Century Gothic"/>
          <w:b/>
          <w:bCs/>
          <w:sz w:val="24"/>
          <w:szCs w:val="24"/>
        </w:rPr>
        <w:t xml:space="preserve">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894C35">
        <w:rPr>
          <w:rFonts w:ascii="Century Gothic" w:hAnsi="Century Gothic" w:cs="Century Gothic"/>
          <w:sz w:val="24"/>
          <w:szCs w:val="24"/>
        </w:rPr>
        <w:t xml:space="preserve"> para celebrar sesión privada de Pleno Ordinario, según convocatoria de fecha </w:t>
      </w:r>
      <w:r>
        <w:rPr>
          <w:rFonts w:ascii="Century Gothic" w:hAnsi="Century Gothic" w:cs="Century Gothic"/>
          <w:sz w:val="24"/>
          <w:szCs w:val="24"/>
        </w:rPr>
        <w:t>9 nueve</w:t>
      </w:r>
      <w:r w:rsidRPr="00894C35">
        <w:rPr>
          <w:rFonts w:ascii="Century Gothic" w:hAnsi="Century Gothic" w:cs="Century Gothic"/>
          <w:sz w:val="24"/>
          <w:szCs w:val="24"/>
        </w:rPr>
        <w:t xml:space="preserve"> de octubre de 2019 dos mil diecinueve, que el Magistrado Presidente del Supremo Tribunal de Justicia, </w:t>
      </w:r>
      <w:r w:rsidRPr="00894C35">
        <w:rPr>
          <w:rFonts w:ascii="Century Gothic" w:hAnsi="Century Gothic" w:cs="Century Gothic"/>
          <w:b/>
          <w:bCs/>
          <w:sz w:val="24"/>
          <w:szCs w:val="24"/>
        </w:rPr>
        <w:t>licenciado Juan Paulo Almazán Cue</w:t>
      </w:r>
      <w:r w:rsidRPr="00894C35">
        <w:rPr>
          <w:rFonts w:ascii="Century Gothic" w:hAnsi="Century Gothic" w:cs="Century Gothic"/>
          <w:sz w:val="24"/>
          <w:szCs w:val="24"/>
        </w:rPr>
        <w:t xml:space="preserve">, dirigió a todos los Magistrados con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w:t>
      </w:r>
      <w:r w:rsidRPr="007E39B6">
        <w:rPr>
          <w:rFonts w:ascii="Century Gothic" w:hAnsi="Century Gothic" w:cs="Century Gothic"/>
          <w:sz w:val="24"/>
          <w:szCs w:val="24"/>
        </w:rPr>
        <w:t>asuntos a tratar al tenor del siguiente orden del día:</w:t>
      </w:r>
      <w:r w:rsidRPr="007E39B6">
        <w:rPr>
          <w:rFonts w:ascii="Century Gothic" w:hAnsi="Century Gothic" w:cs="Century Gothic"/>
          <w:sz w:val="24"/>
          <w:szCs w:val="24"/>
          <w:lang w:val="es-MX"/>
        </w:rPr>
        <w:t xml:space="preserve"> </w:t>
      </w:r>
      <w:r w:rsidRPr="007E39B6">
        <w:rPr>
          <w:rFonts w:ascii="Century Gothic" w:hAnsi="Century Gothic" w:cs="Century Gothic"/>
          <w:b/>
          <w:bCs/>
          <w:sz w:val="24"/>
          <w:szCs w:val="24"/>
          <w:lang w:val="es-MX"/>
        </w:rPr>
        <w:t>Primero:</w:t>
      </w:r>
      <w:r w:rsidRPr="007E39B6">
        <w:rPr>
          <w:rFonts w:ascii="Century Gothic" w:hAnsi="Century Gothic" w:cs="Century Gothic"/>
          <w:sz w:val="24"/>
          <w:szCs w:val="24"/>
          <w:lang w:val="es-MX"/>
        </w:rPr>
        <w:t xml:space="preserve"> </w:t>
      </w:r>
      <w:r w:rsidRPr="007E39B6">
        <w:rPr>
          <w:rFonts w:ascii="Century Gothic" w:hAnsi="Century Gothic" w:cs="Century Gothic"/>
          <w:sz w:val="24"/>
          <w:szCs w:val="24"/>
        </w:rPr>
        <w:t xml:space="preserve">Lista de asistencia. </w:t>
      </w:r>
      <w:r w:rsidRPr="007E39B6">
        <w:rPr>
          <w:rFonts w:ascii="Century Gothic" w:hAnsi="Century Gothic" w:cs="Century Gothic"/>
          <w:b/>
          <w:bCs/>
          <w:sz w:val="24"/>
          <w:szCs w:val="24"/>
          <w:lang w:val="es-MX"/>
        </w:rPr>
        <w:t>Segundo:</w:t>
      </w:r>
      <w:r w:rsidRPr="007E39B6">
        <w:rPr>
          <w:rFonts w:ascii="Century Gothic" w:hAnsi="Century Gothic" w:cs="Century Gothic"/>
          <w:sz w:val="24"/>
          <w:szCs w:val="24"/>
        </w:rPr>
        <w:t xml:space="preserve"> </w:t>
      </w:r>
      <w:r w:rsidRPr="009246AC">
        <w:rPr>
          <w:rFonts w:ascii="Century Gothic" w:hAnsi="Century Gothic" w:cs="Century Gothic"/>
          <w:sz w:val="24"/>
          <w:szCs w:val="24"/>
          <w:lang w:val="es-ES"/>
        </w:rPr>
        <w:t>Lectura, discusión y en su ca</w:t>
      </w:r>
      <w:r>
        <w:rPr>
          <w:rFonts w:ascii="Century Gothic" w:hAnsi="Century Gothic" w:cs="Century Gothic"/>
          <w:sz w:val="24"/>
          <w:szCs w:val="24"/>
          <w:lang w:val="es-ES"/>
        </w:rPr>
        <w:t>so aprobación del orden del día</w:t>
      </w:r>
      <w:r w:rsidRPr="007E39B6">
        <w:rPr>
          <w:rFonts w:ascii="Century Gothic" w:hAnsi="Century Gothic" w:cs="Century Gothic"/>
          <w:sz w:val="24"/>
          <w:szCs w:val="24"/>
        </w:rPr>
        <w:t xml:space="preserve">. </w:t>
      </w:r>
      <w:r w:rsidRPr="007E39B6">
        <w:rPr>
          <w:rFonts w:ascii="Century Gothic" w:hAnsi="Century Gothic" w:cs="Century Gothic"/>
          <w:b/>
          <w:bCs/>
          <w:sz w:val="24"/>
          <w:szCs w:val="24"/>
          <w:lang w:val="es-MX"/>
        </w:rPr>
        <w:t>Tercero</w:t>
      </w:r>
      <w:r w:rsidRPr="007E39B6">
        <w:rPr>
          <w:rFonts w:ascii="Century Gothic" w:hAnsi="Century Gothic" w:cs="Century Gothic"/>
          <w:sz w:val="24"/>
          <w:szCs w:val="24"/>
          <w:lang w:val="es-MX"/>
        </w:rPr>
        <w:t xml:space="preserve">: </w:t>
      </w:r>
      <w:r w:rsidRPr="009246AC">
        <w:rPr>
          <w:rFonts w:ascii="Century Gothic" w:hAnsi="Century Gothic" w:cs="Century Gothic"/>
          <w:sz w:val="24"/>
          <w:szCs w:val="24"/>
          <w:lang w:val="es-ES"/>
        </w:rPr>
        <w:t>Se somete a consideración del H. Pleno y en su caso aprobación el acta correspondiente a la sesión ordinaria celebrada el 3 tres de octubre de 2019 dos mil diecinueve</w:t>
      </w:r>
      <w:r w:rsidRPr="007E39B6">
        <w:rPr>
          <w:rFonts w:ascii="Century Gothic" w:hAnsi="Century Gothic" w:cs="Century Gothic"/>
          <w:sz w:val="24"/>
          <w:szCs w:val="24"/>
        </w:rPr>
        <w:t>.</w:t>
      </w:r>
      <w:r w:rsidRPr="007E39B6">
        <w:rPr>
          <w:rFonts w:ascii="Century Gothic" w:hAnsi="Century Gothic" w:cs="Century Gothic"/>
          <w:sz w:val="24"/>
          <w:szCs w:val="24"/>
          <w:lang w:val="es-MX"/>
        </w:rPr>
        <w:t xml:space="preserve"> </w:t>
      </w:r>
      <w:r w:rsidRPr="007E39B6">
        <w:rPr>
          <w:rFonts w:ascii="Century Gothic" w:hAnsi="Century Gothic" w:cs="Century Gothic"/>
          <w:b/>
          <w:bCs/>
          <w:sz w:val="24"/>
          <w:szCs w:val="24"/>
        </w:rPr>
        <w:t>Cuarto:</w:t>
      </w:r>
      <w:r w:rsidRPr="007E39B6">
        <w:rPr>
          <w:rFonts w:ascii="Century Gothic" w:hAnsi="Century Gothic" w:cs="Century Gothic"/>
          <w:sz w:val="24"/>
          <w:szCs w:val="24"/>
        </w:rPr>
        <w:t xml:space="preserve"> </w:t>
      </w:r>
      <w:r w:rsidRPr="009246AC">
        <w:rPr>
          <w:rFonts w:ascii="Century Gothic" w:hAnsi="Century Gothic" w:cs="Century Gothic"/>
          <w:sz w:val="24"/>
          <w:szCs w:val="24"/>
          <w:lang w:val="es-ES"/>
        </w:rPr>
        <w:t xml:space="preserve">Se somete a consideración del </w:t>
      </w:r>
      <w:r w:rsidRPr="009246AC">
        <w:rPr>
          <w:rFonts w:ascii="Century Gothic" w:hAnsi="Century Gothic" w:cs="Century Gothic"/>
          <w:sz w:val="24"/>
          <w:szCs w:val="24"/>
          <w:lang w:val="es-ES"/>
        </w:rPr>
        <w:lastRenderedPageBreak/>
        <w:t>H. Pleno y en su caso aprobación, el Proyecto de Presupuesto de Egresos del Poder Judicial para el ejercicio 2020, propuesto por el Pleno del Consejo de la Judicatura del Poder Judicial del Estado</w:t>
      </w:r>
      <w:r w:rsidRPr="007E39B6">
        <w:rPr>
          <w:rFonts w:ascii="Century Gothic" w:hAnsi="Century Gothic" w:cs="Century Gothic"/>
          <w:sz w:val="24"/>
          <w:szCs w:val="24"/>
        </w:rPr>
        <w:t xml:space="preserve">. </w:t>
      </w:r>
      <w:r w:rsidRPr="007E39B6">
        <w:rPr>
          <w:rFonts w:ascii="Century Gothic" w:hAnsi="Century Gothic" w:cs="Century Gothic"/>
          <w:b/>
          <w:bCs/>
          <w:sz w:val="24"/>
          <w:szCs w:val="24"/>
        </w:rPr>
        <w:t xml:space="preserve">Quinto: </w:t>
      </w:r>
      <w:r w:rsidRPr="009246AC">
        <w:rPr>
          <w:rFonts w:ascii="Century Gothic" w:hAnsi="Century Gothic" w:cs="Century Gothic"/>
          <w:sz w:val="24"/>
          <w:szCs w:val="24"/>
        </w:rPr>
        <w:t>Se somete a consideración, discusión y en su caso aprobación, las ponencias presentadas por las Magistradas y Magistrados siguientes:</w:t>
      </w:r>
      <w:r w:rsidRPr="009246AC">
        <w:rPr>
          <w:rFonts w:ascii="Century Gothic" w:hAnsi="Century Gothic" w:cs="Century Gothic"/>
          <w:sz w:val="24"/>
          <w:szCs w:val="24"/>
          <w:lang w:val="es-ES"/>
        </w:rPr>
        <w:t xml:space="preserve"> </w:t>
      </w:r>
      <w:r w:rsidRPr="009246AC">
        <w:rPr>
          <w:rFonts w:ascii="Century Gothic" w:hAnsi="Century Gothic" w:cs="Century Gothic"/>
          <w:b/>
          <w:bCs/>
          <w:sz w:val="24"/>
          <w:szCs w:val="24"/>
        </w:rPr>
        <w:t>A</w:t>
      </w:r>
      <w:r w:rsidRPr="009246AC">
        <w:rPr>
          <w:rFonts w:ascii="Century Gothic" w:hAnsi="Century Gothic" w:cs="Century Gothic"/>
          <w:sz w:val="24"/>
          <w:szCs w:val="24"/>
        </w:rPr>
        <w:t>)</w:t>
      </w:r>
      <w:r w:rsidRPr="009246AC">
        <w:rPr>
          <w:rFonts w:ascii="Century Gothic" w:hAnsi="Century Gothic" w:cs="Century Gothic"/>
          <w:spacing w:val="-20"/>
          <w:sz w:val="24"/>
          <w:szCs w:val="24"/>
        </w:rPr>
        <w:t xml:space="preserve">.- </w:t>
      </w:r>
      <w:r w:rsidRPr="009246AC">
        <w:rPr>
          <w:rFonts w:ascii="Century Gothic" w:hAnsi="Century Gothic" w:cs="Century Gothic"/>
          <w:sz w:val="24"/>
          <w:szCs w:val="24"/>
        </w:rPr>
        <w:t xml:space="preserve">La que presenta la </w:t>
      </w:r>
      <w:r w:rsidRPr="009246AC">
        <w:rPr>
          <w:rFonts w:ascii="Century Gothic" w:hAnsi="Century Gothic" w:cs="Century Gothic"/>
          <w:b/>
          <w:bCs/>
          <w:sz w:val="24"/>
          <w:szCs w:val="24"/>
        </w:rPr>
        <w:t xml:space="preserve">Magistrada Rebeca Anastacia Medina García, </w:t>
      </w:r>
      <w:r w:rsidRPr="009246AC">
        <w:rPr>
          <w:rFonts w:ascii="Century Gothic" w:hAnsi="Century Gothic" w:cs="Century Gothic"/>
          <w:sz w:val="24"/>
          <w:szCs w:val="24"/>
        </w:rPr>
        <w:t xml:space="preserve">para cumplimentar, la ejecutoria, de 24 veinticuatro de diciembre de 2018 dos mil dieciocho, pronunciada por el Juez Segundo de Distrito en el Estado, de fecha 24 veinticuatro de diciembre de 2018 dos mil dieciocho, y confirmada por el  Primer Tribunal Colegiado en Materias Civil y Administrativa del Noveno Circuito en 12 doce de septiembre del presente año, en el amparo en revisión administrativa </w:t>
      </w:r>
      <w:r w:rsidR="0072632E">
        <w:rPr>
          <w:rFonts w:ascii="Century Gothic" w:hAnsi="Century Gothic" w:cs="Century Gothic"/>
          <w:b/>
          <w:bCs/>
          <w:sz w:val="24"/>
          <w:szCs w:val="24"/>
        </w:rPr>
        <w:t>ELIMINADO</w:t>
      </w:r>
      <w:r w:rsidRPr="009246AC">
        <w:rPr>
          <w:rFonts w:ascii="Century Gothic" w:hAnsi="Century Gothic" w:cs="Century Gothic"/>
          <w:sz w:val="24"/>
          <w:szCs w:val="24"/>
        </w:rPr>
        <w:t>, d</w:t>
      </w:r>
      <w:r w:rsidRPr="00A17411">
        <w:rPr>
          <w:rFonts w:ascii="Century Gothic" w:hAnsi="Century Gothic" w:cs="Century Gothic"/>
          <w:sz w:val="24"/>
          <w:szCs w:val="24"/>
        </w:rPr>
        <w:t xml:space="preserve">erivado del juicio de amparo indirecto </w:t>
      </w:r>
      <w:r w:rsidR="0072632E">
        <w:rPr>
          <w:rFonts w:ascii="Century Gothic" w:hAnsi="Century Gothic" w:cs="Century Gothic"/>
          <w:b/>
          <w:bCs/>
          <w:sz w:val="24"/>
          <w:szCs w:val="24"/>
        </w:rPr>
        <w:t>ELIMINADO</w:t>
      </w:r>
      <w:r w:rsidRPr="00A17411">
        <w:rPr>
          <w:rFonts w:ascii="Century Gothic" w:hAnsi="Century Gothic" w:cs="Century Gothic"/>
          <w:sz w:val="24"/>
          <w:szCs w:val="24"/>
        </w:rPr>
        <w:t xml:space="preserve">, promovido por </w:t>
      </w:r>
      <w:r w:rsidR="0072632E">
        <w:rPr>
          <w:rFonts w:ascii="Century Gothic" w:hAnsi="Century Gothic" w:cs="Century Gothic"/>
          <w:b/>
          <w:bCs/>
          <w:sz w:val="24"/>
          <w:szCs w:val="24"/>
        </w:rPr>
        <w:t>ELIMINADO</w:t>
      </w:r>
      <w:r w:rsidRPr="00A17411">
        <w:rPr>
          <w:rFonts w:ascii="Century Gothic" w:hAnsi="Century Gothic" w:cs="Century Gothic"/>
          <w:sz w:val="24"/>
          <w:szCs w:val="24"/>
        </w:rPr>
        <w:t xml:space="preserve">, contra el acto reclamado al H. Pleno del Supremo Tribunal de Justicia del Estado, consistente en la resolución pronunciada el 14 catorce de diciembre de 2017 dos mil diecisiete, dentro del recurso de revisión administrativa número </w:t>
      </w:r>
      <w:r w:rsidR="0072632E">
        <w:rPr>
          <w:rFonts w:ascii="Century Gothic" w:hAnsi="Century Gothic" w:cs="Century Gothic"/>
          <w:b/>
          <w:bCs/>
          <w:sz w:val="24"/>
          <w:szCs w:val="24"/>
        </w:rPr>
        <w:t>ELIMINADO</w:t>
      </w:r>
      <w:r w:rsidRPr="00A17411">
        <w:rPr>
          <w:rFonts w:ascii="Century Gothic" w:hAnsi="Century Gothic" w:cs="Century Gothic"/>
          <w:sz w:val="24"/>
          <w:szCs w:val="24"/>
        </w:rPr>
        <w:t xml:space="preserve">, que interpuso la inconforme en contra de la resolución de 5 cinco de septiembre de 2017 dos mil diecisiete, por parte del H. Pleno del Consejo de la Judicatura, en la que se resolvió la designación de personal de reserva a la categoría de Juez de Primera Instancia, en base a la convocatoria de 4 cuatro de octubre de 2016 dos mil dieciséis. </w:t>
      </w:r>
      <w:r>
        <w:rPr>
          <w:rFonts w:ascii="Century Gothic" w:hAnsi="Century Gothic" w:cs="Century Gothic"/>
          <w:b/>
          <w:bCs/>
          <w:sz w:val="24"/>
          <w:szCs w:val="24"/>
        </w:rPr>
        <w:t>(Mediante oficios</w:t>
      </w:r>
      <w:r w:rsidRPr="00A17411">
        <w:rPr>
          <w:rFonts w:ascii="Century Gothic" w:hAnsi="Century Gothic" w:cs="Century Gothic"/>
          <w:b/>
          <w:bCs/>
          <w:sz w:val="24"/>
          <w:szCs w:val="24"/>
        </w:rPr>
        <w:t xml:space="preserve"> 7049 y 7082, se comunicó al Juez Segundo de Distrito en el Estado, y </w:t>
      </w:r>
      <w:bookmarkStart w:id="0" w:name="_GoBack"/>
      <w:bookmarkEnd w:id="0"/>
      <w:r w:rsidRPr="00A17411">
        <w:rPr>
          <w:rFonts w:ascii="Century Gothic" w:hAnsi="Century Gothic" w:cs="Century Gothic"/>
          <w:b/>
          <w:bCs/>
          <w:sz w:val="24"/>
          <w:szCs w:val="24"/>
        </w:rPr>
        <w:t xml:space="preserve">en cumplimiento a la ejecutoria de amparo que, se deja insubsistente la resolución reclamada de fecha 14 catorce de diciembre de 2017 dos mil diecisiete, dictada en el toca </w:t>
      </w:r>
      <w:r w:rsidR="00FF3633">
        <w:rPr>
          <w:rFonts w:ascii="Century Gothic" w:hAnsi="Century Gothic" w:cs="Century Gothic"/>
          <w:b/>
          <w:bCs/>
          <w:sz w:val="24"/>
          <w:szCs w:val="24"/>
        </w:rPr>
        <w:lastRenderedPageBreak/>
        <w:t>de revisión administrativa</w:t>
      </w:r>
      <w:r w:rsidR="0072632E">
        <w:rPr>
          <w:rFonts w:ascii="Century Gothic" w:hAnsi="Century Gothic" w:cs="Century Gothic"/>
          <w:b/>
          <w:bCs/>
          <w:sz w:val="24"/>
          <w:szCs w:val="24"/>
        </w:rPr>
        <w:t xml:space="preserve"> ELIMINADO</w:t>
      </w:r>
      <w:r w:rsidRPr="00A17411">
        <w:rPr>
          <w:rFonts w:ascii="Century Gothic" w:hAnsi="Century Gothic" w:cs="Century Gothic"/>
          <w:b/>
          <w:bCs/>
          <w:sz w:val="24"/>
          <w:szCs w:val="24"/>
        </w:rPr>
        <w:t>, promovida por la quejosa y, por peticionando a solicitud de la Magistrada Ponente, prórroga para dar cumplimie</w:t>
      </w:r>
      <w:r>
        <w:rPr>
          <w:rFonts w:ascii="Century Gothic" w:hAnsi="Century Gothic" w:cs="Century Gothic"/>
          <w:b/>
          <w:bCs/>
          <w:sz w:val="24"/>
          <w:szCs w:val="24"/>
        </w:rPr>
        <w:t>nto a la misma, respectivamente</w:t>
      </w:r>
      <w:r w:rsidRPr="00A17411">
        <w:rPr>
          <w:rFonts w:ascii="Century Gothic" w:hAnsi="Century Gothic" w:cs="Century Gothic"/>
          <w:b/>
          <w:bCs/>
          <w:sz w:val="24"/>
          <w:szCs w:val="24"/>
        </w:rPr>
        <w:t>)</w:t>
      </w:r>
      <w:r w:rsidR="00FF3633">
        <w:rPr>
          <w:rFonts w:ascii="Century Gothic" w:hAnsi="Century Gothic" w:cs="Century Gothic"/>
          <w:b/>
          <w:bCs/>
          <w:sz w:val="24"/>
          <w:szCs w:val="24"/>
        </w:rPr>
        <w:t xml:space="preserve">. </w:t>
      </w:r>
      <w:r w:rsidRPr="009246AC">
        <w:rPr>
          <w:rFonts w:ascii="Century Gothic" w:hAnsi="Century Gothic" w:cs="Century Gothic"/>
          <w:b/>
          <w:bCs/>
          <w:sz w:val="24"/>
          <w:szCs w:val="24"/>
        </w:rPr>
        <w:t>B</w:t>
      </w:r>
      <w:r w:rsidRPr="009246AC">
        <w:rPr>
          <w:rFonts w:ascii="Century Gothic" w:hAnsi="Century Gothic" w:cs="Century Gothic"/>
          <w:sz w:val="24"/>
          <w:szCs w:val="24"/>
        </w:rPr>
        <w:t>)</w:t>
      </w:r>
      <w:r w:rsidRPr="009246AC">
        <w:rPr>
          <w:rFonts w:ascii="Century Gothic" w:hAnsi="Century Gothic" w:cs="Century Gothic"/>
          <w:spacing w:val="-20"/>
          <w:sz w:val="24"/>
          <w:szCs w:val="24"/>
        </w:rPr>
        <w:t xml:space="preserve">.-  </w:t>
      </w:r>
      <w:r w:rsidRPr="009246AC">
        <w:rPr>
          <w:rFonts w:ascii="Century Gothic" w:hAnsi="Century Gothic" w:cs="Century Gothic"/>
          <w:sz w:val="24"/>
          <w:szCs w:val="24"/>
        </w:rPr>
        <w:t xml:space="preserve">La que plantea la </w:t>
      </w:r>
      <w:r w:rsidRPr="009246AC">
        <w:rPr>
          <w:rFonts w:ascii="Century Gothic" w:hAnsi="Century Gothic" w:cs="Century Gothic"/>
          <w:b/>
          <w:bCs/>
          <w:sz w:val="24"/>
          <w:szCs w:val="24"/>
        </w:rPr>
        <w:t xml:space="preserve">Magistrada Graciela González Centeno, </w:t>
      </w:r>
      <w:r w:rsidRPr="009246AC">
        <w:rPr>
          <w:rFonts w:ascii="Century Gothic" w:hAnsi="Century Gothic" w:cs="Century Gothic"/>
          <w:sz w:val="24"/>
          <w:szCs w:val="24"/>
        </w:rPr>
        <w:t xml:space="preserve">en el toca </w:t>
      </w:r>
      <w:r w:rsidR="0072632E">
        <w:rPr>
          <w:rFonts w:ascii="Century Gothic" w:hAnsi="Century Gothic" w:cs="Century Gothic"/>
          <w:b/>
          <w:bCs/>
          <w:spacing w:val="-8"/>
          <w:sz w:val="24"/>
          <w:szCs w:val="24"/>
        </w:rPr>
        <w:t xml:space="preserve"> ELIMINADO</w:t>
      </w:r>
      <w:r w:rsidRPr="009246AC">
        <w:rPr>
          <w:rFonts w:ascii="Century Gothic" w:hAnsi="Century Gothic" w:cs="Century Gothic"/>
          <w:sz w:val="24"/>
          <w:szCs w:val="24"/>
        </w:rPr>
        <w:t xml:space="preserve">, formado con motivo del recurso de queja interpuesto por el actor, en contra del auto de 14 catorce de agosto de 2019 dos mil diecinueve, que negó la admisión de su demanda, dictado por el Juez Familiar de Rioverde, San Luis Potosí, en el expediente </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relativo al Juicio Sucesorio Intestamentario a bienes de </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iniciado por </w:t>
      </w:r>
      <w:r w:rsidRPr="00EF45E0">
        <w:rPr>
          <w:rFonts w:ascii="Century Gothic" w:hAnsi="Century Gothic" w:cs="Century Gothic"/>
          <w:b/>
          <w:bCs/>
          <w:sz w:val="24"/>
          <w:szCs w:val="24"/>
        </w:rPr>
        <w:t xml:space="preserve">ELIMINADO </w:t>
      </w:r>
      <w:r w:rsidRPr="009246AC">
        <w:rPr>
          <w:rFonts w:ascii="Century Gothic" w:hAnsi="Century Gothic" w:cs="Century Gothic"/>
          <w:sz w:val="24"/>
          <w:szCs w:val="24"/>
        </w:rPr>
        <w:t xml:space="preserve"> en su carácter de acreedor.</w:t>
      </w:r>
      <w:r>
        <w:rPr>
          <w:rFonts w:ascii="Century Gothic" w:hAnsi="Century Gothic" w:cs="Century Gothic"/>
          <w:sz w:val="24"/>
          <w:szCs w:val="24"/>
        </w:rPr>
        <w:t xml:space="preserve"> </w:t>
      </w:r>
      <w:r w:rsidRPr="009246AC">
        <w:rPr>
          <w:rFonts w:ascii="Century Gothic" w:hAnsi="Century Gothic" w:cs="Century Gothic"/>
          <w:b/>
          <w:bCs/>
          <w:sz w:val="24"/>
          <w:szCs w:val="24"/>
        </w:rPr>
        <w:t>C</w:t>
      </w:r>
      <w:r w:rsidRPr="009246AC">
        <w:rPr>
          <w:rFonts w:ascii="Century Gothic" w:hAnsi="Century Gothic" w:cs="Century Gothic"/>
          <w:sz w:val="24"/>
          <w:szCs w:val="24"/>
        </w:rPr>
        <w:t>)</w:t>
      </w:r>
      <w:r w:rsidRPr="009246AC">
        <w:rPr>
          <w:rFonts w:ascii="Century Gothic" w:hAnsi="Century Gothic" w:cs="Century Gothic"/>
          <w:spacing w:val="-20"/>
          <w:sz w:val="24"/>
          <w:szCs w:val="24"/>
        </w:rPr>
        <w:t xml:space="preserve">.-  </w:t>
      </w:r>
      <w:r w:rsidRPr="009246AC">
        <w:rPr>
          <w:rFonts w:ascii="Century Gothic" w:hAnsi="Century Gothic" w:cs="Century Gothic"/>
          <w:sz w:val="24"/>
          <w:szCs w:val="24"/>
        </w:rPr>
        <w:t xml:space="preserve">La que formula el </w:t>
      </w:r>
      <w:r w:rsidRPr="009246AC">
        <w:rPr>
          <w:rFonts w:ascii="Century Gothic" w:hAnsi="Century Gothic" w:cs="Century Gothic"/>
          <w:b/>
          <w:bCs/>
          <w:sz w:val="24"/>
          <w:szCs w:val="24"/>
        </w:rPr>
        <w:t xml:space="preserve">Magistrado Arturo Morales Silva, </w:t>
      </w:r>
      <w:r w:rsidRPr="009246AC">
        <w:rPr>
          <w:rFonts w:ascii="Century Gothic" w:hAnsi="Century Gothic" w:cs="Century Gothic"/>
          <w:sz w:val="24"/>
          <w:szCs w:val="24"/>
        </w:rPr>
        <w:t xml:space="preserve">en los tocas acumulados </w:t>
      </w:r>
      <w:r w:rsidRPr="00EF45E0">
        <w:rPr>
          <w:rFonts w:ascii="Century Gothic" w:hAnsi="Century Gothic" w:cs="Century Gothic"/>
          <w:b/>
          <w:bCs/>
          <w:sz w:val="24"/>
          <w:szCs w:val="24"/>
        </w:rPr>
        <w:t xml:space="preserve">ELIMINADO </w:t>
      </w:r>
      <w:r w:rsidRPr="009246AC">
        <w:rPr>
          <w:rFonts w:ascii="Century Gothic" w:hAnsi="Century Gothic" w:cs="Century Gothic"/>
          <w:sz w:val="24"/>
          <w:szCs w:val="24"/>
        </w:rPr>
        <w:t>y</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relativos a los recursos de queja interpuestos respectivamente por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autorizado de </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y por </w:t>
      </w:r>
      <w:r w:rsidR="0072632E">
        <w:rPr>
          <w:rFonts w:ascii="Century Gothic" w:hAnsi="Century Gothic" w:cs="Century Gothic"/>
          <w:b/>
          <w:bCs/>
          <w:sz w:val="24"/>
          <w:szCs w:val="24"/>
        </w:rPr>
        <w:t>ELIMINADO</w:t>
      </w:r>
      <w:r w:rsidRPr="009246AC">
        <w:rPr>
          <w:rFonts w:ascii="Century Gothic" w:hAnsi="Century Gothic" w:cs="Century Gothic"/>
          <w:sz w:val="24"/>
          <w:szCs w:val="24"/>
        </w:rPr>
        <w:t>, en contra de la interlocutoria dictada por el Juez Cuarto de lo Familiar de esta Capital, el 20 veinte de marzo de 2019 dos mil diecinueve, en el expediente</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referente al Juicio de Divorcio Voluntario promovido por </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y </w:t>
      </w:r>
      <w:r w:rsidRPr="00EF45E0">
        <w:rPr>
          <w:rFonts w:ascii="Century Gothic" w:hAnsi="Century Gothic" w:cs="Century Gothic"/>
          <w:b/>
          <w:bCs/>
          <w:sz w:val="24"/>
          <w:szCs w:val="24"/>
        </w:rPr>
        <w:t>ELIMINADO</w:t>
      </w:r>
      <w:r w:rsidRPr="009246AC">
        <w:rPr>
          <w:rFonts w:ascii="Century Gothic" w:hAnsi="Century Gothic" w:cs="Century Gothic"/>
          <w:sz w:val="24"/>
          <w:szCs w:val="24"/>
        </w:rPr>
        <w:t>.</w:t>
      </w:r>
      <w:r>
        <w:rPr>
          <w:rFonts w:ascii="Century Gothic" w:hAnsi="Century Gothic" w:cs="Century Gothic"/>
          <w:sz w:val="24"/>
          <w:szCs w:val="24"/>
        </w:rPr>
        <w:t xml:space="preserve"> </w:t>
      </w:r>
      <w:r w:rsidRPr="009246AC">
        <w:rPr>
          <w:rFonts w:ascii="Century Gothic" w:hAnsi="Century Gothic" w:cs="Century Gothic"/>
          <w:b/>
          <w:bCs/>
          <w:sz w:val="24"/>
          <w:szCs w:val="24"/>
        </w:rPr>
        <w:t>D</w:t>
      </w:r>
      <w:r w:rsidRPr="009246AC">
        <w:rPr>
          <w:rFonts w:ascii="Century Gothic" w:hAnsi="Century Gothic" w:cs="Century Gothic"/>
          <w:sz w:val="24"/>
          <w:szCs w:val="24"/>
        </w:rPr>
        <w:t>)</w:t>
      </w:r>
      <w:r w:rsidRPr="009246AC">
        <w:rPr>
          <w:rFonts w:ascii="Century Gothic" w:hAnsi="Century Gothic" w:cs="Century Gothic"/>
          <w:spacing w:val="-20"/>
          <w:sz w:val="24"/>
          <w:szCs w:val="24"/>
        </w:rPr>
        <w:t>.</w:t>
      </w:r>
      <w:r w:rsidRPr="009246AC">
        <w:rPr>
          <w:rFonts w:ascii="Century Gothic" w:hAnsi="Century Gothic" w:cs="Century Gothic"/>
          <w:spacing w:val="-32"/>
          <w:sz w:val="24"/>
          <w:szCs w:val="24"/>
        </w:rPr>
        <w:t xml:space="preserve">-    </w:t>
      </w:r>
      <w:r w:rsidRPr="009246AC">
        <w:rPr>
          <w:rFonts w:ascii="Century Gothic" w:hAnsi="Century Gothic" w:cs="Century Gothic"/>
          <w:sz w:val="24"/>
          <w:szCs w:val="24"/>
        </w:rPr>
        <w:t xml:space="preserve">La que propone el </w:t>
      </w:r>
      <w:r w:rsidRPr="009246AC">
        <w:rPr>
          <w:rFonts w:ascii="Century Gothic" w:hAnsi="Century Gothic" w:cs="Century Gothic"/>
          <w:b/>
          <w:bCs/>
          <w:sz w:val="24"/>
          <w:szCs w:val="24"/>
        </w:rPr>
        <w:t xml:space="preserve">Magistrado Juan José Méndez Gatica, </w:t>
      </w:r>
      <w:r w:rsidRPr="009246AC">
        <w:rPr>
          <w:rFonts w:ascii="Century Gothic" w:hAnsi="Century Gothic" w:cs="Century Gothic"/>
          <w:sz w:val="24"/>
          <w:szCs w:val="24"/>
        </w:rPr>
        <w:t xml:space="preserve">en el toca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formado con motivo del recurso de queja interpuesto por </w:t>
      </w:r>
      <w:r w:rsidRPr="00EF45E0">
        <w:rPr>
          <w:rFonts w:ascii="Century Gothic" w:hAnsi="Century Gothic" w:cs="Century Gothic"/>
          <w:b/>
          <w:bCs/>
          <w:sz w:val="24"/>
          <w:szCs w:val="24"/>
        </w:rPr>
        <w:t xml:space="preserve">ELIMINADO </w:t>
      </w:r>
      <w:r w:rsidRPr="009246AC">
        <w:rPr>
          <w:rFonts w:ascii="Century Gothic" w:hAnsi="Century Gothic" w:cs="Century Gothic"/>
          <w:sz w:val="24"/>
          <w:szCs w:val="24"/>
        </w:rPr>
        <w:t xml:space="preserve"> en su carácter de apoderado legal de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en contra del auto de fecha 14 catorce de agosto del presente año, dictado por la Juez Segundo del Ramo Civil de esta Capital, en el que se negó admitir un recurso de apelación dentro de los autos del expediente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relativo al Juicio Ordinario Civil por Rescisión de Contrato, promovido por </w:t>
      </w:r>
      <w:r w:rsidRPr="00EF45E0">
        <w:rPr>
          <w:rFonts w:ascii="Century Gothic" w:hAnsi="Century Gothic" w:cs="Century Gothic"/>
          <w:b/>
          <w:bCs/>
          <w:sz w:val="24"/>
          <w:szCs w:val="24"/>
        </w:rPr>
        <w:t xml:space="preserve">ELIMINADO </w:t>
      </w:r>
      <w:r w:rsidRPr="009246AC">
        <w:rPr>
          <w:rFonts w:ascii="Century Gothic" w:hAnsi="Century Gothic" w:cs="Century Gothic"/>
          <w:sz w:val="24"/>
          <w:szCs w:val="24"/>
        </w:rPr>
        <w:t>por su propio derecho y en su carácter de albacea del Juicio Sucesorio a bienes de</w:t>
      </w:r>
      <w:r w:rsidRPr="00EF45E0">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en contra </w:t>
      </w:r>
      <w:r w:rsidRPr="009246AC">
        <w:rPr>
          <w:rFonts w:ascii="Century Gothic" w:hAnsi="Century Gothic" w:cs="Century Gothic"/>
          <w:sz w:val="24"/>
          <w:szCs w:val="24"/>
        </w:rPr>
        <w:lastRenderedPageBreak/>
        <w:t xml:space="preserve">de </w:t>
      </w:r>
      <w:r w:rsidR="0072632E">
        <w:rPr>
          <w:rFonts w:ascii="Century Gothic" w:hAnsi="Century Gothic" w:cs="Century Gothic"/>
          <w:b/>
          <w:bCs/>
          <w:sz w:val="24"/>
          <w:szCs w:val="24"/>
        </w:rPr>
        <w:t>ELIMINADO</w:t>
      </w:r>
      <w:r w:rsidRPr="009246AC">
        <w:rPr>
          <w:rFonts w:ascii="Century Gothic" w:hAnsi="Century Gothic" w:cs="Century Gothic"/>
          <w:sz w:val="24"/>
          <w:szCs w:val="24"/>
        </w:rPr>
        <w:t>.</w:t>
      </w:r>
      <w:r>
        <w:rPr>
          <w:rFonts w:ascii="Century Gothic" w:hAnsi="Century Gothic" w:cs="Century Gothic"/>
          <w:sz w:val="24"/>
          <w:szCs w:val="24"/>
        </w:rPr>
        <w:t xml:space="preserve"> </w:t>
      </w:r>
      <w:r w:rsidRPr="009246AC">
        <w:rPr>
          <w:rFonts w:ascii="Century Gothic" w:hAnsi="Century Gothic" w:cs="Century Gothic"/>
          <w:b/>
          <w:bCs/>
          <w:sz w:val="24"/>
          <w:szCs w:val="24"/>
        </w:rPr>
        <w:t>E</w:t>
      </w:r>
      <w:r w:rsidRPr="009246AC">
        <w:rPr>
          <w:rFonts w:ascii="Century Gothic" w:hAnsi="Century Gothic" w:cs="Century Gothic"/>
          <w:sz w:val="24"/>
          <w:szCs w:val="24"/>
        </w:rPr>
        <w:t>)</w:t>
      </w:r>
      <w:r w:rsidRPr="009246AC">
        <w:rPr>
          <w:rFonts w:ascii="Century Gothic" w:hAnsi="Century Gothic" w:cs="Century Gothic"/>
          <w:spacing w:val="-20"/>
          <w:sz w:val="24"/>
          <w:szCs w:val="24"/>
        </w:rPr>
        <w:t>.</w:t>
      </w:r>
      <w:r>
        <w:rPr>
          <w:rFonts w:ascii="Century Gothic" w:hAnsi="Century Gothic" w:cs="Century Gothic"/>
          <w:spacing w:val="-32"/>
          <w:sz w:val="24"/>
          <w:szCs w:val="24"/>
        </w:rPr>
        <w:t xml:space="preserve">- </w:t>
      </w:r>
      <w:r w:rsidRPr="009246AC">
        <w:rPr>
          <w:rFonts w:ascii="Century Gothic" w:hAnsi="Century Gothic" w:cs="Century Gothic"/>
          <w:sz w:val="24"/>
          <w:szCs w:val="24"/>
        </w:rPr>
        <w:t xml:space="preserve">La que proyecta la </w:t>
      </w:r>
      <w:r w:rsidRPr="009246AC">
        <w:rPr>
          <w:rFonts w:ascii="Century Gothic" w:hAnsi="Century Gothic" w:cs="Century Gothic"/>
          <w:b/>
          <w:bCs/>
          <w:sz w:val="24"/>
          <w:szCs w:val="24"/>
        </w:rPr>
        <w:t xml:space="preserve">Magistrada María Manuela García Cázares, </w:t>
      </w:r>
      <w:r w:rsidRPr="009246AC">
        <w:rPr>
          <w:rFonts w:ascii="Century Gothic" w:hAnsi="Century Gothic" w:cs="Century Gothic"/>
          <w:sz w:val="24"/>
          <w:szCs w:val="24"/>
        </w:rPr>
        <w:t xml:space="preserve">en el toca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formado con motivo del recurso de queja interpuesto por </w:t>
      </w:r>
      <w:r w:rsidR="0072632E">
        <w:rPr>
          <w:rFonts w:ascii="Century Gothic" w:hAnsi="Century Gothic" w:cs="Century Gothic"/>
          <w:b/>
          <w:bCs/>
          <w:sz w:val="24"/>
          <w:szCs w:val="24"/>
        </w:rPr>
        <w:t>ELIMINADO</w:t>
      </w:r>
      <w:r w:rsidRPr="009246AC">
        <w:rPr>
          <w:rFonts w:ascii="Century Gothic" w:hAnsi="Century Gothic" w:cs="Century Gothic"/>
          <w:sz w:val="24"/>
          <w:szCs w:val="24"/>
        </w:rPr>
        <w:t>, parte actora, en contra del auto dictado por el Juez Cuarto Familiar de esta Capital, el 13 trece de marzo de 2019 dos mil diecinueve, dentro del expediente</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relativo a la Tramitación Especial de Divorcio por Mutuo Consentimiento, promovido por </w:t>
      </w:r>
      <w:r w:rsidRPr="00EF45E0">
        <w:rPr>
          <w:rFonts w:ascii="Century Gothic" w:hAnsi="Century Gothic" w:cs="Century Gothic"/>
          <w:b/>
          <w:bCs/>
          <w:sz w:val="24"/>
          <w:szCs w:val="24"/>
        </w:rPr>
        <w:t xml:space="preserve">ELIMINADO </w:t>
      </w:r>
      <w:r w:rsidRPr="009246AC">
        <w:rPr>
          <w:rFonts w:ascii="Century Gothic" w:hAnsi="Century Gothic" w:cs="Century Gothic"/>
          <w:sz w:val="24"/>
          <w:szCs w:val="24"/>
        </w:rPr>
        <w:t xml:space="preserve">y </w:t>
      </w:r>
      <w:r w:rsidR="0072632E">
        <w:rPr>
          <w:rFonts w:ascii="Century Gothic" w:hAnsi="Century Gothic" w:cs="Century Gothic"/>
          <w:b/>
          <w:bCs/>
          <w:sz w:val="24"/>
          <w:szCs w:val="24"/>
        </w:rPr>
        <w:t xml:space="preserve"> ELIMINADO</w:t>
      </w:r>
      <w:r w:rsidRPr="006A7AA3">
        <w:rPr>
          <w:rFonts w:ascii="Century Gothic" w:hAnsi="Century Gothic" w:cs="Century Gothic"/>
          <w:sz w:val="24"/>
          <w:szCs w:val="24"/>
        </w:rPr>
        <w:t xml:space="preserve">. </w:t>
      </w:r>
      <w:r w:rsidRPr="006A7AA3">
        <w:rPr>
          <w:rFonts w:ascii="Century Gothic" w:hAnsi="Century Gothic" w:cs="Century Gothic"/>
          <w:b/>
          <w:bCs/>
          <w:color w:val="000000"/>
          <w:sz w:val="24"/>
          <w:szCs w:val="24"/>
        </w:rPr>
        <w:t xml:space="preserve">Sexto: </w:t>
      </w:r>
      <w:r w:rsidRPr="009246AC">
        <w:rPr>
          <w:rFonts w:ascii="Century Gothic" w:hAnsi="Century Gothic" w:cs="Century Gothic"/>
          <w:sz w:val="24"/>
          <w:szCs w:val="24"/>
        </w:rPr>
        <w:t xml:space="preserve">Se informa al H. Pleno de la recepción por parte de la Presidencia de los siguientes documentos: </w:t>
      </w:r>
      <w:r w:rsidRPr="009246AC">
        <w:rPr>
          <w:rFonts w:ascii="Century Gothic" w:hAnsi="Century Gothic" w:cs="Century Gothic"/>
          <w:b/>
          <w:bCs/>
          <w:sz w:val="24"/>
          <w:szCs w:val="24"/>
        </w:rPr>
        <w:t>1</w:t>
      </w:r>
      <w:r w:rsidRPr="009246AC">
        <w:rPr>
          <w:rFonts w:ascii="Century Gothic" w:hAnsi="Century Gothic" w:cs="Century Gothic"/>
          <w:sz w:val="24"/>
          <w:szCs w:val="24"/>
        </w:rPr>
        <w:t xml:space="preserve">).- Oficios 19910/2019 y 19913/2019, enviados por el Juez Segundo de Distrito en el Estado, comunicando que en virtud de que ya transcurrió el término a que se refiere el artículo 86 de la Ley de Amparo, sin que alguna de las partes haya recurrido la resolución dictada en 11 once de septiembre del presente año, que por un lado, sobreseyó en el juicio y por otro negó el amparo y protección de la Justicia de la Unión, en el juicio de amparo indirecto </w:t>
      </w:r>
      <w:r w:rsidR="0072632E">
        <w:rPr>
          <w:rFonts w:ascii="Century Gothic" w:hAnsi="Century Gothic" w:cs="Century Gothic"/>
          <w:b/>
          <w:bCs/>
          <w:sz w:val="24"/>
          <w:szCs w:val="24"/>
        </w:rPr>
        <w:t>ELIMINADO</w:t>
      </w:r>
      <w:r w:rsidRPr="009246AC">
        <w:rPr>
          <w:rFonts w:ascii="Century Gothic" w:hAnsi="Century Gothic" w:cs="Century Gothic"/>
          <w:sz w:val="24"/>
          <w:szCs w:val="24"/>
        </w:rPr>
        <w:t xml:space="preserve">, promovido por el Ayuntamiento de San Luis Potosí, por conducto de su Primer Síndico Municipal licenciado </w:t>
      </w:r>
      <w:r w:rsidRPr="00233AF2">
        <w:rPr>
          <w:rFonts w:ascii="Century Gothic" w:hAnsi="Century Gothic" w:cs="Century Gothic"/>
          <w:sz w:val="24"/>
          <w:szCs w:val="24"/>
        </w:rPr>
        <w:t>Víctor José Ángel Saldaña</w:t>
      </w:r>
      <w:r w:rsidRPr="009246AC">
        <w:rPr>
          <w:rFonts w:ascii="Century Gothic" w:hAnsi="Century Gothic" w:cs="Century Gothic"/>
          <w:sz w:val="24"/>
          <w:szCs w:val="24"/>
        </w:rPr>
        <w:t>; declaró mediante auto del día 1 uno del presente mes y año, que la referida resolución ha causado estado, ordenando en consecuencia, el archivo del asunto. (Este asunto deriva del proveído dictado en 28 veintiocho de mayo del año actual, en el toca</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relativo al recurso de queja interpuesto por el citado quejoso, en contra de la interlocutoria pronunciada en 12 doce marzo del año en curso, que resolvió lo relativo a la planilla de liquidación de costas, en el expediente</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relativo al Juicio Ordinario Civil Reivindicatorio, promovido por </w:t>
      </w:r>
      <w:r w:rsidRPr="00EF45E0">
        <w:rPr>
          <w:rFonts w:ascii="Century Gothic" w:hAnsi="Century Gothic" w:cs="Century Gothic"/>
          <w:b/>
          <w:bCs/>
          <w:sz w:val="24"/>
          <w:szCs w:val="24"/>
        </w:rPr>
        <w:t>ELIMINADO</w:t>
      </w:r>
      <w:r w:rsidRPr="009246AC">
        <w:rPr>
          <w:rFonts w:ascii="Century Gothic" w:hAnsi="Century Gothic" w:cs="Century Gothic"/>
          <w:sz w:val="24"/>
          <w:szCs w:val="24"/>
        </w:rPr>
        <w:t xml:space="preserve"> por </w:t>
      </w:r>
      <w:r w:rsidRPr="009246AC">
        <w:rPr>
          <w:rFonts w:ascii="Century Gothic" w:hAnsi="Century Gothic" w:cs="Century Gothic"/>
          <w:sz w:val="24"/>
          <w:szCs w:val="24"/>
        </w:rPr>
        <w:lastRenderedPageBreak/>
        <w:t xml:space="preserve">conducto de su representante legal </w:t>
      </w:r>
      <w:r w:rsidR="0072632E">
        <w:rPr>
          <w:rFonts w:ascii="Century Gothic" w:hAnsi="Century Gothic" w:cs="Century Gothic"/>
          <w:b/>
          <w:bCs/>
          <w:sz w:val="24"/>
          <w:szCs w:val="24"/>
        </w:rPr>
        <w:t>ELIMINADO</w:t>
      </w:r>
      <w:r w:rsidRPr="009246AC">
        <w:rPr>
          <w:rFonts w:ascii="Century Gothic" w:hAnsi="Century Gothic" w:cs="Century Gothic"/>
          <w:sz w:val="24"/>
          <w:szCs w:val="24"/>
        </w:rPr>
        <w:t>, en contra del Ayuntamiento de la Capital de San Luis Potosí).</w:t>
      </w:r>
      <w:r>
        <w:rPr>
          <w:rFonts w:ascii="Century Gothic" w:hAnsi="Century Gothic" w:cs="Century Gothic"/>
          <w:sz w:val="24"/>
          <w:szCs w:val="24"/>
        </w:rPr>
        <w:t xml:space="preserve"> </w:t>
      </w:r>
      <w:r w:rsidRPr="009246AC">
        <w:rPr>
          <w:rFonts w:ascii="Century Gothic" w:hAnsi="Century Gothic" w:cs="Century Gothic"/>
          <w:b/>
          <w:bCs/>
          <w:sz w:val="24"/>
          <w:szCs w:val="24"/>
        </w:rPr>
        <w:t>2</w:t>
      </w:r>
      <w:r w:rsidRPr="009246AC">
        <w:rPr>
          <w:rFonts w:ascii="Century Gothic" w:hAnsi="Century Gothic" w:cs="Century Gothic"/>
          <w:sz w:val="24"/>
          <w:szCs w:val="24"/>
        </w:rPr>
        <w:t>).- Oficio 20128/2019, enviado por el Juez Segundo de Distrito en el Estado, comunicando que se concede al Pleno del Supremo Tribunal de Justicia del Estado, una prórroga de diez días, para que cumpla con la resolución emitida en 12 doce de septiembre del presente año, por el Primer Tribunal Colegiado en materias Civil y Administrativa del Noveno Circuito en el Estado, en el amparo en revisión principal en materia administrativa</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deducido del juicio de amparo </w:t>
      </w:r>
      <w:r w:rsidR="0072632E">
        <w:rPr>
          <w:rFonts w:ascii="Century Gothic" w:hAnsi="Century Gothic" w:cs="Century Gothic"/>
          <w:b/>
          <w:bCs/>
          <w:sz w:val="24"/>
          <w:szCs w:val="24"/>
        </w:rPr>
        <w:t>ELIMINADO</w:t>
      </w:r>
      <w:r w:rsidRPr="009246AC">
        <w:rPr>
          <w:rFonts w:ascii="Century Gothic" w:hAnsi="Century Gothic" w:cs="Century Gothic"/>
          <w:sz w:val="24"/>
          <w:szCs w:val="24"/>
        </w:rPr>
        <w:t>, promovido por</w:t>
      </w:r>
      <w:r w:rsidR="0072632E">
        <w:rPr>
          <w:rFonts w:ascii="Century Gothic" w:hAnsi="Century Gothic" w:cs="Century Gothic"/>
          <w:b/>
          <w:bCs/>
          <w:sz w:val="24"/>
          <w:szCs w:val="24"/>
        </w:rPr>
        <w:t xml:space="preserve"> ELIMINADO</w:t>
      </w:r>
      <w:r w:rsidRPr="009246AC">
        <w:rPr>
          <w:rFonts w:ascii="Century Gothic" w:hAnsi="Century Gothic" w:cs="Century Gothic"/>
          <w:sz w:val="24"/>
          <w:szCs w:val="24"/>
        </w:rPr>
        <w:t xml:space="preserve">, mediante el cual confirma la sentencia que concedió el amparo y protección a la quejosa. (Este asunto deriva de la emisión de la resolución dictada en 14 catorce de diciembre de 2017 dos mil diecisiete por el Pleno del Supremo Tribunal de Justicia del Estado, en el toca </w:t>
      </w:r>
      <w:r w:rsidR="0072632E">
        <w:rPr>
          <w:rFonts w:ascii="Century Gothic" w:hAnsi="Century Gothic" w:cs="Century Gothic"/>
          <w:b/>
          <w:bCs/>
          <w:sz w:val="24"/>
          <w:szCs w:val="24"/>
        </w:rPr>
        <w:t>ELIMINADO</w:t>
      </w:r>
      <w:r w:rsidRPr="009246AC">
        <w:rPr>
          <w:rFonts w:ascii="Century Gothic" w:hAnsi="Century Gothic" w:cs="Century Gothic"/>
          <w:sz w:val="24"/>
          <w:szCs w:val="24"/>
        </w:rPr>
        <w:t>, formado con motivo del recurso de revisión administrativa interpuesta por la recurrente en contra de la resolución de fecha 5 cinco de septiembre de 2017 dos mil diecisiete, dictada por el Pleno del Consejo de la Judicatura del Poder Judicial del Estado, a efecto de designar a las dos personas de reserva en la categoría de Juez de Primera Instancia)</w:t>
      </w:r>
      <w:r>
        <w:rPr>
          <w:rFonts w:ascii="Century Gothic" w:hAnsi="Century Gothic" w:cs="Century Gothic"/>
          <w:sz w:val="24"/>
          <w:szCs w:val="24"/>
        </w:rPr>
        <w:t xml:space="preserve">. </w:t>
      </w:r>
      <w:r w:rsidRPr="006D2CC8">
        <w:rPr>
          <w:rFonts w:ascii="Century Gothic" w:hAnsi="Century Gothic" w:cs="Century Gothic"/>
          <w:b/>
          <w:bCs/>
          <w:sz w:val="24"/>
          <w:szCs w:val="24"/>
        </w:rPr>
        <w:t>Séptimo</w:t>
      </w:r>
      <w:r>
        <w:rPr>
          <w:rFonts w:ascii="Century Gothic" w:hAnsi="Century Gothic" w:cs="Century Gothic"/>
          <w:sz w:val="24"/>
          <w:szCs w:val="24"/>
        </w:rPr>
        <w:t>:</w:t>
      </w:r>
      <w:r>
        <w:rPr>
          <w:rFonts w:ascii="Century Gothic" w:hAnsi="Century Gothic" w:cs="Century Gothic"/>
          <w:b/>
          <w:bCs/>
          <w:color w:val="000000"/>
          <w:sz w:val="24"/>
          <w:szCs w:val="24"/>
        </w:rPr>
        <w:t xml:space="preserve"> </w:t>
      </w:r>
      <w:r w:rsidRPr="006A7AA3">
        <w:rPr>
          <w:rFonts w:ascii="Century Gothic" w:hAnsi="Century Gothic" w:cs="Century Gothic"/>
          <w:color w:val="000000"/>
          <w:sz w:val="24"/>
          <w:szCs w:val="24"/>
        </w:rPr>
        <w:t>Asuntos Generales, los que hagan mención tanto el Magistrado Juan Paulo Almazán Cue, Presidente de este Supremo Tribunal de Justicia y del Consejo de la Judicatura del Estado, como los demás Magistrados y Magistradas que integran este Cuerpo Colegiado</w:t>
      </w:r>
      <w:r w:rsidRPr="006A7AA3">
        <w:rPr>
          <w:rFonts w:ascii="Century Gothic" w:hAnsi="Century Gothic" w:cs="Century Gothic"/>
          <w:sz w:val="24"/>
          <w:szCs w:val="24"/>
        </w:rPr>
        <w:t xml:space="preserve">. - - </w:t>
      </w:r>
    </w:p>
    <w:p w14:paraId="4D986725" w14:textId="77777777" w:rsidR="005A4D0E" w:rsidRPr="00C628F9" w:rsidRDefault="005A4D0E" w:rsidP="00CA15DD">
      <w:pPr>
        <w:spacing w:line="480" w:lineRule="auto"/>
        <w:jc w:val="both"/>
        <w:rPr>
          <w:rFonts w:ascii="Century Gothic" w:hAnsi="Century Gothic" w:cs="Century Gothic"/>
          <w:lang w:val="es-MX"/>
        </w:rPr>
      </w:pPr>
      <w:r w:rsidRPr="00C628F9">
        <w:rPr>
          <w:rFonts w:ascii="Century Gothic" w:hAnsi="Century Gothic" w:cs="Century Gothic"/>
        </w:rPr>
        <w:t xml:space="preserve">Acto continuo, atento a lo dispuesto por el artículo 5 fracción I del Reglamento Interior del Poder Judicial del Estado, el </w:t>
      </w:r>
      <w:r w:rsidRPr="00C628F9">
        <w:rPr>
          <w:rFonts w:ascii="Century Gothic" w:hAnsi="Century Gothic" w:cs="Century Gothic"/>
          <w:b/>
          <w:bCs/>
        </w:rPr>
        <w:t>Magistrado Presidente</w:t>
      </w:r>
      <w:r w:rsidRPr="00C628F9">
        <w:rPr>
          <w:rFonts w:ascii="Century Gothic" w:hAnsi="Century Gothic" w:cs="Century Gothic"/>
        </w:rPr>
        <w:t xml:space="preserve">, solicita a la Secretaria de Acuerdos que agote el </w:t>
      </w:r>
      <w:r w:rsidRPr="00C628F9">
        <w:rPr>
          <w:rFonts w:ascii="Century Gothic" w:hAnsi="Century Gothic" w:cs="Century Gothic"/>
          <w:b/>
          <w:bCs/>
        </w:rPr>
        <w:t xml:space="preserve">primer </w:t>
      </w:r>
      <w:r w:rsidRPr="00C628F9">
        <w:rPr>
          <w:rFonts w:ascii="Century Gothic" w:hAnsi="Century Gothic" w:cs="Century Gothic"/>
          <w:b/>
          <w:bCs/>
        </w:rPr>
        <w:lastRenderedPageBreak/>
        <w:t>punto</w:t>
      </w:r>
      <w:r w:rsidRPr="00C628F9">
        <w:rPr>
          <w:rFonts w:ascii="Century Gothic" w:hAnsi="Century Gothic" w:cs="Century Gothic"/>
        </w:rPr>
        <w:t xml:space="preserve"> del orden del día. Enseguida, procede la </w:t>
      </w:r>
      <w:r w:rsidRPr="00C628F9">
        <w:rPr>
          <w:rFonts w:ascii="Century Gothic" w:hAnsi="Century Gothic" w:cs="Century Gothic"/>
          <w:b/>
          <w:bCs/>
        </w:rPr>
        <w:t>Secretaria</w:t>
      </w:r>
      <w:r w:rsidRPr="00C628F9">
        <w:rPr>
          <w:rFonts w:ascii="Century Gothic" w:hAnsi="Century Gothic" w:cs="Century Gothic"/>
        </w:rPr>
        <w:t xml:space="preserve"> a tomar lista de asistencia, a los presentes, </w:t>
      </w:r>
      <w:r w:rsidRPr="00C628F9">
        <w:rPr>
          <w:rFonts w:ascii="Century Gothic" w:hAnsi="Century Gothic" w:cs="Century Gothic"/>
          <w:lang w:val="es-MX"/>
        </w:rPr>
        <w:t xml:space="preserve">una vez cumplida la instrucción, la </w:t>
      </w:r>
      <w:r w:rsidRPr="00C628F9">
        <w:rPr>
          <w:rFonts w:ascii="Century Gothic" w:hAnsi="Century Gothic" w:cs="Century Gothic"/>
        </w:rPr>
        <w:t>Presidencia da cuenta</w:t>
      </w:r>
      <w:r>
        <w:rPr>
          <w:rFonts w:ascii="Century Gothic" w:hAnsi="Century Gothic" w:cs="Century Gothic"/>
        </w:rPr>
        <w:t xml:space="preserve"> que se encuentran </w:t>
      </w:r>
      <w:r w:rsidRPr="00C628F9">
        <w:rPr>
          <w:rFonts w:ascii="Century Gothic" w:hAnsi="Century Gothic" w:cs="Century Gothic"/>
        </w:rPr>
        <w:t>presentes todos y cada uno de los Magistrados y Magistradas que conforman el H. Pleno.</w:t>
      </w:r>
      <w:r w:rsidRPr="00C628F9">
        <w:rPr>
          <w:rFonts w:ascii="Century Gothic" w:hAnsi="Century Gothic" w:cs="Century Gothic"/>
          <w:lang w:val="es-MX"/>
        </w:rPr>
        <w:t xml:space="preserve"> Atento a ello, </w:t>
      </w:r>
      <w:r w:rsidRPr="00C628F9">
        <w:rPr>
          <w:rFonts w:ascii="Century Gothic" w:hAnsi="Century Gothic" w:cs="Century Gothic"/>
        </w:rPr>
        <w:t>existiendo</w:t>
      </w:r>
      <w:r w:rsidRPr="00C628F9">
        <w:rPr>
          <w:rFonts w:ascii="Century Gothic" w:hAnsi="Century Gothic" w:cs="Century Gothic"/>
          <w:lang w:val="es-MX"/>
        </w:rPr>
        <w:t xml:space="preserve"> </w:t>
      </w:r>
      <w:r w:rsidRPr="00C628F9">
        <w:rPr>
          <w:rFonts w:ascii="Century Gothic" w:hAnsi="Century Gothic" w:cs="Century Gothic"/>
          <w:b/>
          <w:bCs/>
          <w:lang w:val="es-MX"/>
        </w:rPr>
        <w:t>quórum</w:t>
      </w:r>
      <w:r w:rsidRPr="00C628F9">
        <w:rPr>
          <w:rFonts w:ascii="Century Gothic" w:hAnsi="Century Gothic" w:cs="Century Gothic"/>
          <w:lang w:val="es-MX"/>
        </w:rPr>
        <w:t xml:space="preserve"> </w:t>
      </w:r>
      <w:r w:rsidRPr="00C628F9">
        <w:rPr>
          <w:rFonts w:ascii="Century Gothic" w:hAnsi="Century Gothic" w:cs="Century Gothic"/>
        </w:rPr>
        <w:t>para celebrar esta sesión</w:t>
      </w:r>
      <w:r w:rsidRPr="00C628F9">
        <w:rPr>
          <w:rFonts w:ascii="Century Gothic" w:hAnsi="Century Gothic" w:cs="Century Gothic"/>
          <w:lang w:val="es-MX"/>
        </w:rPr>
        <w:t xml:space="preserve">, el </w:t>
      </w:r>
      <w:r w:rsidRPr="00C628F9">
        <w:rPr>
          <w:rFonts w:ascii="Century Gothic" w:hAnsi="Century Gothic" w:cs="Century Gothic"/>
          <w:b/>
          <w:bCs/>
          <w:lang w:val="es-MX"/>
        </w:rPr>
        <w:t>Magistrado Presidente</w:t>
      </w:r>
      <w:r w:rsidRPr="00C628F9">
        <w:rPr>
          <w:rFonts w:ascii="Century Gothic" w:hAnsi="Century Gothic" w:cs="Century Gothic"/>
          <w:lang w:val="es-MX"/>
        </w:rPr>
        <w:t xml:space="preserve">, la declara válida, al igual que los acuerdos que en ella se tomen. - - - -  - - - - - - - - - - - - - - - - - - - - - - - - - - - - - - - - </w:t>
      </w:r>
    </w:p>
    <w:p w14:paraId="6AB9DE11" w14:textId="77777777" w:rsidR="005A4D0E" w:rsidRPr="00C628F9" w:rsidRDefault="005A4D0E" w:rsidP="00CA15DD">
      <w:pPr>
        <w:pStyle w:val="Textoindependiente"/>
        <w:spacing w:line="480" w:lineRule="auto"/>
        <w:rPr>
          <w:rFonts w:ascii="Century Gothic" w:hAnsi="Century Gothic" w:cs="Century Gothic"/>
        </w:rPr>
      </w:pPr>
      <w:r w:rsidRPr="00C628F9">
        <w:rPr>
          <w:rFonts w:ascii="Century Gothic" w:hAnsi="Century Gothic" w:cs="Century Gothic"/>
        </w:rPr>
        <w:t xml:space="preserve">Posteriormente, el </w:t>
      </w:r>
      <w:r w:rsidRPr="00C628F9">
        <w:rPr>
          <w:rFonts w:ascii="Century Gothic" w:hAnsi="Century Gothic" w:cs="Century Gothic"/>
          <w:b/>
          <w:bCs/>
        </w:rPr>
        <w:t>Magistrado Juan Paulo Almazán Cue</w:t>
      </w:r>
      <w:r w:rsidRPr="00C628F9">
        <w:rPr>
          <w:rFonts w:ascii="Century Gothic" w:hAnsi="Century Gothic" w:cs="Century Gothic"/>
        </w:rPr>
        <w:t xml:space="preserve"> pide a la Secretaria de Acuerdos dé lectura al </w:t>
      </w:r>
      <w:r w:rsidRPr="00C628F9">
        <w:rPr>
          <w:rFonts w:ascii="Century Gothic" w:hAnsi="Century Gothic" w:cs="Century Gothic"/>
          <w:b/>
          <w:bCs/>
        </w:rPr>
        <w:t>segundo punto</w:t>
      </w:r>
      <w:r w:rsidRPr="00C628F9">
        <w:rPr>
          <w:rFonts w:ascii="Century Gothic" w:hAnsi="Century Gothic" w:cs="Century Gothic"/>
        </w:rPr>
        <w:t>. Atento a ello, la licenciada Ma. del Rosario Torres Mancilla, leyó: “</w:t>
      </w:r>
      <w:r w:rsidRPr="00C628F9">
        <w:rPr>
          <w:rFonts w:ascii="Century Gothic" w:hAnsi="Century Gothic" w:cs="Century Gothic"/>
          <w:b/>
          <w:bCs/>
          <w:lang w:val="es-ES"/>
        </w:rPr>
        <w:t>Lectura, discusión y en su caso aprobación del orden del día</w:t>
      </w:r>
      <w:r w:rsidRPr="00C628F9">
        <w:rPr>
          <w:rFonts w:ascii="Century Gothic" w:hAnsi="Century Gothic" w:cs="Century Gothic"/>
        </w:rPr>
        <w:t>.</w:t>
      </w:r>
      <w:r w:rsidRPr="00C628F9">
        <w:rPr>
          <w:rFonts w:ascii="Century Gothic" w:hAnsi="Century Gothic" w:cs="Century Gothic"/>
          <w:b/>
          <w:bCs/>
          <w:lang w:val="es-MX"/>
        </w:rPr>
        <w:t xml:space="preserve">”. </w:t>
      </w:r>
      <w:r w:rsidRPr="00C628F9">
        <w:rPr>
          <w:rFonts w:ascii="Century Gothic" w:hAnsi="Century Gothic" w:cs="Century Gothic"/>
        </w:rPr>
        <w:t xml:space="preserve">El </w:t>
      </w:r>
      <w:r w:rsidRPr="00C628F9">
        <w:rPr>
          <w:rFonts w:ascii="Century Gothic" w:hAnsi="Century Gothic" w:cs="Century Gothic"/>
          <w:b/>
          <w:bCs/>
        </w:rPr>
        <w:t>Magistrado Juan Paulo Almazán Cue</w:t>
      </w:r>
      <w:r w:rsidRPr="00C628F9">
        <w:rPr>
          <w:rFonts w:ascii="Century Gothic" w:hAnsi="Century Gothic" w:cs="Century Gothic"/>
        </w:rPr>
        <w:t xml:space="preserve">, refiere: “A su disposición se encuentra el orden del día, si existiera alguna corrección o alguna intervención por parte de alguno o alguna de Ustedes es el momento para ello”. Sin comentario al efecto el </w:t>
      </w:r>
      <w:r w:rsidRPr="00C628F9">
        <w:rPr>
          <w:rFonts w:ascii="Century Gothic" w:hAnsi="Century Gothic" w:cs="Century Gothic"/>
          <w:b/>
          <w:bCs/>
        </w:rPr>
        <w:t>Magistrado Presidente</w:t>
      </w:r>
      <w:r w:rsidRPr="00C628F9">
        <w:rPr>
          <w:rFonts w:ascii="Century Gothic" w:hAnsi="Century Gothic" w:cs="Century Gothic"/>
        </w:rPr>
        <w:t>, prosigue: “De no</w:t>
      </w:r>
      <w:r>
        <w:rPr>
          <w:rFonts w:ascii="Century Gothic" w:hAnsi="Century Gothic" w:cs="Century Gothic"/>
        </w:rPr>
        <w:t xml:space="preserve"> ser así someto a votación el punto respectivo</w:t>
      </w:r>
      <w:r w:rsidRPr="00C628F9">
        <w:rPr>
          <w:rFonts w:ascii="Century Gothic" w:hAnsi="Century Gothic" w:cs="Century Gothic"/>
        </w:rPr>
        <w:t>, quien se encuentre a favor del contenido</w:t>
      </w:r>
      <w:r>
        <w:rPr>
          <w:rFonts w:ascii="Century Gothic" w:hAnsi="Century Gothic" w:cs="Century Gothic"/>
        </w:rPr>
        <w:t xml:space="preserve"> </w:t>
      </w:r>
      <w:r w:rsidRPr="00C628F9">
        <w:rPr>
          <w:rFonts w:ascii="Century Gothic" w:hAnsi="Century Gothic" w:cs="Century Gothic"/>
        </w:rPr>
        <w:t xml:space="preserve"> </w:t>
      </w:r>
      <w:r>
        <w:rPr>
          <w:rFonts w:ascii="Century Gothic" w:hAnsi="Century Gothic" w:cs="Century Gothic"/>
        </w:rPr>
        <w:t>í</w:t>
      </w:r>
      <w:r w:rsidRPr="00C628F9">
        <w:rPr>
          <w:rFonts w:ascii="Century Gothic" w:hAnsi="Century Gothic" w:cs="Century Gothic"/>
        </w:rPr>
        <w:t xml:space="preserve">ntegro del orden del día, sírvanse levantar la mano por favor, gracias. Aprobado por unanimidad de los presentes. “Sí, señor Presidente”, atiende la </w:t>
      </w:r>
      <w:r w:rsidRPr="00C628F9">
        <w:rPr>
          <w:rFonts w:ascii="Century Gothic" w:hAnsi="Century Gothic" w:cs="Century Gothic"/>
          <w:b/>
          <w:bCs/>
        </w:rPr>
        <w:t>licenciada Ma. del Rosario Torres Mancilla</w:t>
      </w:r>
      <w:r w:rsidRPr="00C628F9">
        <w:rPr>
          <w:rFonts w:ascii="Century Gothic" w:hAnsi="Century Gothic" w:cs="Century Gothic"/>
        </w:rPr>
        <w:t>”.</w:t>
      </w:r>
      <w:r w:rsidRPr="00C628F9">
        <w:rPr>
          <w:rFonts w:ascii="Century Gothic" w:hAnsi="Century Gothic" w:cs="Century Gothic"/>
          <w:b/>
          <w:bCs/>
        </w:rPr>
        <w:t xml:space="preserve"> Atento a lo cual, el orden del día es aprobado en sus términos, por unanimidad de votos. </w:t>
      </w:r>
      <w:r w:rsidRPr="00C628F9">
        <w:rPr>
          <w:rFonts w:ascii="Century Gothic" w:hAnsi="Century Gothic" w:cs="Century Gothic"/>
        </w:rPr>
        <w:t xml:space="preserve">- - - - - - - - - - - - - - - - - - - - - - - - - - </w:t>
      </w:r>
      <w:r>
        <w:rPr>
          <w:rFonts w:ascii="Century Gothic" w:hAnsi="Century Gothic" w:cs="Century Gothic"/>
        </w:rPr>
        <w:t xml:space="preserve"> - - - - - - - - - - - - - - - - - - - - </w:t>
      </w:r>
    </w:p>
    <w:p w14:paraId="77891407" w14:textId="134153A4" w:rsidR="005A4D0E" w:rsidRDefault="005A4D0E" w:rsidP="00CA15DD">
      <w:pPr>
        <w:pStyle w:val="Textoindependiente"/>
        <w:spacing w:line="480" w:lineRule="auto"/>
        <w:rPr>
          <w:rFonts w:ascii="Century Gothic" w:hAnsi="Century Gothic" w:cs="Century Gothic"/>
          <w:b/>
          <w:bCs/>
        </w:rPr>
      </w:pPr>
      <w:r w:rsidRPr="005745CF">
        <w:rPr>
          <w:rFonts w:ascii="Century Gothic" w:hAnsi="Century Gothic" w:cs="Century Gothic"/>
        </w:rPr>
        <w:t xml:space="preserve">A continuación, el </w:t>
      </w:r>
      <w:r w:rsidRPr="005745CF">
        <w:rPr>
          <w:rFonts w:ascii="Century Gothic" w:hAnsi="Century Gothic" w:cs="Century Gothic"/>
          <w:b/>
          <w:bCs/>
        </w:rPr>
        <w:t>Magistrado Presidente</w:t>
      </w:r>
      <w:r w:rsidRPr="005745CF">
        <w:rPr>
          <w:rFonts w:ascii="Century Gothic" w:hAnsi="Century Gothic" w:cs="Century Gothic"/>
        </w:rPr>
        <w:t xml:space="preserve"> pide a la Secretaria de Acuerdos dé lectura al </w:t>
      </w:r>
      <w:r w:rsidRPr="005745CF">
        <w:rPr>
          <w:rFonts w:ascii="Century Gothic" w:hAnsi="Century Gothic" w:cs="Century Gothic"/>
          <w:b/>
          <w:bCs/>
        </w:rPr>
        <w:t>tercer punto</w:t>
      </w:r>
      <w:r w:rsidRPr="005745CF">
        <w:rPr>
          <w:rFonts w:ascii="Century Gothic" w:hAnsi="Century Gothic" w:cs="Century Gothic"/>
        </w:rPr>
        <w:t>; quien atendiendo la instrucción, procedió a leer:</w:t>
      </w:r>
      <w:r w:rsidRPr="005745CF">
        <w:rPr>
          <w:rFonts w:ascii="Century Gothic" w:hAnsi="Century Gothic" w:cs="Century Gothic"/>
          <w:lang w:val="es-MX"/>
        </w:rPr>
        <w:t xml:space="preserve"> “</w:t>
      </w:r>
      <w:r w:rsidRPr="005745CF">
        <w:rPr>
          <w:rFonts w:ascii="Century Gothic" w:hAnsi="Century Gothic" w:cs="Century Gothic"/>
          <w:b/>
          <w:bCs/>
          <w:lang w:val="es-ES"/>
        </w:rPr>
        <w:t xml:space="preserve">Se somete a consideración del H. Pleno y en su caso aprobación el acta correspondiente a la sesión ordinaria celebrada el 3 tres de octubre de 2019 dos mil </w:t>
      </w:r>
      <w:r w:rsidRPr="005745CF">
        <w:rPr>
          <w:rFonts w:ascii="Century Gothic" w:hAnsi="Century Gothic" w:cs="Century Gothic"/>
          <w:b/>
          <w:bCs/>
          <w:lang w:val="es-ES"/>
        </w:rPr>
        <w:lastRenderedPageBreak/>
        <w:t>diecinueve</w:t>
      </w:r>
      <w:r w:rsidRPr="00C628F9">
        <w:rPr>
          <w:rFonts w:ascii="Century Gothic" w:hAnsi="Century Gothic" w:cs="Century Gothic"/>
        </w:rPr>
        <w:t>.</w:t>
      </w:r>
      <w:r w:rsidRPr="00C628F9">
        <w:rPr>
          <w:rFonts w:ascii="Century Gothic" w:hAnsi="Century Gothic" w:cs="Century Gothic"/>
          <w:lang w:val="es-ES"/>
        </w:rPr>
        <w:t xml:space="preserve">”. </w:t>
      </w:r>
      <w:r w:rsidRPr="00C628F9">
        <w:rPr>
          <w:rFonts w:ascii="Century Gothic" w:hAnsi="Century Gothic" w:cs="Century Gothic"/>
        </w:rPr>
        <w:t xml:space="preserve">El </w:t>
      </w:r>
      <w:r w:rsidRPr="00C628F9">
        <w:rPr>
          <w:rFonts w:ascii="Century Gothic" w:hAnsi="Century Gothic" w:cs="Century Gothic"/>
          <w:b/>
          <w:bCs/>
        </w:rPr>
        <w:t>Magistrado Juan Paulo Almazán Cue</w:t>
      </w:r>
      <w:r w:rsidRPr="00C628F9">
        <w:rPr>
          <w:rFonts w:ascii="Century Gothic" w:hAnsi="Century Gothic" w:cs="Century Gothic"/>
        </w:rPr>
        <w:t xml:space="preserve">, manifiesta: “A su disposición se encuentra el acta número </w:t>
      </w:r>
      <w:r>
        <w:rPr>
          <w:rFonts w:ascii="Century Gothic" w:hAnsi="Century Gothic" w:cs="Century Gothic"/>
        </w:rPr>
        <w:t xml:space="preserve">cuarenta, correspondiente al día, mes y año referido, si existiera alguna intervención por favor es el momento </w:t>
      </w:r>
      <w:r w:rsidRPr="00C628F9">
        <w:rPr>
          <w:rFonts w:ascii="Century Gothic" w:hAnsi="Century Gothic" w:cs="Century Gothic"/>
        </w:rPr>
        <w:t xml:space="preserve">para ello”. Sin comentario al efecto el </w:t>
      </w:r>
      <w:r w:rsidRPr="00C628F9">
        <w:rPr>
          <w:rFonts w:ascii="Century Gothic" w:hAnsi="Century Gothic" w:cs="Century Gothic"/>
          <w:b/>
          <w:bCs/>
        </w:rPr>
        <w:t>Magistrado Presidente</w:t>
      </w:r>
      <w:r w:rsidRPr="00C628F9">
        <w:rPr>
          <w:rFonts w:ascii="Century Gothic" w:hAnsi="Century Gothic" w:cs="Century Gothic"/>
        </w:rPr>
        <w:t xml:space="preserve">, prosigue: “Toda vez que no hay intervención someto a votación el </w:t>
      </w:r>
      <w:r>
        <w:rPr>
          <w:rFonts w:ascii="Century Gothic" w:hAnsi="Century Gothic" w:cs="Century Gothic"/>
        </w:rPr>
        <w:t>presente</w:t>
      </w:r>
      <w:r w:rsidRPr="00C628F9">
        <w:rPr>
          <w:rFonts w:ascii="Century Gothic" w:hAnsi="Century Gothic" w:cs="Century Gothic"/>
        </w:rPr>
        <w:t xml:space="preserve"> punto,</w:t>
      </w:r>
      <w:r>
        <w:rPr>
          <w:rFonts w:ascii="Century Gothic" w:hAnsi="Century Gothic" w:cs="Century Gothic"/>
        </w:rPr>
        <w:t xml:space="preserve"> quien se encuentre a favor </w:t>
      </w:r>
      <w:r w:rsidRPr="00C628F9">
        <w:rPr>
          <w:rFonts w:ascii="Century Gothic" w:hAnsi="Century Gothic" w:cs="Century Gothic"/>
        </w:rPr>
        <w:t xml:space="preserve">del acta correspondiente a la sesión ordinaria celebrada el día 3 tres de octubre del presente año, sírvase levantar la mano por favor, ¿Magistrada Rebeca?”. </w:t>
      </w:r>
      <w:r>
        <w:rPr>
          <w:rFonts w:ascii="Century Gothic" w:hAnsi="Century Gothic" w:cs="Century Gothic"/>
        </w:rPr>
        <w:t xml:space="preserve">“Sí”, dice la </w:t>
      </w:r>
      <w:r>
        <w:rPr>
          <w:rFonts w:ascii="Century Gothic" w:hAnsi="Century Gothic" w:cs="Century Gothic"/>
          <w:b/>
          <w:bCs/>
        </w:rPr>
        <w:t xml:space="preserve">Magistrada Rebeca Anastacia Medina García. </w:t>
      </w:r>
      <w:r w:rsidRPr="00C628F9">
        <w:rPr>
          <w:rFonts w:ascii="Century Gothic" w:hAnsi="Century Gothic" w:cs="Century Gothic"/>
        </w:rPr>
        <w:t>“Aprobado</w:t>
      </w:r>
      <w:r>
        <w:rPr>
          <w:rFonts w:ascii="Century Gothic" w:hAnsi="Century Gothic" w:cs="Century Gothic"/>
        </w:rPr>
        <w:t xml:space="preserve"> por unanimidad”. “Sí, señor”, manifiesta la </w:t>
      </w:r>
      <w:r>
        <w:rPr>
          <w:rFonts w:ascii="Century Gothic" w:hAnsi="Century Gothic" w:cs="Century Gothic"/>
          <w:b/>
          <w:bCs/>
        </w:rPr>
        <w:t xml:space="preserve">licenciada Ma. del Rosario Torres </w:t>
      </w:r>
      <w:r w:rsidRPr="00C628F9">
        <w:rPr>
          <w:rFonts w:ascii="Century Gothic" w:hAnsi="Century Gothic" w:cs="Century Gothic"/>
          <w:b/>
          <w:bCs/>
        </w:rPr>
        <w:t>Mancilla</w:t>
      </w:r>
      <w:r w:rsidRPr="00C628F9">
        <w:rPr>
          <w:rFonts w:ascii="Century Gothic" w:hAnsi="Century Gothic" w:cs="Century Gothic"/>
        </w:rPr>
        <w:t xml:space="preserve">. </w:t>
      </w:r>
      <w:r w:rsidRPr="00C628F9">
        <w:rPr>
          <w:rFonts w:ascii="Century Gothic" w:hAnsi="Century Gothic" w:cs="Century Gothic"/>
          <w:b/>
          <w:bCs/>
        </w:rPr>
        <w:t>Atento a ello, el acta de cuenta es aprobada en sus términos por unanimidad de votos</w:t>
      </w:r>
      <w:r w:rsidRPr="00EE07E9">
        <w:rPr>
          <w:rFonts w:ascii="Century Gothic" w:hAnsi="Century Gothic" w:cs="Century Gothic"/>
          <w:b/>
          <w:bCs/>
        </w:rPr>
        <w:t>, con abstención de la Magistrada Luz María Enriqueta Cabrero Romero, quien no asistió a la misma por causa justificada</w:t>
      </w:r>
      <w:r w:rsidRPr="00C628F9">
        <w:rPr>
          <w:rFonts w:ascii="Century Gothic" w:hAnsi="Century Gothic" w:cs="Century Gothic"/>
          <w:b/>
          <w:bCs/>
        </w:rPr>
        <w:t xml:space="preserve">. </w:t>
      </w:r>
      <w:r w:rsidRPr="00C628F9">
        <w:rPr>
          <w:rFonts w:ascii="Century Gothic" w:hAnsi="Century Gothic" w:cs="Century Gothic"/>
        </w:rPr>
        <w:t>- - - - - - - - - - - - - - - - - - - - - - - - - - - - - - -</w:t>
      </w:r>
      <w:r>
        <w:rPr>
          <w:rFonts w:ascii="Century Gothic" w:hAnsi="Century Gothic" w:cs="Century Gothic"/>
        </w:rPr>
        <w:t xml:space="preserve"> - - - - - -</w:t>
      </w:r>
      <w:r w:rsidRPr="00C628F9">
        <w:rPr>
          <w:rFonts w:ascii="Century Gothic" w:hAnsi="Century Gothic" w:cs="Century Gothic"/>
        </w:rPr>
        <w:t xml:space="preserve"> Enseguida, el </w:t>
      </w:r>
      <w:r w:rsidRPr="00C628F9">
        <w:rPr>
          <w:rFonts w:ascii="Century Gothic" w:hAnsi="Century Gothic" w:cs="Century Gothic"/>
          <w:b/>
          <w:bCs/>
        </w:rPr>
        <w:t>Magistrado Presidente</w:t>
      </w:r>
      <w:r w:rsidRPr="00C628F9">
        <w:rPr>
          <w:rFonts w:ascii="Century Gothic" w:hAnsi="Century Gothic" w:cs="Century Gothic"/>
        </w:rPr>
        <w:t xml:space="preserve"> solicita a la licenciada Ma. del</w:t>
      </w:r>
      <w:r w:rsidRPr="005745CF">
        <w:rPr>
          <w:rFonts w:ascii="Century Gothic" w:hAnsi="Century Gothic" w:cs="Century Gothic"/>
        </w:rPr>
        <w:t xml:space="preserve"> Rosario Torres Mancilla, que proceda a dar lectura al </w:t>
      </w:r>
      <w:r w:rsidRPr="005745CF">
        <w:rPr>
          <w:rFonts w:ascii="Century Gothic" w:hAnsi="Century Gothic" w:cs="Century Gothic"/>
          <w:b/>
          <w:bCs/>
        </w:rPr>
        <w:t>cuarto punto</w:t>
      </w:r>
      <w:r w:rsidRPr="005745CF">
        <w:rPr>
          <w:rFonts w:ascii="Century Gothic" w:hAnsi="Century Gothic" w:cs="Century Gothic"/>
        </w:rPr>
        <w:t xml:space="preserve"> del orden del día. Atento a lo cual la </w:t>
      </w:r>
      <w:r w:rsidRPr="005745CF">
        <w:rPr>
          <w:rFonts w:ascii="Century Gothic" w:hAnsi="Century Gothic" w:cs="Century Gothic"/>
          <w:b/>
          <w:bCs/>
        </w:rPr>
        <w:t>licenciada Ma. del Rosario Torres Mancilla</w:t>
      </w:r>
      <w:r w:rsidRPr="005745CF">
        <w:rPr>
          <w:rFonts w:ascii="Century Gothic" w:hAnsi="Century Gothic" w:cs="Century Gothic"/>
        </w:rPr>
        <w:t xml:space="preserve"> leyó: “</w:t>
      </w:r>
      <w:r w:rsidRPr="005745CF">
        <w:rPr>
          <w:rFonts w:ascii="Century Gothic" w:hAnsi="Century Gothic" w:cs="Century Gothic"/>
          <w:b/>
          <w:bCs/>
          <w:lang w:val="es-ES"/>
        </w:rPr>
        <w:t>Se somete a consideración del H. Pleno y en su caso aprobación, el Proyecto de Presupuesto de Egresos del Poder Judicial para el ejercicio 2020, propuesto por el Pleno del Consejo de la Judicatura del Poder Judicial del Estado</w:t>
      </w:r>
      <w:r>
        <w:rPr>
          <w:rFonts w:ascii="Century Gothic" w:hAnsi="Century Gothic" w:cs="Century Gothic"/>
          <w:b/>
          <w:bCs/>
          <w:lang w:val="es-ES"/>
        </w:rPr>
        <w:t xml:space="preserve">”. </w:t>
      </w:r>
      <w:r>
        <w:rPr>
          <w:rFonts w:ascii="Century Gothic" w:hAnsi="Century Gothic" w:cs="Century Gothic"/>
          <w:lang w:val="es-ES"/>
        </w:rPr>
        <w:t xml:space="preserve">Al respecto el </w:t>
      </w:r>
      <w:r>
        <w:rPr>
          <w:rFonts w:ascii="Century Gothic" w:hAnsi="Century Gothic" w:cs="Century Gothic"/>
          <w:b/>
          <w:bCs/>
          <w:lang w:val="es-ES"/>
        </w:rPr>
        <w:t>Magistrado Juan Paulo Almazán Cue</w:t>
      </w:r>
      <w:r>
        <w:rPr>
          <w:rFonts w:ascii="Century Gothic" w:hAnsi="Century Gothic" w:cs="Century Gothic"/>
          <w:lang w:val="es-ES"/>
        </w:rPr>
        <w:t xml:space="preserve">, expresa: “Derivado de la reunión que se sostuvo en la semana con el Consejo de la Judicatura y atendiendo las solicitudes formuladas por las diversas   y los diversos Magistrados, se adecuó en cuanto a la inclusión de cinco jueces en la vía penal en el capítulo mil correspondiente a </w:t>
      </w:r>
      <w:r>
        <w:rPr>
          <w:rFonts w:ascii="Century Gothic" w:hAnsi="Century Gothic" w:cs="Century Gothic"/>
          <w:lang w:val="es-ES"/>
        </w:rPr>
        <w:lastRenderedPageBreak/>
        <w:t>servicios personales, por tanto,  se modificó la cantidad, derivado de esta modificación o esta inclusión, a razón de cinco millones cuatrocientos cincuenta y seis mil trescientos cincuenta y ocho pesos, eso sería lo que vería alterado el presupuesto a razón de este monto y también se incluyeron los cursos de capacitación solicitados en el capítulo tres mil, correspondiente a servicios generales, el primero para cubrir el tema relativo a la ejecución de sentencias en materia de la Ley Nacional de Ejecución y el segundo en relación a Protocolo de Estambul, que alteraría el monto a ochenta mil pesos más, en general esos fueron los temas que se plantearon,  la Magistrada Rocío no tuvo la oportunidad de estar en la reunión, pero me hizo llegar unos comentarios en relación a reforzar lo relativo al Centro de Convivencias y les comento que este mismo año se adquirirá todo lo que lleva el Centro de Convivencias, que son sillas, mesas, computadoras, cámaras de video vigilancia, va a quedar debidamente equipado el Centro de Convivencias este mismo año, no sé si exista algún comentario respecto del presupuesto”. “</w:t>
      </w:r>
      <w:r>
        <w:rPr>
          <w:rFonts w:ascii="Century Gothic" w:hAnsi="Century Gothic" w:cs="Century Gothic"/>
        </w:rPr>
        <w:t>Yo tengo un comentario</w:t>
      </w:r>
      <w:r>
        <w:rPr>
          <w:rFonts w:ascii="Century Gothic" w:hAnsi="Century Gothic" w:cs="Century Gothic"/>
          <w:lang w:val="es-ES"/>
        </w:rPr>
        <w:t xml:space="preserve">”, manifiesta la </w:t>
      </w:r>
      <w:r>
        <w:rPr>
          <w:rFonts w:ascii="Century Gothic" w:hAnsi="Century Gothic" w:cs="Century Gothic"/>
          <w:b/>
          <w:bCs/>
          <w:lang w:val="es-ES"/>
        </w:rPr>
        <w:t>Magistrada Ma. Guadalupe Orozco Santiago</w:t>
      </w:r>
      <w:r>
        <w:rPr>
          <w:rFonts w:ascii="Century Gothic" w:hAnsi="Century Gothic" w:cs="Century Gothic"/>
          <w:lang w:val="es-ES"/>
        </w:rPr>
        <w:t xml:space="preserve">. “Adelante Magistrada”, autoriza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Mire en realidad es algo que surgió a raíz de la información que solicité se me hiciera llegar</w:t>
      </w:r>
      <w:r>
        <w:rPr>
          <w:rFonts w:ascii="Century Gothic" w:hAnsi="Century Gothic" w:cs="Century Gothic"/>
          <w:lang w:val="es-ES"/>
        </w:rPr>
        <w:t xml:space="preserve">”, refiere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 xml:space="preserve">una vez analizada la información, bajo la premisa de que no se tenían los nombres de los beneficiados en algunos rubros me resulta lo siguiente: primeramente me da mucho gusto que en el tema de los quinquenios vengan dos Magistrados ahí señalados, no voy a decir </w:t>
      </w:r>
      <w:r>
        <w:rPr>
          <w:rFonts w:ascii="Century Gothic" w:hAnsi="Century Gothic" w:cs="Century Gothic"/>
        </w:rPr>
        <w:lastRenderedPageBreak/>
        <w:t xml:space="preserve">sus nombres porque a mí me da gusto que estén ahí, porque es precisamente el motivo por el cual yo tomé la palabra el día de la sesión para conocer el presupuesto que me generaba mucho gusto que por primera vez escuchaba la palabra quinquenio dentro de ese desarrollo del presupuesto, porque ya ha sido un tema de mucho tiempo, Usted me contestó que de ninguna manera se podía entender que fuera para ‘Magistrado’ ese rubro y me explicó sus razones y yo le expliqué las mías, entonces partiendo de la premisa con la documentación que se me proporcionó advierto que vienen dos beneficiados que son Magistrados, ahora que asalta la pregunta la da el tono de su contestación, porque Usted entre las cosas que me contesto en esa reunión, fue el hecho de que no quisiera una responsabilidad de ese tipo, que es muy fuerte hablar de un quinquenio tratándose de Magistrados, y yo por el contrario le contestaba que ese era un derecho para nosotros. El segundo aspecto que me dio esta información documental es que el orden de su redacción va de cinco en cinco, los que cumplen diez años, quince años, veinte años, veinticinco años, pero cuando va del veinticinco a al treinta, ahí se salta y ya no ponen veinticinco y luego treinta, si no que ponen veinticinco, veintiocho y treinta, entonces el lugar del veintiocho lo ocupa el segundo Magistrado, decía yo que lo cual me da mucho gusto, pero no sé qué mecanismos se hayan tomado para saltarse del veinticinco al veintiocho. Si la mecánica cambio porque no tomaron en cuenta al que va a cumplir veintiséis, ni al que va a cumplir veintisiete, ni al que va a cumplir veintinueve, por lo pronto sí conozco un caso de veintisiete años, al igual que yo los voy a cumplir el año que entra y </w:t>
      </w:r>
      <w:r>
        <w:rPr>
          <w:rFonts w:ascii="Century Gothic" w:hAnsi="Century Gothic" w:cs="Century Gothic"/>
        </w:rPr>
        <w:lastRenderedPageBreak/>
        <w:t>conozco casos de Secretarios de Acuerdos que por su permanecía aquí tienen más años, sí conozco casos que pudieran estar dentro de esos  tres rubros, como le digo mi comentario es encontrado, porque por una parte, lo felicito porque efectivamente sí están contemplados a los Magistrados, sí están contemplados dos de nosotros perdón, pero me duele mucho que me haya contestado Usted que era error con costo político hablar de Magistrados y atento a su contestación tuve que disculparme, de las cuestiones económicas ya que en reiteradas ocasiones he demostrado una conducta hasta de devolución de dinero, en realidad lo que yo pretendo es el ejercicio del derecho a favor de los Magistrados, y por eso lo hago  saber en este Pleno porque finalmente no se hace comentarios superfluos, se hacen comentarios por el bien de todos nosotros, es solo eso</w:t>
      </w:r>
      <w:r>
        <w:rPr>
          <w:rFonts w:ascii="Century Gothic" w:hAnsi="Century Gothic" w:cs="Century Gothic"/>
          <w:lang w:val="es-ES"/>
        </w:rPr>
        <w:t xml:space="preserve">”. “Gracias, adelante Magistrada Rocío”, autoriza el </w:t>
      </w:r>
      <w:r>
        <w:rPr>
          <w:rFonts w:ascii="Century Gothic" w:hAnsi="Century Gothic" w:cs="Century Gothic"/>
          <w:b/>
          <w:bCs/>
          <w:lang w:val="es-ES"/>
        </w:rPr>
        <w:t>Magistrado Juan Paulo Almazán Cue</w:t>
      </w:r>
      <w:r>
        <w:rPr>
          <w:rFonts w:ascii="Century Gothic" w:hAnsi="Century Gothic" w:cs="Century Gothic"/>
          <w:lang w:val="es-ES"/>
        </w:rPr>
        <w:t xml:space="preserve">. “Agradezco el comentario que me hace en cuanto al mobiliario del Centro de Convivencias”, manifiesta la </w:t>
      </w:r>
      <w:r>
        <w:rPr>
          <w:rFonts w:ascii="Century Gothic" w:hAnsi="Century Gothic" w:cs="Century Gothic"/>
          <w:b/>
          <w:bCs/>
          <w:lang w:val="es-ES"/>
        </w:rPr>
        <w:t>Magistrada María del Rocío Hernández Cruz</w:t>
      </w:r>
      <w:r>
        <w:rPr>
          <w:rFonts w:ascii="Century Gothic" w:hAnsi="Century Gothic" w:cs="Century Gothic"/>
          <w:lang w:val="es-ES"/>
        </w:rPr>
        <w:t>, “en cuanto a que ya está todo previsto para este año, sin embargo, no deja de inquietarme el tema porque a virtud de la experiencia que h</w:t>
      </w:r>
      <w:r w:rsidR="00FF3633">
        <w:rPr>
          <w:rFonts w:ascii="Century Gothic" w:hAnsi="Century Gothic" w:cs="Century Gothic"/>
          <w:lang w:val="es-ES"/>
        </w:rPr>
        <w:t>e tenido de compartir con otros</w:t>
      </w:r>
      <w:r>
        <w:rPr>
          <w:rFonts w:ascii="Century Gothic" w:hAnsi="Century Gothic" w:cs="Century Gothic"/>
          <w:lang w:val="es-ES"/>
        </w:rPr>
        <w:t xml:space="preserve"> Directores de otros Centros, pues es evidente que se requiere una persona que dirija el Centro como tal, en su momento, cuando tuve la oportunidad de participar en lo relativo a ver la construcción, lo del proyecto que se iba a hacer, con el área que apoyó, referente al proyecto ejecutivo, ahí lo que les comentaba yo es que era necesario ver qué áreas iban a estar en el Centro para poder verlo todo, evidentemente tiene que tener un titular que conduzca, que </w:t>
      </w:r>
      <w:r>
        <w:rPr>
          <w:rFonts w:ascii="Century Gothic" w:hAnsi="Century Gothic" w:cs="Century Gothic"/>
          <w:lang w:val="es-ES"/>
        </w:rPr>
        <w:lastRenderedPageBreak/>
        <w:t xml:space="preserve">organice, cuántas convivencias se van a supervisar, las de entrega recepción, ahorita como está trabajando el Centro de Mediación me agrada la parte relativa, en que con junto con el Consejo están dando estas pláticas por parte de la Psicóloga a los papás que están muy conflictuados, incluso estaba platicando en los cursos en que me he encontrado con la psicóloga, en cuanto a que ha tenido muy buenos resultados y las experiencias muy satisfactorias, incluso a ella la veo con mucho ánimo participando en las capacitaciones que  se están dando en materia de convivencia y muy contenta por todo lo que ello se ha visto beneficiado, en los Centros que existen en diferentes Estados cuentan con psicólogos, entonces yo sí creo pertinente que se pudiera agregar al menos una persona que sea el encargado del Centro, porque evidentemente tiene que organizar a los trabajadores sociales, y también la parte de la psicología es muy importante, porque a veces llegan papás o niños, niñas, o adolescentes con un alto grado de conflicto o de manipulaciones o ansiedades, o con signos de violencia, que sí es importante también tener un área psicológica, para que los esté canalizando, los esté valorando y en su momento, mandarlos a alguna terapia, o algún tratamiento que requieran, entonces sí me preocuparía el que se quedará esta parta sin cubrir, en cuanto al personal, al menos que un titular encargado de dirigirlo, no sé cómo se podría manejar, pero sí alguien que tiene que organizar las convivencias, las que remiten cada juzgado, cómo van a ser, las de entrega recepción, coordinarse con los Jueces y Juezas, y a su vez el área de psicología, que también la considero como vital”. “Gracias </w:t>
      </w:r>
      <w:r>
        <w:rPr>
          <w:rFonts w:ascii="Century Gothic" w:hAnsi="Century Gothic" w:cs="Century Gothic"/>
          <w:lang w:val="es-ES"/>
        </w:rPr>
        <w:lastRenderedPageBreak/>
        <w:t xml:space="preserve">Magistrada, en la reunión de esta misma semana se platicó el tema en relación a los peritos”, expone el </w:t>
      </w:r>
      <w:r>
        <w:rPr>
          <w:rFonts w:ascii="Century Gothic" w:hAnsi="Century Gothic" w:cs="Century Gothic"/>
          <w:b/>
          <w:bCs/>
          <w:lang w:val="es-ES"/>
        </w:rPr>
        <w:t xml:space="preserve">Magistrado Juan Paulo Almazán Cue, </w:t>
      </w:r>
      <w:r w:rsidRPr="002B6DB9">
        <w:rPr>
          <w:rFonts w:ascii="Century Gothic" w:hAnsi="Century Gothic" w:cs="Century Gothic"/>
          <w:lang w:val="es-ES"/>
        </w:rPr>
        <w:t>“</w:t>
      </w:r>
      <w:r>
        <w:rPr>
          <w:rFonts w:ascii="Century Gothic" w:hAnsi="Century Gothic" w:cs="Century Gothic"/>
          <w:lang w:val="es-ES"/>
        </w:rPr>
        <w:t xml:space="preserve">cuando hablamos lo relativo al Protocolo de Estambul, donde se agregan cinco peritos, y ahí precisamente tomó el uso de la voz la Magistrada Cuquita y algunos otros y determinamos  en ese momento que lo importante era hoy no disuadir el tema o perder el tema del Protocolo de Estambul por la importancia que se tenía en cuanto a que muchos asuntos en materia penal se encuentran detenidos precisamente bajo el esquema de que el imputado fue torturado, entonces tenemos aproximadamente mil doscientos detenidos en proceso, entonces en esa plática determinamos que lo importante era poder mantener ese cuerpo de peritos en relación al tema e ir viendo posteriormente el apoyo a materia familiar, se comentaron temas que son más de reestructuración que de presupuesto, como el posible cierre de un Juzgado Mercantil tradicional para convertirlo en un Juzgado Familiar e incluso ir viendo cómo vamos a apoyar ese Centro de Convivencia, por supuesto que es un proyecto que incluso creo que se los comenté desde el inicio de mi gestión hace casi tres años, que para mí era prioritario un Centro de Convivencia, que hoy  ya es una realidad, aunque no esté terminado, ya iniciaron los trabajos y por supuesto que lo vamos a seguir apoyando, seguramente en el siguiente año estaremos de acuerdo en ir viendo cómo vamos a ir reforzando ese Centro de Convivencia, e incluso viendo que va a pasar con todos los peritos que vamos a tener en el Poder Judicial”. “Bueno ya nada más ahora si como </w:t>
      </w:r>
      <w:r w:rsidRPr="00803FFC">
        <w:rPr>
          <w:rFonts w:ascii="Century Gothic" w:hAnsi="Century Gothic" w:cs="Century Gothic"/>
          <w:lang w:val="es-ES"/>
        </w:rPr>
        <w:t>conocimiento</w:t>
      </w:r>
      <w:r>
        <w:rPr>
          <w:rFonts w:ascii="Century Gothic" w:hAnsi="Century Gothic" w:cs="Century Gothic"/>
          <w:lang w:val="es-ES"/>
        </w:rPr>
        <w:t xml:space="preserve">, entiendo que a veces en el presupuesto se pide muchísimo, y lo que se autoriza es </w:t>
      </w:r>
      <w:r>
        <w:rPr>
          <w:rFonts w:ascii="Century Gothic" w:hAnsi="Century Gothic" w:cs="Century Gothic"/>
          <w:lang w:val="es-ES"/>
        </w:rPr>
        <w:lastRenderedPageBreak/>
        <w:t xml:space="preserve">muy poquito”, refiere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“pero también es preocupante la parte relativa que dice, el día de mañana si se requiere algo urgente, decimos creo esto, porque también sé el manejo de recursos que es no desviar los recursos para lo cual están destinados, y si no va visible en el presupuesto, el día de mañana hay más trabas, yo sé que hay cuestiones prioritarias, pero si no va plasmado, a lo mejor el día de mañana no se puede completar o no se puede dar hacia delante este proyecto tan sensible, incluso también yo mencionaba en la capacitación manejar lo relativo a la perspectiva de la infancia, porque va enfocado en estos temas, entonces digo a lo mejor va a haber otros temas que podemos si va a haber peritos, de ahí, aprovecharlos para el Centro de Convivencias, pero mientras que no sea visible, que tanto después el día de mañana puede haber trabas para que avance este proyecto, esa es nada más mi preocupación que sí se haga visible y que quedé ahí aterrizado, como sabemos el día de mañana hay represupuestaciones, ya el Consejo maneja a que se destina a que no, pero a mí en lo personal, sí me preocuparía que quedara visible al menos un encargado, un trabajador social encargado, digo si no se le quiere dar otra categoría pero que sí hubiera una persona encargada del Centro y ya después a lo mejor con el Protocolo de Estambul, con los peritos, poder apoyarnos en ese sentido, pero no perder de vista que finalmente son niños, niñas, adolescentes que son menores de edad, en quienes impacta su personalidad, su futuro, su crecimiento y que si no hacemos algo por cuidarlos, protegerlos y que logren los papás subsanar todos los conflictos que existen para </w:t>
      </w:r>
      <w:r>
        <w:rPr>
          <w:rFonts w:ascii="Century Gothic" w:hAnsi="Century Gothic" w:cs="Century Gothic"/>
          <w:lang w:val="es-ES"/>
        </w:rPr>
        <w:lastRenderedPageBreak/>
        <w:t xml:space="preserve">que ellos tengan unas sanas convivencias, pues poderlos acompañarlos a ellos en este trance judicial, en lo que dilucidan sus conflictos en materia jurisdiccional”. “Claro, si lo tienen a bien con los comentarios que formula la Magistrada Rocío”,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“pudiéramos poner en los proyectos prioritarios personal de apoyo para el Centro de Convivencia”. “Que quede visible, es la parte nada más con que quede visible ahí en el proyecto de presupuesto”, interviene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“y el día de mañana no vaya a decir que si se requiere algo, decir no, porque no está autorizado o hay una desviación de recursos o no sé, ya al momento que es visible, se puede concretar el próximo año”. “Si lo tienen a bien, agregaremos esa parte, ¿si están de acuerdo?”, pregunta el </w:t>
      </w:r>
      <w:r>
        <w:rPr>
          <w:rFonts w:ascii="Century Gothic" w:hAnsi="Century Gothic" w:cs="Century Gothic"/>
          <w:b/>
          <w:bCs/>
          <w:lang w:val="es-ES"/>
        </w:rPr>
        <w:t>Magistrado Juan Paulo Almazán Cue</w:t>
      </w:r>
      <w:r>
        <w:rPr>
          <w:rFonts w:ascii="Century Gothic" w:hAnsi="Century Gothic" w:cs="Century Gothic"/>
          <w:lang w:val="es-ES"/>
        </w:rPr>
        <w:t xml:space="preserve">, “si lo tienen a bien de manera económica sírvanse levantar la mano, para los efectos de aprobar dicha parte del proyecto prioritario donde hacemos esas correcciones, ¿Magistrada?”. “Yo ahorita no voto”, dice la </w:t>
      </w:r>
      <w:r>
        <w:rPr>
          <w:rFonts w:ascii="Century Gothic" w:hAnsi="Century Gothic" w:cs="Century Gothic"/>
          <w:b/>
          <w:bCs/>
          <w:lang w:val="es-ES"/>
        </w:rPr>
        <w:t>Magistrada Rebeca Anastacia Medina García</w:t>
      </w:r>
      <w:r>
        <w:rPr>
          <w:rFonts w:ascii="Century Gothic" w:hAnsi="Century Gothic" w:cs="Century Gothic"/>
          <w:lang w:val="es-ES"/>
        </w:rPr>
        <w:t xml:space="preserve">. “Magistrada Lupita?”, pregunta el </w:t>
      </w:r>
      <w:r>
        <w:rPr>
          <w:rFonts w:ascii="Century Gothic" w:hAnsi="Century Gothic" w:cs="Century Gothic"/>
          <w:b/>
          <w:bCs/>
          <w:lang w:val="es-ES"/>
        </w:rPr>
        <w:t>Magistrado Juan Paulo Almazán Cue. “</w:t>
      </w:r>
      <w:r>
        <w:rPr>
          <w:rFonts w:ascii="Century Gothic" w:hAnsi="Century Gothic" w:cs="Century Gothic"/>
          <w:lang w:val="es-ES"/>
        </w:rPr>
        <w:t xml:space="preserve">No, ya no”, refiere la </w:t>
      </w:r>
      <w:r>
        <w:rPr>
          <w:rFonts w:ascii="Century Gothic" w:hAnsi="Century Gothic" w:cs="Century Gothic"/>
          <w:b/>
          <w:bCs/>
          <w:lang w:val="es-ES"/>
        </w:rPr>
        <w:t>Magistrada Ma. Guadalupe Orozco Santiago</w:t>
      </w:r>
      <w:r>
        <w:rPr>
          <w:rFonts w:ascii="Century Gothic" w:hAnsi="Century Gothic" w:cs="Century Gothic"/>
          <w:lang w:val="es-ES"/>
        </w:rPr>
        <w:t xml:space="preserve">. “¿No vota?”, pregunta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No, no, me fui por otro lado</w:t>
      </w:r>
      <w:r>
        <w:rPr>
          <w:rFonts w:ascii="Century Gothic" w:hAnsi="Century Gothic" w:cs="Century Gothic"/>
          <w:lang w:val="es-ES"/>
        </w:rPr>
        <w:t xml:space="preserve">”, dice la </w:t>
      </w:r>
      <w:r>
        <w:rPr>
          <w:rFonts w:ascii="Century Gothic" w:hAnsi="Century Gothic" w:cs="Century Gothic"/>
          <w:b/>
          <w:bCs/>
          <w:lang w:val="es-ES"/>
        </w:rPr>
        <w:t>Magistrada Ma. Guadalupe Orozco Santiago</w:t>
      </w:r>
      <w:r>
        <w:rPr>
          <w:rFonts w:ascii="Century Gothic" w:hAnsi="Century Gothic" w:cs="Century Gothic"/>
          <w:lang w:val="es-ES"/>
        </w:rPr>
        <w:t xml:space="preserve">. “Fue una votación en vía económica si estamos de acuerdo con lo manifestado por la Magistrada Rocío”, aclara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Sí, estoy de acuerdo</w:t>
      </w:r>
      <w:r>
        <w:rPr>
          <w:rFonts w:ascii="Century Gothic" w:hAnsi="Century Gothic" w:cs="Century Gothic"/>
          <w:lang w:val="es-ES"/>
        </w:rPr>
        <w:t xml:space="preserve">”, refiere la </w:t>
      </w:r>
      <w:r>
        <w:rPr>
          <w:rFonts w:ascii="Century Gothic" w:hAnsi="Century Gothic" w:cs="Century Gothic"/>
          <w:b/>
          <w:bCs/>
          <w:lang w:val="es-ES"/>
        </w:rPr>
        <w:t xml:space="preserve">Magistrada Ma. Guadalupe Orozco Santiago. </w:t>
      </w:r>
      <w:r w:rsidRPr="006B1EC1">
        <w:rPr>
          <w:rFonts w:ascii="Century Gothic" w:hAnsi="Century Gothic" w:cs="Century Gothic"/>
          <w:lang w:val="es-ES"/>
        </w:rPr>
        <w:t>“De tal manera que si me lo permiten</w:t>
      </w:r>
      <w:r>
        <w:rPr>
          <w:rFonts w:ascii="Century Gothic" w:hAnsi="Century Gothic" w:cs="Century Gothic"/>
          <w:lang w:val="es-ES"/>
        </w:rPr>
        <w:t xml:space="preserve"> yo saliendo de esta sesión platico con el </w:t>
      </w:r>
      <w:r>
        <w:rPr>
          <w:rFonts w:ascii="Century Gothic" w:hAnsi="Century Gothic" w:cs="Century Gothic"/>
          <w:lang w:val="es-ES"/>
        </w:rPr>
        <w:lastRenderedPageBreak/>
        <w:t xml:space="preserve">Consejo de la Judicatura”,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“para que se agregue en proyecto prioritario el Centro de Convivencia”. “Muchas gracias”, dice la </w:t>
      </w:r>
      <w:r>
        <w:rPr>
          <w:rFonts w:ascii="Century Gothic" w:hAnsi="Century Gothic" w:cs="Century Gothic"/>
          <w:b/>
          <w:bCs/>
          <w:lang w:val="es-ES"/>
        </w:rPr>
        <w:t>Magistrada Ma. del Rocío Hernández Cruz</w:t>
      </w:r>
      <w:r>
        <w:rPr>
          <w:rFonts w:ascii="Century Gothic" w:hAnsi="Century Gothic" w:cs="Century Gothic"/>
          <w:lang w:val="es-ES"/>
        </w:rPr>
        <w:t xml:space="preserve">. “Al contrario y el tema de capacitación por materia de género”, expone el </w:t>
      </w:r>
      <w:r>
        <w:rPr>
          <w:rFonts w:ascii="Century Gothic" w:hAnsi="Century Gothic" w:cs="Century Gothic"/>
          <w:b/>
          <w:bCs/>
          <w:lang w:val="es-ES"/>
        </w:rPr>
        <w:t>Magistrado Juan Paulo Almazán Cue</w:t>
      </w:r>
      <w:r>
        <w:rPr>
          <w:rFonts w:ascii="Century Gothic" w:hAnsi="Century Gothic" w:cs="Century Gothic"/>
          <w:lang w:val="es-ES"/>
        </w:rPr>
        <w:t xml:space="preserve">, “por supuesto que es prioritario para el Poder Judicial, y si Ustedes observan en la foja treinta y seis, efectivamente sí tenemos género y justicia y obviamente ahí puede estar la parte relativa”. “En la perspectiva de la infancia”, señala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“Sí ya podemos desglosar todos los temas, pero sí es, incluso no me dejarán mentir las expertas en materia de género”, refiere el </w:t>
      </w:r>
      <w:r>
        <w:rPr>
          <w:rFonts w:ascii="Century Gothic" w:hAnsi="Century Gothic" w:cs="Century Gothic"/>
          <w:b/>
          <w:bCs/>
          <w:lang w:val="es-ES"/>
        </w:rPr>
        <w:t>Magistrado Juan Paulo Almazán Cue</w:t>
      </w:r>
      <w:r>
        <w:rPr>
          <w:rFonts w:ascii="Century Gothic" w:hAnsi="Century Gothic" w:cs="Century Gothic"/>
          <w:lang w:val="es-ES"/>
        </w:rPr>
        <w:t>, “que cuando firmamos el Pacto para Introducir la Perspectiva de Género en los Órganos que Imparten Justicia, una de las obligaciones del Poder Judicial es la capacitación permanente en género, entonces por eso sí está contemplado, adelante Magistrada</w:t>
      </w:r>
      <w:r w:rsidRPr="007244BE">
        <w:rPr>
          <w:rFonts w:ascii="Century Gothic" w:hAnsi="Century Gothic" w:cs="Century Gothic"/>
          <w:lang w:val="es-ES"/>
        </w:rPr>
        <w:t xml:space="preserve">”. </w:t>
      </w:r>
      <w:r w:rsidRPr="007244BE">
        <w:rPr>
          <w:rFonts w:ascii="Century Gothic" w:hAnsi="Century Gothic" w:cs="Century Gothic"/>
          <w:b/>
          <w:bCs/>
          <w:lang w:val="es-ES"/>
        </w:rPr>
        <w:t>S</w:t>
      </w:r>
      <w:r>
        <w:rPr>
          <w:rFonts w:ascii="Century Gothic" w:hAnsi="Century Gothic" w:cs="Century Gothic"/>
          <w:b/>
          <w:bCs/>
          <w:lang w:val="es-ES"/>
        </w:rPr>
        <w:t>e</w:t>
      </w:r>
      <w:r w:rsidRPr="007244BE">
        <w:rPr>
          <w:rFonts w:ascii="Century Gothic" w:hAnsi="Century Gothic" w:cs="Century Gothic"/>
          <w:b/>
          <w:bCs/>
          <w:lang w:val="es-ES"/>
        </w:rPr>
        <w:t xml:space="preserve"> acuerda por unanimidad</w:t>
      </w:r>
      <w:r w:rsidRPr="007244BE">
        <w:rPr>
          <w:rFonts w:ascii="Century Gothic" w:hAnsi="Century Gothic" w:cs="Century Gothic"/>
          <w:lang w:val="es-ES"/>
        </w:rPr>
        <w:t xml:space="preserve"> </w:t>
      </w:r>
      <w:r w:rsidRPr="007244BE">
        <w:rPr>
          <w:rFonts w:ascii="Century Gothic" w:hAnsi="Century Gothic" w:cs="Century Gothic"/>
          <w:b/>
          <w:bCs/>
          <w:lang w:val="es-ES"/>
        </w:rPr>
        <w:t>i</w:t>
      </w:r>
      <w:r w:rsidRPr="007244BE">
        <w:rPr>
          <w:rFonts w:ascii="Century Gothic" w:hAnsi="Century Gothic" w:cs="Century Gothic"/>
          <w:b/>
          <w:bCs/>
        </w:rPr>
        <w:t>ncluir en el rubro de proyectos prioritarios las plazas de personal de apoyo necesarias para el servicio del Centro de Convivencia.</w:t>
      </w:r>
      <w:r>
        <w:rPr>
          <w:rFonts w:ascii="Century Gothic" w:hAnsi="Century Gothic" w:cs="Century Gothic"/>
          <w:b/>
          <w:bCs/>
        </w:rPr>
        <w:t xml:space="preserve"> </w:t>
      </w:r>
      <w:r w:rsidRPr="0045659F">
        <w:rPr>
          <w:rFonts w:ascii="Century Gothic" w:hAnsi="Century Gothic" w:cs="Century Gothic"/>
        </w:rPr>
        <w:t>- - - - - - - - - - - - - - - - -</w:t>
      </w:r>
      <w:r>
        <w:rPr>
          <w:rFonts w:ascii="Century Gothic" w:hAnsi="Century Gothic" w:cs="Century Gothic"/>
        </w:rPr>
        <w:t xml:space="preserve"> - - - - - - - - - - - - - - - - - - - - - - - - - -</w:t>
      </w:r>
    </w:p>
    <w:p w14:paraId="60D25949" w14:textId="77777777" w:rsidR="005A4D0E" w:rsidRDefault="005A4D0E" w:rsidP="00CA15DD">
      <w:pPr>
        <w:pStyle w:val="Textoindependiente"/>
        <w:spacing w:line="480" w:lineRule="auto"/>
        <w:rPr>
          <w:rFonts w:ascii="Century Gothic" w:hAnsi="Century Gothic" w:cs="Century Gothic"/>
          <w:b/>
          <w:bCs/>
          <w:lang w:val="es-ES"/>
        </w:rPr>
      </w:pPr>
      <w:r>
        <w:rPr>
          <w:rFonts w:ascii="Century Gothic" w:hAnsi="Century Gothic" w:cs="Century Gothic"/>
          <w:lang w:val="es-ES"/>
        </w:rPr>
        <w:t xml:space="preserve"> “Tengo una inquietud en relación al criterio que se aplica para obtener el premio por antigüedad,</w:t>
      </w:r>
      <w:r w:rsidRPr="002E36EA">
        <w:rPr>
          <w:rFonts w:ascii="Century Gothic" w:hAnsi="Century Gothic" w:cs="Century Gothic"/>
          <w:lang w:val="es-ES"/>
        </w:rPr>
        <w:t xml:space="preserve"> </w:t>
      </w:r>
      <w:r>
        <w:rPr>
          <w:rFonts w:ascii="Century Gothic" w:hAnsi="Century Gothic" w:cs="Century Gothic"/>
          <w:lang w:val="es-ES"/>
        </w:rPr>
        <w:t xml:space="preserve">¿nada más son los años de servicio?”, pregunta la </w:t>
      </w:r>
      <w:r>
        <w:rPr>
          <w:rFonts w:ascii="Century Gothic" w:hAnsi="Century Gothic" w:cs="Century Gothic"/>
          <w:b/>
          <w:bCs/>
          <w:lang w:val="es-ES"/>
        </w:rPr>
        <w:t>Magistrada María Refugio González Reyes</w:t>
      </w:r>
      <w:r>
        <w:rPr>
          <w:rFonts w:ascii="Century Gothic" w:hAnsi="Century Gothic" w:cs="Century Gothic"/>
          <w:lang w:val="es-ES"/>
        </w:rPr>
        <w:t xml:space="preserve">. “Yo aquí sí les pediría en relación al presupuesto, digamos no es un punto toral del presupuesto”, aclara el </w:t>
      </w:r>
      <w:r>
        <w:rPr>
          <w:rFonts w:ascii="Century Gothic" w:hAnsi="Century Gothic" w:cs="Century Gothic"/>
          <w:b/>
          <w:bCs/>
          <w:lang w:val="es-ES"/>
        </w:rPr>
        <w:t>Magistrado Juan Paulo Almazán Cue</w:t>
      </w:r>
      <w:r>
        <w:rPr>
          <w:rFonts w:ascii="Century Gothic" w:hAnsi="Century Gothic" w:cs="Century Gothic"/>
          <w:lang w:val="es-ES"/>
        </w:rPr>
        <w:t xml:space="preserve">, “pero si me lo permiten que se llame a la licenciada Paty Vélez que, es la experta en el tema, la Secretaria de Administración y que les explique esa parte correspondiente”. </w:t>
      </w:r>
      <w:r>
        <w:rPr>
          <w:rFonts w:ascii="Century Gothic" w:hAnsi="Century Gothic" w:cs="Century Gothic"/>
          <w:lang w:val="es-ES"/>
        </w:rPr>
        <w:lastRenderedPageBreak/>
        <w:t xml:space="preserve">“Señor, yo tengo más de treinta años en Poder Judicial”, señala la </w:t>
      </w:r>
      <w:r>
        <w:rPr>
          <w:rFonts w:ascii="Century Gothic" w:hAnsi="Century Gothic" w:cs="Century Gothic"/>
          <w:b/>
          <w:bCs/>
          <w:lang w:val="es-ES"/>
        </w:rPr>
        <w:t>Magistrada María Refugio González Reyes</w:t>
      </w:r>
      <w:r>
        <w:rPr>
          <w:rFonts w:ascii="Century Gothic" w:hAnsi="Century Gothic" w:cs="Century Gothic"/>
          <w:lang w:val="es-ES"/>
        </w:rPr>
        <w:t xml:space="preserve">, “por eso le pregunto, y no aparezco en esta lista”. “Alguna razón específica debe de tener”,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“Son ininterrumpidos”, apunta la </w:t>
      </w:r>
      <w:r>
        <w:rPr>
          <w:rFonts w:ascii="Century Gothic" w:hAnsi="Century Gothic" w:cs="Century Gothic"/>
          <w:b/>
          <w:bCs/>
          <w:lang w:val="es-ES"/>
        </w:rPr>
        <w:t>Magistrada María Refugio González Reyes</w:t>
      </w:r>
      <w:r>
        <w:rPr>
          <w:rFonts w:ascii="Century Gothic" w:hAnsi="Century Gothic" w:cs="Century Gothic"/>
          <w:lang w:val="es-ES"/>
        </w:rPr>
        <w:t xml:space="preserve">. “Igual yo creo que la mayor parte de los que estamos aquí”,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“yo también tengo veinticinco años en el Poder Judicial, veinticuatro, veinticinco años, de tal manera que alguna razón en específico tendrá la Secretaria de Administración, si me lo permiten eso se los puede platicar a cada uno de Ustedes, o bien si desean la llamamos”. “Presidente, yo entiendo, digo así lo he entendido de otras reuniones”, refiere la </w:t>
      </w:r>
      <w:r>
        <w:rPr>
          <w:rFonts w:ascii="Century Gothic" w:hAnsi="Century Gothic" w:cs="Century Gothic"/>
          <w:b/>
          <w:bCs/>
          <w:lang w:val="es-ES"/>
        </w:rPr>
        <w:t xml:space="preserve">Magistrada María del Rocío Hernández Cruz, </w:t>
      </w:r>
      <w:r>
        <w:rPr>
          <w:rFonts w:ascii="Century Gothic" w:hAnsi="Century Gothic" w:cs="Century Gothic"/>
          <w:lang w:val="es-ES"/>
        </w:rPr>
        <w:t xml:space="preserve">“es porque las personas que se enuncian en este apartado es porque en el siguiente año que se está proyectando el presupuesto cumplen esa cantidad de años, y a lo mejor en otro año, no sé, porque lo de las primas de antigüedad, sí van de cinco, bueno los quinquenios, sí van de cinco, diez años, veinte años, entonces yo entiendo digo, así lo interpreto, salvo que la especialista en la materia lo dilucide es porque el próximo año, las personas que están enunciando cumplen ese número de años que vienen marcados en el listado que nos están proporcionando, es lo que yo entiendo”. “Pero con este criterio”, dice la </w:t>
      </w:r>
      <w:r>
        <w:rPr>
          <w:rFonts w:ascii="Century Gothic" w:hAnsi="Century Gothic" w:cs="Century Gothic"/>
          <w:b/>
          <w:bCs/>
          <w:lang w:val="es-ES"/>
        </w:rPr>
        <w:t>Magistrada María Refugio González Reyes.</w:t>
      </w:r>
      <w:r>
        <w:rPr>
          <w:rFonts w:ascii="Century Gothic" w:hAnsi="Century Gothic" w:cs="Century Gothic"/>
          <w:lang w:val="es-ES"/>
        </w:rPr>
        <w:t xml:space="preserve"> “Es que es en ese contexto, exactamente”, señala el </w:t>
      </w:r>
      <w:r>
        <w:rPr>
          <w:rFonts w:ascii="Century Gothic" w:hAnsi="Century Gothic" w:cs="Century Gothic"/>
          <w:b/>
          <w:bCs/>
          <w:lang w:val="es-ES"/>
        </w:rPr>
        <w:t>Magistrado Juan Paulo Almazán Cue</w:t>
      </w:r>
      <w:r>
        <w:rPr>
          <w:rFonts w:ascii="Century Gothic" w:hAnsi="Century Gothic" w:cs="Century Gothic"/>
          <w:lang w:val="es-ES"/>
        </w:rPr>
        <w:t xml:space="preserve">. “Sí, los que tenemos más, es decir, ¿nunca va a llegar?”, manifiesta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“El año que cumplas cinco, o el año que cumplas diez”, refiere la </w:t>
      </w:r>
      <w:r>
        <w:rPr>
          <w:rFonts w:ascii="Century Gothic" w:hAnsi="Century Gothic" w:cs="Century Gothic"/>
          <w:b/>
          <w:bCs/>
          <w:lang w:val="es-ES"/>
        </w:rPr>
        <w:lastRenderedPageBreak/>
        <w:t>Magistrada Luz María Enriqueta Cabrero Romero</w:t>
      </w:r>
      <w:r>
        <w:rPr>
          <w:rFonts w:ascii="Century Gothic" w:hAnsi="Century Gothic" w:cs="Century Gothic"/>
          <w:lang w:val="es-ES"/>
        </w:rPr>
        <w:t>. “Sí ya pasamos de la fecha no, porque no es retroactivo, no podemos aplicar en el presupuesto uno retroactivo es lo que vaya, el año que vayas a cumplir,</w:t>
      </w:r>
      <w:r w:rsidRPr="00B61C8B">
        <w:rPr>
          <w:rFonts w:ascii="Century Gothic" w:hAnsi="Century Gothic" w:cs="Century Gothic"/>
          <w:lang w:val="es-ES"/>
        </w:rPr>
        <w:t xml:space="preserve"> </w:t>
      </w:r>
      <w:r>
        <w:rPr>
          <w:rFonts w:ascii="Century Gothic" w:hAnsi="Century Gothic" w:cs="Century Gothic"/>
          <w:lang w:val="es-ES"/>
        </w:rPr>
        <w:t xml:space="preserve">es el que se contempla en el presupuesto”, señala el </w:t>
      </w:r>
      <w:r>
        <w:rPr>
          <w:rFonts w:ascii="Century Gothic" w:hAnsi="Century Gothic" w:cs="Century Gothic"/>
          <w:b/>
          <w:bCs/>
          <w:lang w:val="es-ES"/>
        </w:rPr>
        <w:t>Magistrado Juan Paulo Almazán Cue</w:t>
      </w:r>
      <w:r>
        <w:rPr>
          <w:rFonts w:ascii="Century Gothic" w:hAnsi="Century Gothic" w:cs="Century Gothic"/>
          <w:lang w:val="es-ES"/>
        </w:rPr>
        <w:t xml:space="preserve">. “Yo creo que no, porque yo voy a cumplir quince años y no estoy en la lista”, interviene el </w:t>
      </w:r>
      <w:r>
        <w:rPr>
          <w:rFonts w:ascii="Century Gothic" w:hAnsi="Century Gothic" w:cs="Century Gothic"/>
          <w:b/>
          <w:bCs/>
          <w:lang w:val="es-ES"/>
        </w:rPr>
        <w:t>Magistrado Ricardo Sánchez Márquez</w:t>
      </w:r>
      <w:r>
        <w:rPr>
          <w:rFonts w:ascii="Century Gothic" w:hAnsi="Century Gothic" w:cs="Century Gothic"/>
          <w:lang w:val="es-ES"/>
        </w:rPr>
        <w:t xml:space="preserve">. “Qué les parece, para que estar en una zozobra si tenemos una experta para el tema respectivo”, refiere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Yo hace un instante desarrollé un tema que no está contemplado por ahorita la Magistrada Rocío</w:t>
      </w:r>
      <w:r w:rsidRPr="00B61C8B">
        <w:rPr>
          <w:rFonts w:ascii="Century Gothic" w:hAnsi="Century Gothic" w:cs="Century Gothic"/>
        </w:rPr>
        <w:t xml:space="preserve"> </w:t>
      </w:r>
      <w:r>
        <w:rPr>
          <w:rFonts w:ascii="Century Gothic" w:hAnsi="Century Gothic" w:cs="Century Gothic"/>
        </w:rPr>
        <w:t>en su intervención</w:t>
      </w:r>
      <w:r>
        <w:rPr>
          <w:rFonts w:ascii="Century Gothic" w:hAnsi="Century Gothic" w:cs="Century Gothic"/>
          <w:lang w:val="es-ES"/>
        </w:rPr>
        <w:t xml:space="preserve">”, manifiesta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pero del quinquenio del veinticinco al treinta hay una designación de veintiocho años, es decir, se pasaron el de veintiséis, se pasaron al del veintisiete, y el de veintinueve años y resulta que el año que entra cumplo veintisiete años</w:t>
      </w:r>
      <w:r>
        <w:rPr>
          <w:rFonts w:ascii="Century Gothic" w:hAnsi="Century Gothic" w:cs="Century Gothic"/>
          <w:lang w:val="es-ES"/>
        </w:rPr>
        <w:t xml:space="preserve">”. “Miren yo creo que no hay nada más claro que la propia Secretaria de Administración nos dilucide tal punto”,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“Insisto no le veo tanta relación con el presupuesto, pero si estamos en un análisis, si lo tienen todos ustedes a bien, la llamamos en ese sentido, ¿estarían de acuerdo en que acudiera para explicarnos esa parte?”. “Sí”, conviene la </w:t>
      </w:r>
      <w:r>
        <w:rPr>
          <w:rFonts w:ascii="Century Gothic" w:hAnsi="Century Gothic" w:cs="Century Gothic"/>
          <w:b/>
          <w:bCs/>
          <w:lang w:val="es-ES"/>
        </w:rPr>
        <w:t>Magistrada Luz María Enriqueta Cabrero Romero</w:t>
      </w:r>
      <w:r>
        <w:rPr>
          <w:rFonts w:ascii="Century Gothic" w:hAnsi="Century Gothic" w:cs="Century Gothic"/>
          <w:lang w:val="es-ES"/>
        </w:rPr>
        <w:t xml:space="preserve">. “Entonces si me hace favor”, solicita el </w:t>
      </w:r>
      <w:r>
        <w:rPr>
          <w:rFonts w:ascii="Century Gothic" w:hAnsi="Century Gothic" w:cs="Century Gothic"/>
          <w:b/>
          <w:bCs/>
          <w:lang w:val="es-ES"/>
        </w:rPr>
        <w:t>Magistrado Juan Paulo Almazán Cue</w:t>
      </w:r>
      <w:r>
        <w:rPr>
          <w:rFonts w:ascii="Century Gothic" w:hAnsi="Century Gothic" w:cs="Century Gothic"/>
          <w:lang w:val="es-ES"/>
        </w:rPr>
        <w:t xml:space="preserve">. “Ya viene señor Presidente”, refiere la </w:t>
      </w:r>
      <w:r>
        <w:rPr>
          <w:rFonts w:ascii="Century Gothic" w:hAnsi="Century Gothic" w:cs="Century Gothic"/>
          <w:b/>
          <w:bCs/>
          <w:lang w:val="es-ES"/>
        </w:rPr>
        <w:t>licenciada Ma. del Rosario Torres Mancilla</w:t>
      </w:r>
      <w:r>
        <w:rPr>
          <w:rFonts w:ascii="Century Gothic" w:hAnsi="Century Gothic" w:cs="Century Gothic"/>
          <w:lang w:val="es-ES"/>
        </w:rPr>
        <w:t xml:space="preserve">. “Coméntele que punto vamos a tratar”, menciona el </w:t>
      </w:r>
      <w:r>
        <w:rPr>
          <w:rFonts w:ascii="Century Gothic" w:hAnsi="Century Gothic" w:cs="Century Gothic"/>
          <w:b/>
          <w:bCs/>
          <w:lang w:val="es-ES"/>
        </w:rPr>
        <w:t>Magistrado Juan Paulo Almazán Cue</w:t>
      </w:r>
      <w:r>
        <w:rPr>
          <w:rFonts w:ascii="Century Gothic" w:hAnsi="Century Gothic" w:cs="Century Gothic"/>
          <w:lang w:val="es-ES"/>
        </w:rPr>
        <w:t xml:space="preserve">. “Presidente, </w:t>
      </w:r>
      <w:r w:rsidRPr="002152FF">
        <w:rPr>
          <w:rFonts w:ascii="Century Gothic" w:hAnsi="Century Gothic" w:cs="Century Gothic"/>
          <w:lang w:val="es-ES"/>
        </w:rPr>
        <w:t xml:space="preserve">a reserva que la licenciada Vélez nos clarifique el punto, creo que </w:t>
      </w:r>
      <w:r w:rsidRPr="002152FF">
        <w:rPr>
          <w:rFonts w:ascii="Century Gothic" w:hAnsi="Century Gothic" w:cs="Century Gothic"/>
          <w:lang w:val="es-ES"/>
        </w:rPr>
        <w:lastRenderedPageBreak/>
        <w:t>estamos partiendo de un supuesto erróneo</w:t>
      </w:r>
      <w:r>
        <w:rPr>
          <w:rFonts w:ascii="Century Gothic" w:hAnsi="Century Gothic" w:cs="Century Gothic"/>
          <w:lang w:val="es-ES"/>
        </w:rPr>
        <w:t xml:space="preserve">”, expresa el </w:t>
      </w:r>
      <w:r>
        <w:rPr>
          <w:rFonts w:ascii="Century Gothic" w:hAnsi="Century Gothic" w:cs="Century Gothic"/>
          <w:b/>
          <w:bCs/>
          <w:lang w:val="es-ES"/>
        </w:rPr>
        <w:t>Magistrado Carlos Alejandro Robledo Zapata</w:t>
      </w:r>
      <w:r>
        <w:rPr>
          <w:rFonts w:ascii="Century Gothic" w:hAnsi="Century Gothic" w:cs="Century Gothic"/>
          <w:lang w:val="es-ES"/>
        </w:rPr>
        <w:t>, “puesto que la ley laboral</w:t>
      </w:r>
      <w:r w:rsidRPr="002152FF">
        <w:rPr>
          <w:rFonts w:ascii="Century Gothic" w:hAnsi="Century Gothic" w:cs="Century Gothic"/>
          <w:lang w:val="es-ES"/>
        </w:rPr>
        <w:t xml:space="preserve"> contempla</w:t>
      </w:r>
      <w:r>
        <w:rPr>
          <w:rFonts w:ascii="Century Gothic" w:hAnsi="Century Gothic" w:cs="Century Gothic"/>
          <w:lang w:val="es-ES"/>
        </w:rPr>
        <w:t xml:space="preserve"> el pago de quinquenios y el pago de premios por antigüedad, </w:t>
      </w:r>
      <w:r w:rsidRPr="002152FF">
        <w:rPr>
          <w:rFonts w:ascii="Century Gothic" w:hAnsi="Century Gothic" w:cs="Century Gothic"/>
          <w:lang w:val="es-ES"/>
        </w:rPr>
        <w:t>queda</w:t>
      </w:r>
      <w:r>
        <w:rPr>
          <w:rFonts w:ascii="Century Gothic" w:hAnsi="Century Gothic" w:cs="Century Gothic"/>
          <w:lang w:val="es-ES"/>
        </w:rPr>
        <w:t>ndo</w:t>
      </w:r>
      <w:r w:rsidRPr="002152FF">
        <w:rPr>
          <w:rFonts w:ascii="Century Gothic" w:hAnsi="Century Gothic" w:cs="Century Gothic"/>
          <w:lang w:val="es-ES"/>
        </w:rPr>
        <w:t xml:space="preserve"> al arbitrio y bajo los criterios de la dependencia correspond</w:t>
      </w:r>
      <w:r>
        <w:rPr>
          <w:rFonts w:ascii="Century Gothic" w:hAnsi="Century Gothic" w:cs="Century Gothic"/>
          <w:lang w:val="es-ES"/>
        </w:rPr>
        <w:t xml:space="preserve">iente,  pero </w:t>
      </w:r>
      <w:r w:rsidRPr="002152FF">
        <w:rPr>
          <w:rFonts w:ascii="Century Gothic" w:hAnsi="Century Gothic" w:cs="Century Gothic"/>
          <w:lang w:val="es-ES"/>
        </w:rPr>
        <w:t>en el tema de los quinquenios sigue vedado para los niveles de confianza, ¿lo advirtie</w:t>
      </w:r>
      <w:r>
        <w:rPr>
          <w:rFonts w:ascii="Century Gothic" w:hAnsi="Century Gothic" w:cs="Century Gothic"/>
          <w:lang w:val="es-ES"/>
        </w:rPr>
        <w:t>ron en el presupuesto?, así está</w:t>
      </w:r>
      <w:r w:rsidRPr="002152FF">
        <w:rPr>
          <w:rFonts w:ascii="Century Gothic" w:hAnsi="Century Gothic" w:cs="Century Gothic"/>
          <w:lang w:val="es-ES"/>
        </w:rPr>
        <w:t>, ahor</w:t>
      </w:r>
      <w:r>
        <w:rPr>
          <w:rFonts w:ascii="Century Gothic" w:hAnsi="Century Gothic" w:cs="Century Gothic"/>
          <w:lang w:val="es-ES"/>
        </w:rPr>
        <w:t xml:space="preserve">a lo innovador que trae </w:t>
      </w:r>
      <w:r w:rsidRPr="002152FF">
        <w:rPr>
          <w:rFonts w:ascii="Century Gothic" w:hAnsi="Century Gothic" w:cs="Century Gothic"/>
          <w:lang w:val="es-ES"/>
        </w:rPr>
        <w:t>el presupuesto es lo relativo al premio de antig</w:t>
      </w:r>
      <w:r>
        <w:rPr>
          <w:rFonts w:ascii="Century Gothic" w:hAnsi="Century Gothic" w:cs="Century Gothic"/>
          <w:lang w:val="es-ES"/>
        </w:rPr>
        <w:t>üedad, y éste</w:t>
      </w:r>
      <w:r w:rsidRPr="002152FF">
        <w:rPr>
          <w:rFonts w:ascii="Century Gothic" w:hAnsi="Century Gothic" w:cs="Century Gothic"/>
          <w:lang w:val="es-ES"/>
        </w:rPr>
        <w:t xml:space="preserve"> no tiene nada que ver</w:t>
      </w:r>
      <w:r>
        <w:rPr>
          <w:rFonts w:ascii="Century Gothic" w:hAnsi="Century Gothic" w:cs="Century Gothic"/>
          <w:lang w:val="es-ES"/>
        </w:rPr>
        <w:t xml:space="preserve"> con quinquenios, ignorando</w:t>
      </w:r>
      <w:r w:rsidRPr="002152FF">
        <w:rPr>
          <w:rFonts w:ascii="Century Gothic" w:hAnsi="Century Gothic" w:cs="Century Gothic"/>
          <w:lang w:val="es-ES"/>
        </w:rPr>
        <w:t xml:space="preserve"> los criterios</w:t>
      </w:r>
      <w:r>
        <w:rPr>
          <w:rFonts w:ascii="Century Gothic" w:hAnsi="Century Gothic" w:cs="Century Gothic"/>
          <w:lang w:val="es-ES"/>
        </w:rPr>
        <w:t xml:space="preserve"> que se llevaron a cabo para tal fin, y es lo que </w:t>
      </w:r>
      <w:r w:rsidRPr="002152FF">
        <w:rPr>
          <w:rFonts w:ascii="Century Gothic" w:hAnsi="Century Gothic" w:cs="Century Gothic"/>
          <w:lang w:val="es-ES"/>
        </w:rPr>
        <w:t xml:space="preserve">nos tendría </w:t>
      </w:r>
      <w:r>
        <w:rPr>
          <w:rFonts w:ascii="Century Gothic" w:hAnsi="Century Gothic" w:cs="Century Gothic"/>
          <w:lang w:val="es-ES"/>
        </w:rPr>
        <w:t xml:space="preserve">que explicar </w:t>
      </w:r>
      <w:r w:rsidRPr="002152FF">
        <w:rPr>
          <w:rFonts w:ascii="Century Gothic" w:hAnsi="Century Gothic" w:cs="Century Gothic"/>
          <w:lang w:val="es-ES"/>
        </w:rPr>
        <w:t>la licenciada Vélez</w:t>
      </w:r>
      <w:r>
        <w:rPr>
          <w:rFonts w:ascii="Century Gothic" w:hAnsi="Century Gothic" w:cs="Century Gothic"/>
          <w:lang w:val="es-ES"/>
        </w:rPr>
        <w:t>, el porqué se parte de cinco, diez, quince</w:t>
      </w:r>
      <w:r w:rsidRPr="002152FF">
        <w:rPr>
          <w:rFonts w:ascii="Century Gothic" w:hAnsi="Century Gothic" w:cs="Century Gothic"/>
          <w:lang w:val="es-ES"/>
        </w:rPr>
        <w:t>, veint</w:t>
      </w:r>
      <w:r>
        <w:rPr>
          <w:rFonts w:ascii="Century Gothic" w:hAnsi="Century Gothic" w:cs="Century Gothic"/>
          <w:lang w:val="es-ES"/>
        </w:rPr>
        <w:t>e, veintiocho años,</w:t>
      </w:r>
      <w:r w:rsidRPr="002152FF">
        <w:rPr>
          <w:rFonts w:ascii="Century Gothic" w:hAnsi="Century Gothic" w:cs="Century Gothic"/>
          <w:lang w:val="es-ES"/>
        </w:rPr>
        <w:t xml:space="preserve"> </w:t>
      </w:r>
      <w:r>
        <w:rPr>
          <w:rFonts w:ascii="Century Gothic" w:hAnsi="Century Gothic" w:cs="Century Gothic"/>
          <w:lang w:val="es-ES"/>
        </w:rPr>
        <w:t>etcétera</w:t>
      </w:r>
      <w:r w:rsidRPr="002152FF">
        <w:rPr>
          <w:rFonts w:ascii="Century Gothic" w:hAnsi="Century Gothic" w:cs="Century Gothic"/>
          <w:lang w:val="es-ES"/>
        </w:rPr>
        <w:t xml:space="preserve">, no sé, </w:t>
      </w:r>
      <w:r>
        <w:rPr>
          <w:rFonts w:ascii="Century Gothic" w:hAnsi="Century Gothic" w:cs="Century Gothic"/>
          <w:lang w:val="es-ES"/>
        </w:rPr>
        <w:t xml:space="preserve"> pero repito, los quinquenios son otra cosa”. “Yo creo que por eso, es que estará presente la Secretaria de Administración y creo que ninguno de nosotros vamos a poderlo dilucidar si no es con la intervención directamente de ella. Magistrada Rocío”,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“Sí, nada más para hacer la aclaración,  en cuanto yo hablaba en la participación,  hace un momento  me refería a la perspectiva de infancia”, manifiesta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“no perspectiva de género y entiendo que ya está ajustado, no sé si sea posible que aquí en género y justicia se pudiera poner, familia, género, familia, justicia, para incluirlo, sí viene una parte arriba la valoración de la prueba en materia familiar, y otras cuestiones, pero sí en la parte relativa porque en la familia va la infancia”. “Y en género también podemos aplicar el tema de la infancia”, menciona el </w:t>
      </w:r>
      <w:r>
        <w:rPr>
          <w:rFonts w:ascii="Century Gothic" w:hAnsi="Century Gothic" w:cs="Century Gothic"/>
          <w:b/>
          <w:bCs/>
          <w:lang w:val="es-ES"/>
        </w:rPr>
        <w:t>Magistrado Juan Paulo Almazán Cue</w:t>
      </w:r>
      <w:r>
        <w:rPr>
          <w:rFonts w:ascii="Century Gothic" w:hAnsi="Century Gothic" w:cs="Century Gothic"/>
          <w:lang w:val="es-ES"/>
        </w:rPr>
        <w:t xml:space="preserve">. “Sí de los menores de edad”, asienta la </w:t>
      </w:r>
      <w:r>
        <w:rPr>
          <w:rFonts w:ascii="Century Gothic" w:hAnsi="Century Gothic" w:cs="Century Gothic"/>
          <w:b/>
          <w:bCs/>
          <w:lang w:val="es-ES"/>
        </w:rPr>
        <w:t xml:space="preserve">Magistrada María del Rocío </w:t>
      </w:r>
      <w:r>
        <w:rPr>
          <w:rFonts w:ascii="Century Gothic" w:hAnsi="Century Gothic" w:cs="Century Gothic"/>
          <w:b/>
          <w:bCs/>
          <w:lang w:val="es-ES"/>
        </w:rPr>
        <w:lastRenderedPageBreak/>
        <w:t>Hernández Cruz</w:t>
      </w:r>
      <w:r>
        <w:rPr>
          <w:rFonts w:ascii="Century Gothic" w:hAnsi="Century Gothic" w:cs="Century Gothic"/>
          <w:lang w:val="es-ES"/>
        </w:rPr>
        <w:t xml:space="preserve">. “Yo creo que si me lo permiten como el proyecto trae digamos programas generales”,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“estos pueden irse modificando en la represupuestación, téngalo por seguro que el tema de perspectiva, tema de niñez, pues obviamente son temas prioritarios”. “Sí, aquí cuando veía género y justicia, ahí pudiera caber”, dice la </w:t>
      </w:r>
      <w:r>
        <w:rPr>
          <w:rFonts w:ascii="Century Gothic" w:hAnsi="Century Gothic" w:cs="Century Gothic"/>
          <w:b/>
          <w:bCs/>
          <w:lang w:val="es-ES"/>
        </w:rPr>
        <w:t>Magistrada María del Rocío Hernández Cruz</w:t>
      </w:r>
      <w:r>
        <w:rPr>
          <w:rFonts w:ascii="Century Gothic" w:hAnsi="Century Gothic" w:cs="Century Gothic"/>
          <w:lang w:val="es-ES"/>
        </w:rPr>
        <w:t xml:space="preserve">. “Sí de hecho entiendo que ahí cabía, porque ese tema también me hizo favor de comentármelo, ¿no?”,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“y así fue como quedamos en el Instituto que quede englobado”. “Ah, ok, perfecto”, dice la </w:t>
      </w:r>
      <w:r>
        <w:rPr>
          <w:rFonts w:ascii="Century Gothic" w:hAnsi="Century Gothic" w:cs="Century Gothic"/>
          <w:b/>
          <w:bCs/>
          <w:lang w:val="es-ES"/>
        </w:rPr>
        <w:t xml:space="preserve">Magistrada María del Rocío Hernández Cruz. </w:t>
      </w:r>
      <w:r>
        <w:rPr>
          <w:rFonts w:ascii="Century Gothic" w:hAnsi="Century Gothic" w:cs="Century Gothic"/>
          <w:lang w:val="es-ES"/>
        </w:rPr>
        <w:t xml:space="preserve">“Porque al hablar de justicia tenemos la posibilidad de hacerlo”,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w:t>
      </w:r>
      <w:r w:rsidRPr="009E0CEE">
        <w:rPr>
          <w:rFonts w:ascii="Century Gothic" w:hAnsi="Century Gothic" w:cs="Century Gothic"/>
          <w:lang w:val="es-ES"/>
        </w:rPr>
        <w:t xml:space="preserve">“De justicia familiar, perfecto, gracias”, agradece la </w:t>
      </w:r>
      <w:r w:rsidRPr="009E0CEE">
        <w:rPr>
          <w:rFonts w:ascii="Century Gothic" w:hAnsi="Century Gothic" w:cs="Century Gothic"/>
          <w:b/>
          <w:bCs/>
          <w:lang w:val="es-ES"/>
        </w:rPr>
        <w:t>Magistrada María del Rocío Hernández Cruz</w:t>
      </w:r>
      <w:r w:rsidRPr="009E0CEE">
        <w:rPr>
          <w:rFonts w:ascii="Century Gothic" w:hAnsi="Century Gothic" w:cs="Century Gothic"/>
          <w:lang w:val="es-ES"/>
        </w:rPr>
        <w:t xml:space="preserve">. “Buenos días”, </w:t>
      </w:r>
      <w:r>
        <w:rPr>
          <w:rFonts w:ascii="Century Gothic" w:hAnsi="Century Gothic" w:cs="Century Gothic"/>
          <w:lang w:val="es-ES"/>
        </w:rPr>
        <w:t xml:space="preserve">ingresa la licenciada Patricia Guadalupe Vélez Nieto, Secretaria Ejecutiva de Administración del Consejo de la Judicatura del Poder Judicial del Estado, buenos días </w:t>
      </w:r>
      <w:r w:rsidRPr="009E0CEE">
        <w:rPr>
          <w:rFonts w:ascii="Century Gothic" w:hAnsi="Century Gothic" w:cs="Century Gothic"/>
          <w:lang w:val="es-ES"/>
        </w:rPr>
        <w:t xml:space="preserve">manifiesta la </w:t>
      </w:r>
      <w:r w:rsidRPr="009E0CEE">
        <w:rPr>
          <w:rFonts w:ascii="Century Gothic" w:hAnsi="Century Gothic" w:cs="Century Gothic"/>
          <w:b/>
          <w:bCs/>
          <w:lang w:val="es-ES"/>
        </w:rPr>
        <w:t>Magistrada Luz María Enriqueta Cabrero Romero</w:t>
      </w:r>
      <w:r w:rsidRPr="009E0CEE">
        <w:rPr>
          <w:rFonts w:ascii="Century Gothic" w:hAnsi="Century Gothic" w:cs="Century Gothic"/>
          <w:lang w:val="es-ES"/>
        </w:rPr>
        <w:t>.</w:t>
      </w:r>
      <w:r>
        <w:rPr>
          <w:rFonts w:ascii="Century Gothic" w:hAnsi="Century Gothic" w:cs="Century Gothic"/>
          <w:lang w:val="es-ES"/>
        </w:rPr>
        <w:t xml:space="preserve"> “Ahorita le traen una silla licenciada, si gusta tomar asiento”,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“Gracias”, agradece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“Si tienen a bien, si nos lo permite la licenciada Paty Vélez”, manifiesta el </w:t>
      </w:r>
      <w:r>
        <w:rPr>
          <w:rFonts w:ascii="Century Gothic" w:hAnsi="Century Gothic" w:cs="Century Gothic"/>
          <w:b/>
          <w:bCs/>
          <w:lang w:val="es-ES"/>
        </w:rPr>
        <w:t>Magistrado Juan Paulo Almazán Cue</w:t>
      </w:r>
      <w:r>
        <w:rPr>
          <w:rFonts w:ascii="Century Gothic" w:hAnsi="Century Gothic" w:cs="Century Gothic"/>
          <w:lang w:val="es-ES"/>
        </w:rPr>
        <w:t>, “la Magistrada Orozco tiene una pregunta en relación a la parte relativa al quinquenio, si pudiera hacer la pregunta Magistrada, gracias”. “</w:t>
      </w:r>
      <w:r>
        <w:rPr>
          <w:rFonts w:ascii="Century Gothic" w:hAnsi="Century Gothic" w:cs="Century Gothic"/>
        </w:rPr>
        <w:t>Sí licenciada Paty Vélez, mire en el rubro de la información que me proporcionó respecto de los nombres solicitados</w:t>
      </w:r>
      <w:r>
        <w:rPr>
          <w:rFonts w:ascii="Century Gothic" w:hAnsi="Century Gothic" w:cs="Century Gothic"/>
          <w:lang w:val="es-ES"/>
        </w:rPr>
        <w:t xml:space="preserve">” expresa la </w:t>
      </w:r>
      <w:r>
        <w:rPr>
          <w:rFonts w:ascii="Century Gothic" w:hAnsi="Century Gothic" w:cs="Century Gothic"/>
          <w:b/>
          <w:bCs/>
          <w:lang w:val="es-ES"/>
        </w:rPr>
        <w:lastRenderedPageBreak/>
        <w:t>Magistrada Ma. Guadalupe Orozco Santiago</w:t>
      </w:r>
      <w:r>
        <w:rPr>
          <w:rFonts w:ascii="Century Gothic" w:hAnsi="Century Gothic" w:cs="Century Gothic"/>
          <w:lang w:val="es-ES"/>
        </w:rPr>
        <w:t xml:space="preserve">, </w:t>
      </w:r>
      <w:r>
        <w:rPr>
          <w:rFonts w:ascii="Century Gothic" w:hAnsi="Century Gothic" w:cs="Century Gothic"/>
        </w:rPr>
        <w:t>en lo referente al título que dice: ‘</w:t>
      </w:r>
      <w:r w:rsidRPr="00102D23">
        <w:rPr>
          <w:rFonts w:ascii="Century Gothic" w:hAnsi="Century Gothic" w:cs="Century Gothic"/>
          <w:b/>
          <w:bCs/>
          <w:sz w:val="22"/>
          <w:szCs w:val="22"/>
        </w:rPr>
        <w:t>criterio que se aplica para obtener el listado que a continuación se presenta, es de acuerdo al análisis de la antigüedad</w:t>
      </w:r>
      <w:r w:rsidRPr="00102D23">
        <w:rPr>
          <w:rFonts w:ascii="Century Gothic" w:hAnsi="Century Gothic" w:cs="Century Gothic"/>
          <w:sz w:val="22"/>
          <w:szCs w:val="22"/>
        </w:rPr>
        <w:t>’</w:t>
      </w:r>
      <w:r>
        <w:rPr>
          <w:rFonts w:ascii="Century Gothic" w:hAnsi="Century Gothic" w:cs="Century Gothic"/>
        </w:rPr>
        <w:t>, entonces habla de premio por antigüedad, el formato que Usted utilizó, no es el de irse no año por año, si no de irse de cinco en cinco, por lo tanto pudiera entenderse como que en el fondo, es el periodo de antigüedad, pero el formato es como de cinco en cinco años que fácilmente, quienes no conocemos del tema pudieras creer que es el del quinquenio, pero aún así empieza con el de diez años, aquí hay varios de diez años y se va a quince, a veinte, a veinticinco, pero del veinticinco al treinta, le da otro formato</w:t>
      </w:r>
      <w:r>
        <w:rPr>
          <w:rFonts w:ascii="Century Gothic" w:hAnsi="Century Gothic" w:cs="Century Gothic"/>
          <w:lang w:val="es-ES"/>
        </w:rPr>
        <w:t xml:space="preserve">”. “Sí, Magistrada”, conviene la </w:t>
      </w:r>
      <w:r>
        <w:rPr>
          <w:rFonts w:ascii="Century Gothic" w:hAnsi="Century Gothic" w:cs="Century Gothic"/>
          <w:b/>
          <w:bCs/>
          <w:lang w:val="es-ES"/>
        </w:rPr>
        <w:t>licenciada Patricia Guadalupe Vélez Nieto</w:t>
      </w:r>
      <w:r>
        <w:rPr>
          <w:rFonts w:ascii="Century Gothic" w:hAnsi="Century Gothic" w:cs="Century Gothic"/>
          <w:lang w:val="es-ES"/>
        </w:rPr>
        <w:t>. “</w:t>
      </w:r>
      <w:r>
        <w:rPr>
          <w:rFonts w:ascii="Century Gothic" w:hAnsi="Century Gothic" w:cs="Century Gothic"/>
        </w:rPr>
        <w:t>Y yo creo que entonces cada año todos cumplimos aniversario de antigüedad</w:t>
      </w:r>
      <w:r>
        <w:rPr>
          <w:rFonts w:ascii="Century Gothic" w:hAnsi="Century Gothic" w:cs="Century Gothic"/>
          <w:lang w:val="es-ES"/>
        </w:rPr>
        <w:t xml:space="preserve">”, continúa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y sin embargo, el formato es de cinco en cinco, pero del veinticinco al treinta se salta a como si el criterio fuera año con año, pero no es así porque se pasa hasta el de veintiocho años</w:t>
      </w:r>
      <w:r>
        <w:rPr>
          <w:rFonts w:ascii="Century Gothic" w:hAnsi="Century Gothic" w:cs="Century Gothic"/>
          <w:lang w:val="es-ES"/>
        </w:rPr>
        <w:t xml:space="preserve">”. “Sí, Magistrada”, dice la </w:t>
      </w:r>
      <w:r>
        <w:rPr>
          <w:rFonts w:ascii="Century Gothic" w:hAnsi="Century Gothic" w:cs="Century Gothic"/>
          <w:b/>
          <w:bCs/>
          <w:lang w:val="es-ES"/>
        </w:rPr>
        <w:t>licenciada Patricia Guadalupe Vélez Nieto</w:t>
      </w:r>
      <w:r>
        <w:rPr>
          <w:rFonts w:ascii="Century Gothic" w:hAnsi="Century Gothic" w:cs="Century Gothic"/>
          <w:lang w:val="es-ES"/>
        </w:rPr>
        <w:t>. “</w:t>
      </w:r>
      <w:r>
        <w:rPr>
          <w:rFonts w:ascii="Century Gothic" w:hAnsi="Century Gothic" w:cs="Century Gothic"/>
        </w:rPr>
        <w:t>Pero no se contempla que criterio se siguió para no tomar en cuenta a los de veintiséis, a los de veintisiete, sí al de veintiocho, no al de veintinueve y sí al de treinta</w:t>
      </w:r>
      <w:r>
        <w:rPr>
          <w:rFonts w:ascii="Century Gothic" w:hAnsi="Century Gothic" w:cs="Century Gothic"/>
          <w:lang w:val="es-ES"/>
        </w:rPr>
        <w:t xml:space="preserve">”, prosigue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entonces eso al menos para mí que no sé situaciones contables, o situaciones estratégicas, si necesito claridad, si es tan amable</w:t>
      </w:r>
      <w:r>
        <w:rPr>
          <w:rFonts w:ascii="Century Gothic" w:hAnsi="Century Gothic" w:cs="Century Gothic"/>
          <w:lang w:val="es-ES"/>
        </w:rPr>
        <w:t xml:space="preserve">”. “Doy el comentario Magistrada, Magistrados, esta situación nace de una prestación que tiene el personal de base sindicalizable”, expresa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“que se llama premio </w:t>
      </w:r>
      <w:r>
        <w:rPr>
          <w:rFonts w:ascii="Century Gothic" w:hAnsi="Century Gothic" w:cs="Century Gothic"/>
          <w:lang w:val="es-ES"/>
        </w:rPr>
        <w:lastRenderedPageBreak/>
        <w:t>por antigüedad y que resulta de una negociación salarial que se dio en determinado momento, se ha venido pagando ya por lo menos desde hace unos veinte años, y la base de su aplicación, son diez, quince, veinte, veinticinco, veintiocho y así está negociado de acuerdo a lo que determinó la Oficialía Mayor con el Sindicato Mayoritario en su momento, después de ello, algunos empleados de confianza, empezaron a requerir y resultó de ello una jurisprudencia o una tesis, una jurisprudencia, gracias Magistrada y ha habido alrededor, por lo menos aquí en el Tribunal alrededor de cinco o seis empleados de confianza que la han requerido, entonces no es en el mismo orden que con los quinquenios que también es otra prestación, que tiene el personal de base sindicalizable y que estamos cubriéndola a través de la nómina, que sí es en base a cinco, empieza desde cinco, diez, quince, veinte y veinticinco y así los años de servicio que tengan, la prestación, que nosotros consideramos en el presupuesto, es en base al premio de antigüedad y derivado de la situación que ha abierto, algunos empleados de confianza requirieron ese pago y se presentó la situación de solicitudes”. “</w:t>
      </w:r>
      <w:r>
        <w:rPr>
          <w:rFonts w:ascii="Century Gothic" w:hAnsi="Century Gothic" w:cs="Century Gothic"/>
        </w:rPr>
        <w:t>Porque sí conozco la jurisprudencia, inclusive desde la época del Magistrado Ramón Sandoval</w:t>
      </w:r>
      <w:r>
        <w:rPr>
          <w:rFonts w:ascii="Century Gothic" w:hAnsi="Century Gothic" w:cs="Century Gothic"/>
          <w:lang w:val="es-ES"/>
        </w:rPr>
        <w:t xml:space="preserve">”, expone la </w:t>
      </w:r>
      <w:r>
        <w:rPr>
          <w:rFonts w:ascii="Century Gothic" w:hAnsi="Century Gothic" w:cs="Century Gothic"/>
          <w:b/>
          <w:bCs/>
          <w:lang w:val="es-ES"/>
        </w:rPr>
        <w:t>Magistrada Ma. Guadalupe Orozco Santiago,</w:t>
      </w:r>
    </w:p>
    <w:p w14:paraId="00B83265" w14:textId="77777777" w:rsidR="005A4D0E" w:rsidRPr="004A34C4" w:rsidRDefault="005A4D0E" w:rsidP="00275499">
      <w:pPr>
        <w:pStyle w:val="Textoindependiente"/>
        <w:spacing w:line="480" w:lineRule="auto"/>
        <w:rPr>
          <w:rFonts w:ascii="Century Gothic" w:hAnsi="Century Gothic" w:cs="Century Gothic"/>
          <w:lang w:val="es-ES"/>
        </w:rPr>
      </w:pPr>
      <w:r>
        <w:rPr>
          <w:rFonts w:ascii="Century Gothic" w:hAnsi="Century Gothic" w:cs="Century Gothic"/>
          <w:lang w:val="es-ES"/>
        </w:rPr>
        <w:t>“</w:t>
      </w:r>
      <w:r>
        <w:rPr>
          <w:rFonts w:ascii="Century Gothic" w:hAnsi="Century Gothic" w:cs="Century Gothic"/>
        </w:rPr>
        <w:t xml:space="preserve">Magistrado en retiro, él nos la hizo llegar, ese criterio en materia laboral que amparaba no solamente al personal de base sino también a los de confianza, el rubro al que yo me refiero donde vienen los nombres, en esa periodicidad que yo estoy manifestando, viene como título, no el personal de base, si no personal de confianza de nivel catorce a diecinueve para premio </w:t>
      </w:r>
      <w:r>
        <w:rPr>
          <w:rFonts w:ascii="Century Gothic" w:hAnsi="Century Gothic" w:cs="Century Gothic"/>
        </w:rPr>
        <w:lastRenderedPageBreak/>
        <w:t>de antigüedad, en el 2020 dos mil veinte, entonces sí estoy yo en el rubro correspondiente, porque así dice la información,  y como le repito a mí lo que me llama la atención es que la parte donde explica el contenido dice que cumplan, diez, quince, veinte, veinticinco, veintiocho y treinta años, el criterio se me hace, lo voy a calificar de inequidad y desigualdad es que del veinticinco al treinta, solamente escoge al veintiocho, eso es todo</w:t>
      </w:r>
      <w:r>
        <w:rPr>
          <w:rFonts w:ascii="Century Gothic" w:hAnsi="Century Gothic" w:cs="Century Gothic"/>
          <w:lang w:val="es-ES"/>
        </w:rPr>
        <w:t xml:space="preserve">”. “Sí, Magistrada”, dice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“Magistrada”, autoriza el </w:t>
      </w:r>
      <w:r>
        <w:rPr>
          <w:rFonts w:ascii="Century Gothic" w:hAnsi="Century Gothic" w:cs="Century Gothic"/>
          <w:b/>
          <w:bCs/>
          <w:lang w:val="es-ES"/>
        </w:rPr>
        <w:t>Magistrado Juan Paulo Almazán Cue</w:t>
      </w:r>
      <w:r>
        <w:rPr>
          <w:rFonts w:ascii="Century Gothic" w:hAnsi="Century Gothic" w:cs="Century Gothic"/>
          <w:lang w:val="es-ES"/>
        </w:rPr>
        <w:t xml:space="preserve">. “Yo tengo una duda estamos hablando de premio por antigüedad o por quinquenio o es lo mismo”, refiere la </w:t>
      </w:r>
      <w:r>
        <w:rPr>
          <w:rFonts w:ascii="Century Gothic" w:hAnsi="Century Gothic" w:cs="Century Gothic"/>
          <w:b/>
          <w:bCs/>
          <w:lang w:val="es-ES"/>
        </w:rPr>
        <w:t>Magistrada María Refugio González Reyes</w:t>
      </w:r>
      <w:r>
        <w:rPr>
          <w:rFonts w:ascii="Century Gothic" w:hAnsi="Century Gothic" w:cs="Century Gothic"/>
          <w:lang w:val="es-ES"/>
        </w:rPr>
        <w:t xml:space="preserve">. “No Magistrada, es premio por antigüedad derivado de esa jurisprudencia y pues tratando de cuidar si alguno, pues tener el recurso que se pudiera presentar para atender el pago en el siguiente ejercicio”, manifiesta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“se entiende que lo pueden requerir y hacer valer ese derecho, en determinado momento, pero tenemos que tener una previsión presupuestal, y nos referimos exclusivamente al quinquenio, perdón al premio por antigüedad, derivado de lo que comento Magistrada, el quinquenio lo hemos venido también cubriendo, pero es una situación aparte y que deriva a cada cinco años de servicio que va cubriendo el empleado, y en este caso, cuando resulta la negociación sindical con la Oficialía Mayor la acordaron de esta manera, y es diez, quince, veinte, veinticinco, veintiocho y treinta años de servicio”. “A ver una pregunta”, refiere la </w:t>
      </w:r>
      <w:r>
        <w:rPr>
          <w:rFonts w:ascii="Century Gothic" w:hAnsi="Century Gothic" w:cs="Century Gothic"/>
          <w:b/>
          <w:bCs/>
          <w:lang w:val="es-ES"/>
        </w:rPr>
        <w:t>Magistrada María Refugio González Reyes</w:t>
      </w:r>
      <w:r>
        <w:rPr>
          <w:rFonts w:ascii="Century Gothic" w:hAnsi="Century Gothic" w:cs="Century Gothic"/>
          <w:lang w:val="es-ES"/>
        </w:rPr>
        <w:t xml:space="preserve">, “más yo tengo más de treinta años de servicio Usted dice </w:t>
      </w:r>
      <w:r>
        <w:rPr>
          <w:rFonts w:ascii="Century Gothic" w:hAnsi="Century Gothic" w:cs="Century Gothic"/>
          <w:lang w:val="es-ES"/>
        </w:rPr>
        <w:lastRenderedPageBreak/>
        <w:t xml:space="preserve">que hay que solicitarlo, ¿es factible?”. “Pero no presupuestado, no puedes quedar presupuestada”, dice el </w:t>
      </w:r>
      <w:r>
        <w:rPr>
          <w:rFonts w:ascii="Century Gothic" w:hAnsi="Century Gothic" w:cs="Century Gothic"/>
          <w:b/>
          <w:bCs/>
          <w:lang w:val="es-ES"/>
        </w:rPr>
        <w:t>Magistrado Juan Paulo Almazán Cue</w:t>
      </w:r>
      <w:r>
        <w:rPr>
          <w:rFonts w:ascii="Century Gothic" w:hAnsi="Century Gothic" w:cs="Century Gothic"/>
          <w:lang w:val="es-ES"/>
        </w:rPr>
        <w:t xml:space="preserve">. “Es que está la jurisprudencia, porque en determinado momento”, expresa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“entiendo que quisieron hacer valer su derecho quien la requirió en su momento, resultó en la jurisprudencia, ya pues lo que vaya a resultar en el pedimento de cada empleado resulta individual, así lo observo Magistrada”. “Perdón e incluso se presupuesta la hipótesis que ocurrirá no retroactivos”,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“Sí señor, así Magistrado”, dice la </w:t>
      </w:r>
      <w:r>
        <w:rPr>
          <w:rFonts w:ascii="Century Gothic" w:hAnsi="Century Gothic" w:cs="Century Gothic"/>
          <w:b/>
          <w:bCs/>
          <w:lang w:val="es-ES"/>
        </w:rPr>
        <w:t>licenciada María Refugio González Reyes</w:t>
      </w:r>
      <w:r>
        <w:rPr>
          <w:rFonts w:ascii="Century Gothic" w:hAnsi="Century Gothic" w:cs="Century Gothic"/>
          <w:lang w:val="es-ES"/>
        </w:rPr>
        <w:t>. “Que pueden ser solicitados, pero eso no queda presupuestado, como la hipótesis que se presentaran para el año 2020 dos mil veinte,</w:t>
      </w:r>
      <w:r w:rsidRPr="008601F1">
        <w:rPr>
          <w:rFonts w:ascii="Century Gothic" w:hAnsi="Century Gothic" w:cs="Century Gothic"/>
          <w:lang w:val="es-ES"/>
        </w:rPr>
        <w:t xml:space="preserve"> </w:t>
      </w:r>
      <w:r>
        <w:rPr>
          <w:rFonts w:ascii="Century Gothic" w:hAnsi="Century Gothic" w:cs="Century Gothic"/>
          <w:lang w:val="es-ES"/>
        </w:rPr>
        <w:t xml:space="preserve">perdón Magistrado”, dice el </w:t>
      </w:r>
      <w:r>
        <w:rPr>
          <w:rFonts w:ascii="Century Gothic" w:hAnsi="Century Gothic" w:cs="Century Gothic"/>
          <w:b/>
          <w:bCs/>
          <w:lang w:val="es-ES"/>
        </w:rPr>
        <w:t>Magistrado Juan Paulo Almazán Cue</w:t>
      </w:r>
      <w:r>
        <w:rPr>
          <w:rFonts w:ascii="Century Gothic" w:hAnsi="Century Gothic" w:cs="Century Gothic"/>
          <w:lang w:val="es-ES"/>
        </w:rPr>
        <w:t xml:space="preserve">. “Sí, Paty efectivamente viene un listado”, refiere el </w:t>
      </w:r>
      <w:r>
        <w:rPr>
          <w:rFonts w:ascii="Century Gothic" w:hAnsi="Century Gothic" w:cs="Century Gothic"/>
          <w:b/>
          <w:bCs/>
          <w:lang w:val="es-ES"/>
        </w:rPr>
        <w:t>Magistrado Ricardo Sánchez Márquez, “</w:t>
      </w:r>
      <w:r>
        <w:rPr>
          <w:rFonts w:ascii="Century Gothic" w:hAnsi="Century Gothic" w:cs="Century Gothic"/>
          <w:lang w:val="es-ES"/>
        </w:rPr>
        <w:t xml:space="preserve">y eso genera dudas en mi caso particular, el próximo año cumpliría quince años, y no estoy en la lista, es una pregunta nada más, la respuesta”. “Tendría que advertir, siendo así señor, porqué pasamos por alto, incluirlo, si así incluirlo”, refiere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“Y si fuera lo analizamos, para agregarlo, perdón nada más había solicitado el uso de la voz”, dice el </w:t>
      </w:r>
      <w:r>
        <w:rPr>
          <w:rFonts w:ascii="Century Gothic" w:hAnsi="Century Gothic" w:cs="Century Gothic"/>
          <w:b/>
          <w:bCs/>
          <w:lang w:val="es-ES"/>
        </w:rPr>
        <w:t>Magistrado Juan Paulo Almazán Cue</w:t>
      </w:r>
      <w:r>
        <w:rPr>
          <w:rFonts w:ascii="Century Gothic" w:hAnsi="Century Gothic" w:cs="Century Gothic"/>
          <w:lang w:val="es-ES"/>
        </w:rPr>
        <w:t xml:space="preserve">. “No, solamente comentar que es un caso hipotético y que además la práctica ha dicho que no lo han entregado porque no hay presupuesto para ello”, manifiesta la </w:t>
      </w:r>
      <w:r>
        <w:rPr>
          <w:rFonts w:ascii="Century Gothic" w:hAnsi="Century Gothic" w:cs="Century Gothic"/>
          <w:b/>
          <w:bCs/>
          <w:lang w:val="es-ES"/>
        </w:rPr>
        <w:t>Magistrada María Manuela García Cázares</w:t>
      </w:r>
      <w:r>
        <w:rPr>
          <w:rFonts w:ascii="Century Gothic" w:hAnsi="Century Gothic" w:cs="Century Gothic"/>
          <w:lang w:val="es-ES"/>
        </w:rPr>
        <w:t xml:space="preserve">, “pues como dice la licenciada Paty, quien considere que tiene derecho, lo puede hacer valer, pero eso no significa que se vaya a </w:t>
      </w:r>
      <w:r>
        <w:rPr>
          <w:rFonts w:ascii="Century Gothic" w:hAnsi="Century Gothic" w:cs="Century Gothic"/>
          <w:lang w:val="es-ES"/>
        </w:rPr>
        <w:lastRenderedPageBreak/>
        <w:t xml:space="preserve">pagar, así lo veo yo”. “Sí, lo checamos, adelante Magistrada”, dice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Igualmente Paty, quiero hacerte saber que yo cumplo veintisiete años el próximo año</w:t>
      </w:r>
      <w:r>
        <w:rPr>
          <w:rFonts w:ascii="Century Gothic" w:hAnsi="Century Gothic" w:cs="Century Gothic"/>
          <w:lang w:val="es-ES"/>
        </w:rPr>
        <w:t xml:space="preserve">” manifiesta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y yo entiendo lo que es un premio de antigüedad, de lo que es un quinquenio, por lo que naturalmente, el premio de antigüedad yo creo que ese es año con año, es decir año con año se cumple antigüedad, y si se va a checar el dato proporcionado por el Magistrado ya que no he precedido en la voz, solicito que se investigue el mío, gracias</w:t>
      </w:r>
      <w:r>
        <w:rPr>
          <w:rFonts w:ascii="Century Gothic" w:hAnsi="Century Gothic" w:cs="Century Gothic"/>
          <w:lang w:val="es-ES"/>
        </w:rPr>
        <w:t xml:space="preserve">”. “Sí, Magistrada”, dice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“Aunque quedaría aclarado con el propio criterio jurisprudencial”, refiere el </w:t>
      </w:r>
      <w:r>
        <w:rPr>
          <w:rFonts w:ascii="Century Gothic" w:hAnsi="Century Gothic" w:cs="Century Gothic"/>
          <w:b/>
          <w:bCs/>
          <w:lang w:val="es-ES"/>
        </w:rPr>
        <w:t>Magistrado Juan Paulo Almazán Cue</w:t>
      </w:r>
      <w:r>
        <w:rPr>
          <w:rFonts w:ascii="Century Gothic" w:hAnsi="Century Gothic" w:cs="Century Gothic"/>
          <w:lang w:val="es-ES"/>
        </w:rPr>
        <w:t>, “si el año que entra según su propia aseveración cumple veintisiete años no está en la hipótesis que contempla el criterio que son cinco, diez, quince, veinte, veinticinco, veintiocho y treinta no se encuentra en la hipótesis”. “</w:t>
      </w:r>
      <w:r>
        <w:rPr>
          <w:rFonts w:ascii="Century Gothic" w:hAnsi="Century Gothic" w:cs="Century Gothic"/>
        </w:rPr>
        <w:t>Me gustaría que me lo contestaran por escrito si son tan amables, independientemente que voy a hacer mi pedimento</w:t>
      </w:r>
      <w:r>
        <w:rPr>
          <w:rFonts w:ascii="Century Gothic" w:hAnsi="Century Gothic" w:cs="Century Gothic"/>
          <w:lang w:val="es-ES"/>
        </w:rPr>
        <w:t xml:space="preserve">”, manifiesta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esto lo solicito porque cuando llega la verdadera cuantía del presupuesto, pero no somos requeridos para de ver la redistribución que se va hacer para tal efecto, entonces para prevenir ese tipo de situaciones, yo pido que se atienda tal información</w:t>
      </w:r>
      <w:r>
        <w:rPr>
          <w:rFonts w:ascii="Century Gothic" w:hAnsi="Century Gothic" w:cs="Century Gothic"/>
          <w:lang w:val="es-ES"/>
        </w:rPr>
        <w:t xml:space="preserve">”. “Perdón, lo único que sí pediría es que no nos perdamos del presupuesto”,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“la importancia es no perdernos del tema, estamos en un análisis es el presupuesto para el ejercicio 2020 dos mil veinte, entonces yo sí pediría a todos los aquí presentes, con todo el </w:t>
      </w:r>
      <w:r>
        <w:rPr>
          <w:rFonts w:ascii="Century Gothic" w:hAnsi="Century Gothic" w:cs="Century Gothic"/>
          <w:lang w:val="es-ES"/>
        </w:rPr>
        <w:lastRenderedPageBreak/>
        <w:t xml:space="preserve">respeto debido, que no nos perdamos de la parte relativa al análisis correspondiente al presupuesto del ejercicio 2020 dos mil veinte, por supuesto que la solicitud que formula, se la está haciendo de manera directa y verbal a la Secretaria de Administración y no veo ningún inconveniente del porque no informarlo, pero sí insisto, no nos perdamos de la parte principal que es el presupuesto, solicito el uso de la voz el Magistrado y posteriormente”. “No, perdón atendiendo a lo que Usted refiere y en atención a lo que se ha expuesto, no participo, tengo algunas dudas, pero si me lo permite lo veré con la licenciada Paty Vélez”, menciona el </w:t>
      </w:r>
      <w:r>
        <w:rPr>
          <w:rFonts w:ascii="Century Gothic" w:hAnsi="Century Gothic" w:cs="Century Gothic"/>
          <w:b/>
          <w:bCs/>
          <w:lang w:val="es-ES"/>
        </w:rPr>
        <w:t>Magistrado Felipe Aurelio Torres Zúñiga</w:t>
      </w:r>
      <w:r>
        <w:rPr>
          <w:rFonts w:ascii="Century Gothic" w:hAnsi="Century Gothic" w:cs="Century Gothic"/>
          <w:lang w:val="es-ES"/>
        </w:rPr>
        <w:t xml:space="preserve">. “No quiero acotar sus intervenciones, lo único que quería era precisar que no nos perdiéramos del análisis del presupuesto. Adelante Magistrado”,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“Una pregunta nada más hace un momento se habló de irretroactividad”, manifiesta el </w:t>
      </w:r>
      <w:r>
        <w:rPr>
          <w:rFonts w:ascii="Century Gothic" w:hAnsi="Century Gothic" w:cs="Century Gothic"/>
          <w:b/>
          <w:bCs/>
          <w:lang w:val="es-ES"/>
        </w:rPr>
        <w:t>Magistrado Luis Fernando Gerardo González,</w:t>
      </w:r>
      <w:r>
        <w:rPr>
          <w:rFonts w:ascii="Century Gothic" w:hAnsi="Century Gothic" w:cs="Century Gothic"/>
          <w:lang w:val="es-ES"/>
        </w:rPr>
        <w:t xml:space="preserve"> “mi pregunta es, ¿los que ya cumplieron quince, veinte veinticinco, treinta años, ya no pueden pedirlo porque es retroactivo?, claro que estamos hablando del presupuesto, mi pregunta es fuera de este análisis del presupuesto, hay algunos compañeros que ya cumplieron veinte, veinticinco años, como en el caso que se mencionó de hace unos momentos de quince, que se van a cumplir, los que ya los cumplieron y se pasó uno, dos, tres años de no haberlo requerido, ya queda fuera de ese análisis para otorgarlo, es mi pregunta”. “Magistrado, como lo hemos atendido en el caso de los empleados que están incluidos en los niveles dos-trece que son de los de base sindicalizados” manifiesta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“y  de esos son hasta </w:t>
      </w:r>
      <w:r>
        <w:rPr>
          <w:rFonts w:ascii="Century Gothic" w:hAnsi="Century Gothic" w:cs="Century Gothic"/>
          <w:lang w:val="es-ES"/>
        </w:rPr>
        <w:lastRenderedPageBreak/>
        <w:t xml:space="preserve">donde hoy se ha cubierto está prestación, cuando se solicita fuera de tiempo, que ya transcurrió el tiempo que está previsto en la ley para poder ejercer su derecho de solicitud, pues ya tienen derecho a ese pago, de acuerdo a lo que está previsto que tienen un año para reclamarlo, entiendo que aplicaría la misma hipótesis, en este sentido, sería también cuestión de revisarlo, no quisiera darle una respuesta equívoca en ese sentido, pero advierto que así no procede, necesitaría  verlo”. “Son varios puntos a revisar entonces”, refiere el </w:t>
      </w:r>
      <w:r>
        <w:rPr>
          <w:rFonts w:ascii="Century Gothic" w:hAnsi="Century Gothic" w:cs="Century Gothic"/>
          <w:b/>
          <w:bCs/>
          <w:lang w:val="es-ES"/>
        </w:rPr>
        <w:t>Magistrado Luis Fernando Gerardo González</w:t>
      </w:r>
      <w:r>
        <w:rPr>
          <w:rFonts w:ascii="Century Gothic" w:hAnsi="Century Gothic" w:cs="Century Gothic"/>
          <w:lang w:val="es-ES"/>
        </w:rPr>
        <w:t xml:space="preserve">. “Pero sí, perdón insistiría que podemos generar una reunión posterior para el tema en concreto, pero lo importante hoy es el presupuesto”,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“ahí si con todo respeto a todos Ustedes, de verdad lo digo de la manera más humilde, inclusive con la intención del análisis del documento correspondiente, que no nos perdamos del tema principal. Sin lugar a dudas este tipo de dudas, las podemos disipar en una reunión posterior para el efecto en específico, sin embargo, insisto, sí me gustaría que siguiéramos con el análisis del documento que es lo importante si me lo permitan, adelante Magistrado Arturo”. “Perdón no quiero desacatar la indicación, pero considero que sí tiene que ver con el presupuesto”, refiere el </w:t>
      </w:r>
      <w:r>
        <w:rPr>
          <w:rFonts w:ascii="Century Gothic" w:hAnsi="Century Gothic" w:cs="Century Gothic"/>
          <w:b/>
          <w:bCs/>
          <w:lang w:val="es-ES"/>
        </w:rPr>
        <w:t>Magistrado Arturo Morales Silva</w:t>
      </w:r>
      <w:r>
        <w:rPr>
          <w:rFonts w:ascii="Century Gothic" w:hAnsi="Century Gothic" w:cs="Century Gothic"/>
          <w:lang w:val="es-ES"/>
        </w:rPr>
        <w:t xml:space="preserve">, “es solo una pregunta, porque finalmente, ahorita el siguiente paso es votar, y bien podemos votar en lo general el presupuesto o votar en particular a favor y en contra, ciertos rubros, pero licenciada Paty, ahorita comentada que con los trabajadores la regla es que con los trabajadores de confianza no hay retroactividad, pero sí se puede reclamar está prestación si así la podemos llamar, ¿pasado </w:t>
      </w:r>
      <w:r>
        <w:rPr>
          <w:rFonts w:ascii="Century Gothic" w:hAnsi="Century Gothic" w:cs="Century Gothic"/>
          <w:lang w:val="es-ES"/>
        </w:rPr>
        <w:lastRenderedPageBreak/>
        <w:t>un año?, es correcto eso, es decir una persona que cumplió quince años por ejemplo, al año siguiente pudiera reclamar o pedir, o solicitar se le pague el premio de a</w:t>
      </w:r>
      <w:r w:rsidR="00FF3633">
        <w:rPr>
          <w:rFonts w:ascii="Century Gothic" w:hAnsi="Century Gothic" w:cs="Century Gothic"/>
          <w:lang w:val="es-ES"/>
        </w:rPr>
        <w:t>ntigüedad por sus quince años cu</w:t>
      </w:r>
      <w:r>
        <w:rPr>
          <w:rFonts w:ascii="Century Gothic" w:hAnsi="Century Gothic" w:cs="Century Gothic"/>
          <w:lang w:val="es-ES"/>
        </w:rPr>
        <w:t xml:space="preserve">mplidos”. “Sí, señor”, manifiesta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“Esa es la regla que impera”, expresa el </w:t>
      </w:r>
      <w:r>
        <w:rPr>
          <w:rFonts w:ascii="Century Gothic" w:hAnsi="Century Gothic" w:cs="Century Gothic"/>
          <w:b/>
          <w:bCs/>
          <w:lang w:val="es-ES"/>
        </w:rPr>
        <w:t>Magistrado Arturo Morales Silva</w:t>
      </w:r>
      <w:r>
        <w:rPr>
          <w:rFonts w:ascii="Century Gothic" w:hAnsi="Century Gothic" w:cs="Century Gothic"/>
          <w:lang w:val="es-ES"/>
        </w:rPr>
        <w:t xml:space="preserve">. “Así es Magistrado”, conviene la </w:t>
      </w:r>
      <w:r>
        <w:rPr>
          <w:rFonts w:ascii="Century Gothic" w:hAnsi="Century Gothic" w:cs="Century Gothic"/>
          <w:b/>
          <w:bCs/>
          <w:lang w:val="es-ES"/>
        </w:rPr>
        <w:t xml:space="preserve">licenciada Patricia Guadalupe Vélez Nieto. </w:t>
      </w:r>
      <w:r w:rsidRPr="00CB1616">
        <w:rPr>
          <w:rFonts w:ascii="Century Gothic" w:hAnsi="Century Gothic" w:cs="Century Gothic"/>
          <w:lang w:val="es-ES"/>
        </w:rPr>
        <w:t>“</w:t>
      </w:r>
      <w:r>
        <w:rPr>
          <w:rFonts w:ascii="Century Gothic" w:hAnsi="Century Gothic" w:cs="Century Gothic"/>
          <w:lang w:val="es-ES"/>
        </w:rPr>
        <w:t xml:space="preserve">Muchas gracias licenciada, muchas gracias Presidente”, dice el </w:t>
      </w:r>
      <w:r>
        <w:rPr>
          <w:rFonts w:ascii="Century Gothic" w:hAnsi="Century Gothic" w:cs="Century Gothic"/>
          <w:b/>
          <w:bCs/>
          <w:lang w:val="es-ES"/>
        </w:rPr>
        <w:t>Magistrado Arturo Morales Silva</w:t>
      </w:r>
      <w:r>
        <w:rPr>
          <w:rFonts w:ascii="Century Gothic" w:hAnsi="Century Gothic" w:cs="Century Gothic"/>
          <w:lang w:val="es-ES"/>
        </w:rPr>
        <w:t xml:space="preserve">. “Gracias Magistrado. Adelante Magistrado”,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“Muy brevemente yo también creo que el tema que estamos discutiendo tiene que ver con el presupuesto”, expresa el </w:t>
      </w:r>
      <w:r>
        <w:rPr>
          <w:rFonts w:ascii="Century Gothic" w:hAnsi="Century Gothic" w:cs="Century Gothic"/>
          <w:b/>
          <w:bCs/>
          <w:lang w:val="es-ES"/>
        </w:rPr>
        <w:t>Magistrado Ricardo Sánchez Márquez</w:t>
      </w:r>
      <w:r>
        <w:rPr>
          <w:rFonts w:ascii="Century Gothic" w:hAnsi="Century Gothic" w:cs="Century Gothic"/>
          <w:lang w:val="es-ES"/>
        </w:rPr>
        <w:t xml:space="preserve"> “en el planteamiento que yo hice, es que no lo tienen contemplado y yo sí voy a cumplir quince años, entonces hay omisiones en el documento y en el caso de la Magistrada Orozco, ella hace referencia a alguien que cumplió veintiocho años, y dice ¿y porqué yo no con veintisiete?, entonces sí tiene que ver porque en eso consiste que se incluya en el presupuesto, entonces para terminar con el tema nada más, creo que sí tiene que ver”. “Creo que sería más fácil de lo que podemos generar esta circunstancia”, expone el </w:t>
      </w:r>
      <w:r>
        <w:rPr>
          <w:rFonts w:ascii="Century Gothic" w:hAnsi="Century Gothic" w:cs="Century Gothic"/>
          <w:b/>
          <w:bCs/>
          <w:lang w:val="es-ES"/>
        </w:rPr>
        <w:t>Magistrado Juan Paulo Almazán Cue</w:t>
      </w:r>
      <w:r>
        <w:rPr>
          <w:rFonts w:ascii="Century Gothic" w:hAnsi="Century Gothic" w:cs="Century Gothic"/>
          <w:lang w:val="es-ES"/>
        </w:rPr>
        <w:t xml:space="preserve">, “es decir, si en esta parte correspondiente están formulando una solicitud, tanto Usted como la Magistrada Orozco en este contexto, podemos aplicarlo en el presupuesto sin ningún problema, con las precisiones antes formuladas yo no vería algún motivo porque discutir más esta parte, discutir en el buen sentido de la discusión, es decir, si la petición de los dos Magistrados es en ese contexto, pues podemos hacer el </w:t>
      </w:r>
      <w:r>
        <w:rPr>
          <w:rFonts w:ascii="Century Gothic" w:hAnsi="Century Gothic" w:cs="Century Gothic"/>
          <w:lang w:val="es-ES"/>
        </w:rPr>
        <w:lastRenderedPageBreak/>
        <w:t xml:space="preserve">agregado correspondiente con la precisión antes formulada, no sé si así lo tuvieran a bien”. “Estaría pendiente lo de la Magistrada Cuquita”, señala la </w:t>
      </w:r>
      <w:r>
        <w:rPr>
          <w:rFonts w:ascii="Century Gothic" w:hAnsi="Century Gothic" w:cs="Century Gothic"/>
          <w:b/>
          <w:bCs/>
          <w:lang w:val="es-ES"/>
        </w:rPr>
        <w:t>Magistrada Luz María Enriqueta Cabrero Romero</w:t>
      </w:r>
      <w:r>
        <w:rPr>
          <w:rFonts w:ascii="Century Gothic" w:hAnsi="Century Gothic" w:cs="Century Gothic"/>
          <w:lang w:val="es-ES"/>
        </w:rPr>
        <w:t>. “Si la Magistrada Cuquita también pidiera que se incluyera en esa parte correspondiente”, manifiesta el</w:t>
      </w:r>
      <w:r w:rsidRPr="00C46740">
        <w:rPr>
          <w:rFonts w:ascii="Century Gothic" w:hAnsi="Century Gothic" w:cs="Century Gothic"/>
          <w:b/>
          <w:bCs/>
          <w:lang w:val="es-ES"/>
        </w:rPr>
        <w:t xml:space="preserve"> </w:t>
      </w:r>
      <w:r>
        <w:rPr>
          <w:rFonts w:ascii="Century Gothic" w:hAnsi="Century Gothic" w:cs="Century Gothic"/>
          <w:b/>
          <w:bCs/>
          <w:lang w:val="es-ES"/>
        </w:rPr>
        <w:t>Magistrado Juan Paulo Almazán Cue</w:t>
      </w:r>
      <w:r>
        <w:rPr>
          <w:rFonts w:ascii="Century Gothic" w:hAnsi="Century Gothic" w:cs="Century Gothic"/>
          <w:lang w:val="es-ES"/>
        </w:rPr>
        <w:t xml:space="preserve">, “pues es una solicitud que está formulando un Magistrado y dos Magistradas”. “Si quiero para chequen mi caso por favor”, solicita la </w:t>
      </w:r>
      <w:r>
        <w:rPr>
          <w:rFonts w:ascii="Century Gothic" w:hAnsi="Century Gothic" w:cs="Century Gothic"/>
          <w:b/>
          <w:bCs/>
          <w:lang w:val="es-ES"/>
        </w:rPr>
        <w:t xml:space="preserve">Magistrada María Refugio González Reyes. </w:t>
      </w:r>
      <w:r>
        <w:rPr>
          <w:rFonts w:ascii="Century Gothic" w:hAnsi="Century Gothic" w:cs="Century Gothic"/>
          <w:lang w:val="es-ES"/>
        </w:rPr>
        <w:t xml:space="preserve">“La preguntaría sería más bien agregar sus solicitudes en esta parte correspondiente para el ejercicio 2020 dos mil veinte”, aclara el </w:t>
      </w:r>
      <w:r>
        <w:rPr>
          <w:rFonts w:ascii="Century Gothic" w:hAnsi="Century Gothic" w:cs="Century Gothic"/>
          <w:b/>
          <w:bCs/>
          <w:lang w:val="es-ES"/>
        </w:rPr>
        <w:t>Magistrado Juan Paulo Almazán Cue</w:t>
      </w:r>
      <w:r>
        <w:rPr>
          <w:rFonts w:ascii="Century Gothic" w:hAnsi="Century Gothic" w:cs="Century Gothic"/>
          <w:lang w:val="es-ES"/>
        </w:rPr>
        <w:t>, “lo digo por lo siguiente, porque los tiempos ya son cortos, entonces si las solicitudes de Ustedes son precisas en el sentido de que se añada en el rubro correspondiente que contempla el presupuesto del ejercicio 2020 dos mil veinte, si así es su solicitud, yo creo que no existe inconveniente del resto de los compañeros en ese sentido”. “</w:t>
      </w:r>
      <w:r>
        <w:rPr>
          <w:rFonts w:ascii="Century Gothic" w:hAnsi="Century Gothic" w:cs="Century Gothic"/>
        </w:rPr>
        <w:t>Señor Presidente, la mía cambia un poco</w:t>
      </w:r>
      <w:r>
        <w:rPr>
          <w:rFonts w:ascii="Century Gothic" w:hAnsi="Century Gothic" w:cs="Century Gothic"/>
          <w:lang w:val="es-ES"/>
        </w:rPr>
        <w:t xml:space="preserve">”, señala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porque Usted me manifestó cuando yo pregunté de los quinquenios que el formato no lleva nombre, y está documentación que se me hizo llegar posteriormente es un complemento para conocer los nombres, entonces al menos por lo que a mí parte corresponde, si el formato ya viene de determinada manera, sería para mí muy protagónico aparecer en el presupuesto si no va con nombres. Ahora si Usted está permitiendo que sí se pueda llevar esos nombres, entonces debe llevar el de todos</w:t>
      </w:r>
      <w:r>
        <w:rPr>
          <w:rFonts w:ascii="Century Gothic" w:hAnsi="Century Gothic" w:cs="Century Gothic"/>
          <w:lang w:val="es-ES"/>
        </w:rPr>
        <w:t xml:space="preserve">”. “Recuerden que tenemos lineamientos para la presentación del presupuesto”, menciona el </w:t>
      </w:r>
      <w:r>
        <w:rPr>
          <w:rFonts w:ascii="Century Gothic" w:hAnsi="Century Gothic" w:cs="Century Gothic"/>
          <w:b/>
          <w:bCs/>
          <w:lang w:val="es-ES"/>
        </w:rPr>
        <w:t>Magistrado Juan Paulo Almazán Cue</w:t>
      </w:r>
      <w:r>
        <w:rPr>
          <w:rFonts w:ascii="Century Gothic" w:hAnsi="Century Gothic" w:cs="Century Gothic"/>
          <w:lang w:val="es-ES"/>
        </w:rPr>
        <w:t xml:space="preserve"> </w:t>
      </w:r>
      <w:r>
        <w:rPr>
          <w:rFonts w:ascii="Century Gothic" w:hAnsi="Century Gothic" w:cs="Century Gothic"/>
          <w:lang w:val="es-ES"/>
        </w:rPr>
        <w:lastRenderedPageBreak/>
        <w:t>“pero también, si Ustedes lo desean la parte correspondiente que tenga los nombres específicos y que se añada el nombre de la Magistrada Refugio, el nombre de la Magistrada Lupita y el nombre del Magistrado Ricardo”. “</w:t>
      </w:r>
      <w:r>
        <w:rPr>
          <w:rFonts w:ascii="Century Gothic" w:hAnsi="Century Gothic" w:cs="Century Gothic"/>
        </w:rPr>
        <w:t>Pero parte de una premisa, entonces tendría que ir, todo el formato, que como información se nos dio, con los nombres agregados de todos los Magistrados</w:t>
      </w:r>
      <w:r>
        <w:rPr>
          <w:rFonts w:ascii="Century Gothic" w:hAnsi="Century Gothic" w:cs="Century Gothic"/>
          <w:lang w:val="es-ES"/>
        </w:rPr>
        <w:t xml:space="preserve">”, refiere la </w:t>
      </w:r>
      <w:r>
        <w:rPr>
          <w:rFonts w:ascii="Century Gothic" w:hAnsi="Century Gothic" w:cs="Century Gothic"/>
          <w:b/>
          <w:bCs/>
          <w:lang w:val="es-ES"/>
        </w:rPr>
        <w:t>Magistrada Ma. Guadalupe Orozco Santiago,</w:t>
      </w:r>
      <w:r>
        <w:rPr>
          <w:rFonts w:ascii="Century Gothic" w:hAnsi="Century Gothic" w:cs="Century Gothic"/>
          <w:lang w:val="es-ES"/>
        </w:rPr>
        <w:t xml:space="preserve"> “</w:t>
      </w:r>
      <w:r>
        <w:rPr>
          <w:rFonts w:ascii="Century Gothic" w:hAnsi="Century Gothic" w:cs="Century Gothic"/>
        </w:rPr>
        <w:t>pero también el formato original, porque en el formato original es donde se detectó la ausencia de los nombres de Magistrados que llegaban a cierta antigüedad</w:t>
      </w:r>
      <w:r>
        <w:rPr>
          <w:rFonts w:ascii="Century Gothic" w:hAnsi="Century Gothic" w:cs="Century Gothic"/>
          <w:lang w:val="es-ES"/>
        </w:rPr>
        <w:t xml:space="preserve">”. “En la plática que sostuvimos ambos Plenos, fue que se advirtió tal circunstancia y se presentó el documento complementario”, manifiesta el </w:t>
      </w:r>
      <w:r>
        <w:rPr>
          <w:rFonts w:ascii="Century Gothic" w:hAnsi="Century Gothic" w:cs="Century Gothic"/>
          <w:b/>
          <w:bCs/>
          <w:lang w:val="es-ES"/>
        </w:rPr>
        <w:t>Magistrado Juan Paulo Almazán Cue</w:t>
      </w:r>
      <w:r>
        <w:rPr>
          <w:rFonts w:ascii="Century Gothic" w:hAnsi="Century Gothic" w:cs="Century Gothic"/>
          <w:lang w:val="es-ES"/>
        </w:rPr>
        <w:t>, “documento complementario que yo lo tiene Usted en su poder, tan es así, que está haciendo la referencia respectiva, por eso aquí lo que podríamos acordar es que en relación al punto que Usted ha tocado, que incluso inició con una intervención de Usted Magistrada, podríamos agregar en esa parte el listado correspondiente de las personas, donde aparecieran los tres Magistrados intervinientes”. “</w:t>
      </w:r>
      <w:r>
        <w:rPr>
          <w:rFonts w:ascii="Century Gothic" w:hAnsi="Century Gothic" w:cs="Century Gothic"/>
        </w:rPr>
        <w:t>Perdón, son veintiún personas que aparecen en el listado</w:t>
      </w:r>
      <w:r>
        <w:rPr>
          <w:rFonts w:ascii="Century Gothic" w:hAnsi="Century Gothic" w:cs="Century Gothic"/>
          <w:lang w:val="es-ES"/>
        </w:rPr>
        <w:t xml:space="preserve">”, refiere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lo que quiere decir que atento a lo solicitado deben venir el nombre de todos los Magistrados</w:t>
      </w:r>
      <w:r>
        <w:rPr>
          <w:rFonts w:ascii="Century Gothic" w:hAnsi="Century Gothic" w:cs="Century Gothic"/>
          <w:lang w:val="es-ES"/>
        </w:rPr>
        <w:t xml:space="preserve">”. “Es decir, eso es lo que estoy tratando de explicarles, que para los efectos que Usted misma precisa que no sea protagónico”, señala el </w:t>
      </w:r>
      <w:r>
        <w:rPr>
          <w:rFonts w:ascii="Century Gothic" w:hAnsi="Century Gothic" w:cs="Century Gothic"/>
          <w:b/>
          <w:bCs/>
          <w:lang w:val="es-ES"/>
        </w:rPr>
        <w:t>Magistrado Juan Paulo Almazán Cue</w:t>
      </w:r>
      <w:r>
        <w:rPr>
          <w:rFonts w:ascii="Century Gothic" w:hAnsi="Century Gothic" w:cs="Century Gothic"/>
          <w:lang w:val="es-ES"/>
        </w:rPr>
        <w:t xml:space="preserve"> “y que solamente aparecieran el nombre de tres Magistrados, si tuvieran a bien el listado que aparezca de las personas que se encuentran agregados los tres nombres de los </w:t>
      </w:r>
      <w:r>
        <w:rPr>
          <w:rFonts w:ascii="Century Gothic" w:hAnsi="Century Gothic" w:cs="Century Gothic"/>
          <w:lang w:val="es-ES"/>
        </w:rPr>
        <w:lastRenderedPageBreak/>
        <w:t xml:space="preserve">Magistrados correspondientes”. “O pudiera ser, perdón, pudieran ser números de empleados y ya, digo, hasta para no exponerlos”, manifiesta la </w:t>
      </w:r>
      <w:r>
        <w:rPr>
          <w:rFonts w:ascii="Century Gothic" w:hAnsi="Century Gothic" w:cs="Century Gothic"/>
          <w:b/>
          <w:bCs/>
          <w:lang w:val="es-ES"/>
        </w:rPr>
        <w:t>Magistrada Luz María Enriqueta Cabrero Romero</w:t>
      </w:r>
      <w:r>
        <w:rPr>
          <w:rFonts w:ascii="Century Gothic" w:hAnsi="Century Gothic" w:cs="Century Gothic"/>
          <w:lang w:val="es-ES"/>
        </w:rPr>
        <w:t xml:space="preserve">. “Es que precisamente ese tema se trataba, pero sí lo tienen a bien el listado de ¿cuántas personas no perdón?”,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“Son veintiuno”, señala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“Más los cuatro Magistrados intervinientes si lo tuvieran a bien. Adelante Magistrado”, refiere el </w:t>
      </w:r>
      <w:r>
        <w:rPr>
          <w:rFonts w:ascii="Century Gothic" w:hAnsi="Century Gothic" w:cs="Century Gothic"/>
          <w:b/>
          <w:bCs/>
          <w:lang w:val="es-ES"/>
        </w:rPr>
        <w:t>Magistrado Juan Paulo Almazán Cue</w:t>
      </w:r>
      <w:r>
        <w:rPr>
          <w:rFonts w:ascii="Century Gothic" w:hAnsi="Century Gothic" w:cs="Century Gothic"/>
          <w:lang w:val="es-ES"/>
        </w:rPr>
        <w:t xml:space="preserve">. “Para </w:t>
      </w:r>
      <w:r w:rsidRPr="002152FF">
        <w:rPr>
          <w:rFonts w:ascii="Century Gothic" w:hAnsi="Century Gothic" w:cs="Century Gothic"/>
          <w:lang w:val="es-ES"/>
        </w:rPr>
        <w:t>acotar el tema y seguir avanzando con la sesión</w:t>
      </w:r>
      <w:r>
        <w:rPr>
          <w:rFonts w:ascii="Century Gothic" w:hAnsi="Century Gothic" w:cs="Century Gothic"/>
          <w:lang w:val="es-ES"/>
        </w:rPr>
        <w:t xml:space="preserve">, advierto que ya nos quedó claro”, expresa el </w:t>
      </w:r>
      <w:r>
        <w:rPr>
          <w:rFonts w:ascii="Century Gothic" w:hAnsi="Century Gothic" w:cs="Century Gothic"/>
          <w:b/>
          <w:bCs/>
          <w:lang w:val="es-ES"/>
        </w:rPr>
        <w:t>Magistrado Carlos Alejandro Robledo Zapata</w:t>
      </w:r>
      <w:r>
        <w:rPr>
          <w:rFonts w:ascii="Century Gothic" w:hAnsi="Century Gothic" w:cs="Century Gothic"/>
          <w:lang w:val="es-ES"/>
        </w:rPr>
        <w:t>, “</w:t>
      </w:r>
      <w:r w:rsidRPr="002152FF">
        <w:rPr>
          <w:rFonts w:ascii="Century Gothic" w:hAnsi="Century Gothic" w:cs="Century Gothic"/>
          <w:lang w:val="es-ES"/>
        </w:rPr>
        <w:t>una cosa son</w:t>
      </w:r>
      <w:r>
        <w:rPr>
          <w:rFonts w:ascii="Century Gothic" w:hAnsi="Century Gothic" w:cs="Century Gothic"/>
          <w:lang w:val="es-ES"/>
        </w:rPr>
        <w:t xml:space="preserve"> los quinquenios y otra</w:t>
      </w:r>
      <w:r w:rsidRPr="002152FF">
        <w:rPr>
          <w:rFonts w:ascii="Century Gothic" w:hAnsi="Century Gothic" w:cs="Century Gothic"/>
          <w:lang w:val="es-ES"/>
        </w:rPr>
        <w:t xml:space="preserve"> l</w:t>
      </w:r>
      <w:r>
        <w:rPr>
          <w:rFonts w:ascii="Century Gothic" w:hAnsi="Century Gothic" w:cs="Century Gothic"/>
          <w:lang w:val="es-ES"/>
        </w:rPr>
        <w:t>os premios de antigüedad, porqué</w:t>
      </w:r>
      <w:r w:rsidRPr="002152FF">
        <w:rPr>
          <w:rFonts w:ascii="Century Gothic" w:hAnsi="Century Gothic" w:cs="Century Gothic"/>
          <w:lang w:val="es-ES"/>
        </w:rPr>
        <w:t xml:space="preserve"> se d</w:t>
      </w:r>
      <w:r>
        <w:rPr>
          <w:rFonts w:ascii="Century Gothic" w:hAnsi="Century Gothic" w:cs="Century Gothic"/>
          <w:lang w:val="es-ES"/>
        </w:rPr>
        <w:t xml:space="preserve">an los quinquenios y bajo qué criterios se da el premio </w:t>
      </w:r>
      <w:r w:rsidRPr="002152FF">
        <w:rPr>
          <w:rFonts w:ascii="Century Gothic" w:hAnsi="Century Gothic" w:cs="Century Gothic"/>
          <w:lang w:val="es-ES"/>
        </w:rPr>
        <w:t>de a</w:t>
      </w:r>
      <w:r>
        <w:rPr>
          <w:rFonts w:ascii="Century Gothic" w:hAnsi="Century Gothic" w:cs="Century Gothic"/>
          <w:lang w:val="es-ES"/>
        </w:rPr>
        <w:t>ntigüedad; ahora bien,</w:t>
      </w:r>
      <w:r w:rsidRPr="002152FF">
        <w:rPr>
          <w:rFonts w:ascii="Century Gothic" w:hAnsi="Century Gothic" w:cs="Century Gothic"/>
          <w:lang w:val="es-ES"/>
        </w:rPr>
        <w:t xml:space="preserve"> sugiero para qu</w:t>
      </w:r>
      <w:r>
        <w:rPr>
          <w:rFonts w:ascii="Century Gothic" w:hAnsi="Century Gothic" w:cs="Century Gothic"/>
          <w:lang w:val="es-ES"/>
        </w:rPr>
        <w:t>e no haya discriminación alguna</w:t>
      </w:r>
      <w:r w:rsidRPr="002152FF">
        <w:rPr>
          <w:rFonts w:ascii="Century Gothic" w:hAnsi="Century Gothic" w:cs="Century Gothic"/>
          <w:lang w:val="es-ES"/>
        </w:rPr>
        <w:t xml:space="preserve"> y todos estemos en un rango de igualdad, atendiendo a nuestra antigüedad seamos incluidos, todos, ¿por qué?, ejemplificativamente, menciono lo siguiente, habemos Magistrados que tenemos treinta a</w:t>
      </w:r>
      <w:r>
        <w:rPr>
          <w:rFonts w:ascii="Century Gothic" w:hAnsi="Century Gothic" w:cs="Century Gothic"/>
          <w:lang w:val="es-ES"/>
        </w:rPr>
        <w:t>ños o más, o veinticinco, o veintiocho o quince</w:t>
      </w:r>
      <w:r w:rsidRPr="002152FF">
        <w:rPr>
          <w:rFonts w:ascii="Century Gothic" w:hAnsi="Century Gothic" w:cs="Century Gothic"/>
          <w:lang w:val="es-ES"/>
        </w:rPr>
        <w:t>, no sé, pero entonces</w:t>
      </w:r>
      <w:r>
        <w:rPr>
          <w:rFonts w:ascii="Century Gothic" w:hAnsi="Century Gothic" w:cs="Century Gothic"/>
          <w:lang w:val="es-ES"/>
        </w:rPr>
        <w:t>, de acuerdo</w:t>
      </w:r>
      <w:r w:rsidRPr="002152FF">
        <w:rPr>
          <w:rFonts w:ascii="Century Gothic" w:hAnsi="Century Gothic" w:cs="Century Gothic"/>
          <w:lang w:val="es-ES"/>
        </w:rPr>
        <w:t xml:space="preserve"> a la antigüedad de cada </w:t>
      </w:r>
      <w:r>
        <w:rPr>
          <w:rFonts w:ascii="Century Gothic" w:hAnsi="Century Gothic" w:cs="Century Gothic"/>
          <w:lang w:val="es-ES"/>
        </w:rPr>
        <w:t xml:space="preserve">quien, </w:t>
      </w:r>
      <w:r w:rsidRPr="002152FF">
        <w:rPr>
          <w:rFonts w:ascii="Century Gothic" w:hAnsi="Century Gothic" w:cs="Century Gothic"/>
          <w:lang w:val="es-ES"/>
        </w:rPr>
        <w:t>y como es un documento prev</w:t>
      </w:r>
      <w:r>
        <w:rPr>
          <w:rFonts w:ascii="Century Gothic" w:hAnsi="Century Gothic" w:cs="Century Gothic"/>
          <w:lang w:val="es-ES"/>
        </w:rPr>
        <w:t xml:space="preserve">isorio, cantidades </w:t>
      </w:r>
      <w:r w:rsidRPr="002152FF">
        <w:rPr>
          <w:rFonts w:ascii="Century Gothic" w:hAnsi="Century Gothic" w:cs="Century Gothic"/>
          <w:lang w:val="es-ES"/>
        </w:rPr>
        <w:t>para un caso hipotético como bien lo dijo la Magistrada García</w:t>
      </w:r>
      <w:r>
        <w:rPr>
          <w:rFonts w:ascii="Century Gothic" w:hAnsi="Century Gothic" w:cs="Century Gothic"/>
          <w:lang w:val="es-ES"/>
        </w:rPr>
        <w:t xml:space="preserve">, vamos </w:t>
      </w:r>
      <w:r w:rsidRPr="002152FF">
        <w:rPr>
          <w:rFonts w:ascii="Century Gothic" w:hAnsi="Century Gothic" w:cs="Century Gothic"/>
          <w:lang w:val="es-ES"/>
        </w:rPr>
        <w:t>todos, porque no sabemos si</w:t>
      </w:r>
      <w:r>
        <w:rPr>
          <w:rFonts w:ascii="Century Gothic" w:hAnsi="Century Gothic" w:cs="Century Gothic"/>
          <w:lang w:val="es-ES"/>
        </w:rPr>
        <w:t xml:space="preserve">, sí o no, </w:t>
      </w:r>
      <w:r w:rsidRPr="002152FF">
        <w:rPr>
          <w:rFonts w:ascii="Century Gothic" w:hAnsi="Century Gothic" w:cs="Century Gothic"/>
          <w:lang w:val="es-ES"/>
        </w:rPr>
        <w:t>en el 2</w:t>
      </w:r>
      <w:r>
        <w:rPr>
          <w:rFonts w:ascii="Century Gothic" w:hAnsi="Century Gothic" w:cs="Century Gothic"/>
          <w:lang w:val="es-ES"/>
        </w:rPr>
        <w:t xml:space="preserve">020 dos mil veinte, según el interés de </w:t>
      </w:r>
      <w:r w:rsidRPr="002152FF">
        <w:rPr>
          <w:rFonts w:ascii="Century Gothic" w:hAnsi="Century Gothic" w:cs="Century Gothic"/>
          <w:lang w:val="es-ES"/>
        </w:rPr>
        <w:t>quien</w:t>
      </w:r>
      <w:r>
        <w:rPr>
          <w:rFonts w:ascii="Century Gothic" w:hAnsi="Century Gothic" w:cs="Century Gothic"/>
          <w:lang w:val="es-ES"/>
        </w:rPr>
        <w:t xml:space="preserve"> desee ejercer su derecho</w:t>
      </w:r>
      <w:r w:rsidRPr="002152FF">
        <w:rPr>
          <w:rFonts w:ascii="Century Gothic" w:hAnsi="Century Gothic" w:cs="Century Gothic"/>
          <w:lang w:val="es-ES"/>
        </w:rPr>
        <w:t xml:space="preserve">, </w:t>
      </w:r>
      <w:r>
        <w:rPr>
          <w:rFonts w:ascii="Century Gothic" w:hAnsi="Century Gothic" w:cs="Century Gothic"/>
          <w:lang w:val="es-ES"/>
        </w:rPr>
        <w:t xml:space="preserve">se </w:t>
      </w:r>
      <w:r w:rsidRPr="002152FF">
        <w:rPr>
          <w:rFonts w:ascii="Century Gothic" w:hAnsi="Century Gothic" w:cs="Century Gothic"/>
          <w:lang w:val="es-ES"/>
        </w:rPr>
        <w:t>va</w:t>
      </w:r>
      <w:r>
        <w:rPr>
          <w:rFonts w:ascii="Century Gothic" w:hAnsi="Century Gothic" w:cs="Century Gothic"/>
          <w:lang w:val="es-ES"/>
        </w:rPr>
        <w:t xml:space="preserve">ya a </w:t>
      </w:r>
      <w:r w:rsidRPr="002152FF">
        <w:rPr>
          <w:rFonts w:ascii="Century Gothic" w:hAnsi="Century Gothic" w:cs="Century Gothic"/>
          <w:lang w:val="es-ES"/>
        </w:rPr>
        <w:t>solici</w:t>
      </w:r>
      <w:r>
        <w:rPr>
          <w:rFonts w:ascii="Century Gothic" w:hAnsi="Century Gothic" w:cs="Century Gothic"/>
          <w:lang w:val="es-ES"/>
        </w:rPr>
        <w:t xml:space="preserve">tar un quinquenio y/o un premio </w:t>
      </w:r>
      <w:r w:rsidRPr="002152FF">
        <w:rPr>
          <w:rFonts w:ascii="Century Gothic" w:hAnsi="Century Gothic" w:cs="Century Gothic"/>
          <w:lang w:val="es-ES"/>
        </w:rPr>
        <w:t>de antigüedad</w:t>
      </w:r>
      <w:r>
        <w:rPr>
          <w:rFonts w:ascii="Century Gothic" w:hAnsi="Century Gothic" w:cs="Century Gothic"/>
          <w:lang w:val="es-ES"/>
        </w:rPr>
        <w:t>,</w:t>
      </w:r>
      <w:r w:rsidRPr="002152FF">
        <w:rPr>
          <w:rFonts w:ascii="Century Gothic" w:hAnsi="Century Gothic" w:cs="Century Gothic"/>
          <w:lang w:val="es-ES"/>
        </w:rPr>
        <w:t xml:space="preserve"> o las dos, si encontramos una</w:t>
      </w:r>
      <w:r>
        <w:rPr>
          <w:rFonts w:ascii="Century Gothic" w:hAnsi="Century Gothic" w:cs="Century Gothic"/>
          <w:lang w:val="es-ES"/>
        </w:rPr>
        <w:t xml:space="preserve"> respuesta positiva ya estaría</w:t>
      </w:r>
      <w:r w:rsidRPr="002152FF">
        <w:rPr>
          <w:rFonts w:ascii="Century Gothic" w:hAnsi="Century Gothic" w:cs="Century Gothic"/>
          <w:lang w:val="es-ES"/>
        </w:rPr>
        <w:t xml:space="preserve"> presupuestado</w:t>
      </w:r>
      <w:r>
        <w:rPr>
          <w:rFonts w:ascii="Century Gothic" w:hAnsi="Century Gothic" w:cs="Century Gothic"/>
          <w:lang w:val="es-ES"/>
        </w:rPr>
        <w:t xml:space="preserve">”. “Yo no pediría estar agregado”, menciona el </w:t>
      </w:r>
      <w:r>
        <w:rPr>
          <w:rFonts w:ascii="Century Gothic" w:hAnsi="Century Gothic" w:cs="Century Gothic"/>
          <w:b/>
          <w:bCs/>
          <w:lang w:val="es-ES"/>
        </w:rPr>
        <w:t>Magistrado Juan Paulo Almazán Cue</w:t>
      </w:r>
      <w:r>
        <w:rPr>
          <w:rFonts w:ascii="Century Gothic" w:hAnsi="Century Gothic" w:cs="Century Gothic"/>
          <w:lang w:val="es-ES"/>
        </w:rPr>
        <w:t xml:space="preserve">. “Yo tampoco”, interviene el </w:t>
      </w:r>
      <w:r>
        <w:rPr>
          <w:rFonts w:ascii="Century Gothic" w:hAnsi="Century Gothic" w:cs="Century Gothic"/>
          <w:b/>
          <w:bCs/>
          <w:lang w:val="es-ES"/>
        </w:rPr>
        <w:t xml:space="preserve">Magistrado Martín Celso </w:t>
      </w:r>
      <w:r>
        <w:rPr>
          <w:rFonts w:ascii="Century Gothic" w:hAnsi="Century Gothic" w:cs="Century Gothic"/>
          <w:b/>
          <w:bCs/>
          <w:lang w:val="es-ES"/>
        </w:rPr>
        <w:lastRenderedPageBreak/>
        <w:t xml:space="preserve">Zavala Martínez. </w:t>
      </w:r>
      <w:r>
        <w:rPr>
          <w:rFonts w:ascii="Century Gothic" w:hAnsi="Century Gothic" w:cs="Century Gothic"/>
          <w:lang w:val="es-ES"/>
        </w:rPr>
        <w:t xml:space="preserve">“Yo no estaría de acuerdo con esa intervención con todo respeto”, manifiesta el </w:t>
      </w:r>
      <w:r>
        <w:rPr>
          <w:rFonts w:ascii="Century Gothic" w:hAnsi="Century Gothic" w:cs="Century Gothic"/>
          <w:b/>
          <w:bCs/>
          <w:lang w:val="es-ES"/>
        </w:rPr>
        <w:t>Magistrado Juan Paulo Almazán Cue</w:t>
      </w:r>
      <w:r>
        <w:rPr>
          <w:rFonts w:ascii="Century Gothic" w:hAnsi="Century Gothic" w:cs="Century Gothic"/>
          <w:lang w:val="es-ES"/>
        </w:rPr>
        <w:t xml:space="preserve">, “por eso atendimos a las solicitudes específicas que se formularan, se formularon en esta sesión, pero si hubiera alguien más que se quisiera añadir en este listado, por supuesto que es su propia voluntad, en el caso de su servidor no pediría estar en ese listado del quinquenio, perdón había hecho uso de la voz el Magistrado Martín”. “Para decir que a mí tampoco me incluyan”, expresa el </w:t>
      </w:r>
      <w:r>
        <w:rPr>
          <w:rFonts w:ascii="Century Gothic" w:hAnsi="Century Gothic" w:cs="Century Gothic"/>
          <w:b/>
          <w:bCs/>
          <w:lang w:val="es-ES"/>
        </w:rPr>
        <w:t>Magistrado Martín Celso Zavala Martínez</w:t>
      </w:r>
      <w:r>
        <w:rPr>
          <w:rFonts w:ascii="Century Gothic" w:hAnsi="Century Gothic" w:cs="Century Gothic"/>
          <w:lang w:val="es-ES"/>
        </w:rPr>
        <w:t xml:space="preserve">. “Había hecho uso de la voz el Magistrado Felipe”, dice el </w:t>
      </w:r>
      <w:r>
        <w:rPr>
          <w:rFonts w:ascii="Century Gothic" w:hAnsi="Century Gothic" w:cs="Century Gothic"/>
          <w:b/>
          <w:bCs/>
          <w:lang w:val="es-ES"/>
        </w:rPr>
        <w:t>Magistrado Juan Paulo Almazán Cue</w:t>
      </w:r>
      <w:r>
        <w:rPr>
          <w:rFonts w:ascii="Century Gothic" w:hAnsi="Century Gothic" w:cs="Century Gothic"/>
          <w:lang w:val="es-ES"/>
        </w:rPr>
        <w:t xml:space="preserve">. “Yo me adhiero a la determinación que el Pleno tome al respecto” refiere el </w:t>
      </w:r>
      <w:r>
        <w:rPr>
          <w:rFonts w:ascii="Century Gothic" w:hAnsi="Century Gothic" w:cs="Century Gothic"/>
          <w:b/>
          <w:bCs/>
          <w:lang w:val="es-ES"/>
        </w:rPr>
        <w:t>Magistrado Felipe Aurelio Torres Zúñiga,</w:t>
      </w:r>
      <w:r>
        <w:rPr>
          <w:rFonts w:ascii="Century Gothic" w:hAnsi="Century Gothic" w:cs="Century Gothic"/>
          <w:lang w:val="es-ES"/>
        </w:rPr>
        <w:t xml:space="preserve"> “yo atendiendo a lo que ha manifestado la licenciada Paty, no recuerdo al menos en un breve término haber suscrito esa petición y es una duda que le quería plantear, pero estoy consciente que las condiciones que imperan en la política nacional y en la política estatal, hacen difícil la situación de que un Magistrado aparezca con ese premio de antigüedad, si el Pleno determina que no ha lugar a que el personal de confianza solicite ese bono, o esa prestación yo me adhiero a lo que así se sostenga, gracias”. “Adelante Magistrada Graciela”, dice el </w:t>
      </w:r>
      <w:r>
        <w:rPr>
          <w:rFonts w:ascii="Century Gothic" w:hAnsi="Century Gothic" w:cs="Century Gothic"/>
          <w:b/>
          <w:bCs/>
          <w:lang w:val="es-ES"/>
        </w:rPr>
        <w:t>Magistrado Juan Paulo Almazán Cue</w:t>
      </w:r>
      <w:r>
        <w:rPr>
          <w:rFonts w:ascii="Century Gothic" w:hAnsi="Century Gothic" w:cs="Century Gothic"/>
          <w:lang w:val="es-ES"/>
        </w:rPr>
        <w:t xml:space="preserve">. “Yo también me adhiero a que no se me incluya en esa petición”, expone la </w:t>
      </w:r>
      <w:r>
        <w:rPr>
          <w:rFonts w:ascii="Century Gothic" w:hAnsi="Century Gothic" w:cs="Century Gothic"/>
          <w:b/>
          <w:bCs/>
          <w:lang w:val="es-ES"/>
        </w:rPr>
        <w:t>Magistrada Graciela González Centeno</w:t>
      </w:r>
      <w:r>
        <w:rPr>
          <w:rFonts w:ascii="Century Gothic" w:hAnsi="Century Gothic" w:cs="Century Gothic"/>
          <w:lang w:val="es-ES"/>
        </w:rPr>
        <w:t xml:space="preserve">, “porque de acuerdo a lo que acaba de explicar la Secretaría, yo no estoy en ninguna de las hipótesis posibles para obtenerlo, y por otra parte, y con el objetivo de quien tenga derecho se apruebe el presupuesto, porque siendo tan ambiguo probablemente no sea </w:t>
      </w:r>
      <w:r>
        <w:rPr>
          <w:rFonts w:ascii="Century Gothic" w:hAnsi="Century Gothic" w:cs="Century Gothic"/>
          <w:lang w:val="es-ES"/>
        </w:rPr>
        <w:lastRenderedPageBreak/>
        <w:t xml:space="preserve">aprobado por esa situación”. “Adelante Magistrada”, autoriza el </w:t>
      </w:r>
      <w:r>
        <w:rPr>
          <w:rFonts w:ascii="Century Gothic" w:hAnsi="Century Gothic" w:cs="Century Gothic"/>
          <w:b/>
          <w:bCs/>
          <w:lang w:val="es-ES"/>
        </w:rPr>
        <w:t>Magistrado Juan Paulo Almazán Cue</w:t>
      </w:r>
      <w:r>
        <w:rPr>
          <w:rFonts w:ascii="Century Gothic" w:hAnsi="Century Gothic" w:cs="Century Gothic"/>
          <w:lang w:val="es-ES"/>
        </w:rPr>
        <w:t xml:space="preserve">. “Yo también solicitaría que no se me incluya y aun y cuando tuviera derecho tampoco lo ejercería”, manifiesta la </w:t>
      </w:r>
      <w:r>
        <w:rPr>
          <w:rFonts w:ascii="Century Gothic" w:hAnsi="Century Gothic" w:cs="Century Gothic"/>
          <w:b/>
          <w:bCs/>
          <w:lang w:val="es-ES"/>
        </w:rPr>
        <w:t>Magistrada Olga Regina García López</w:t>
      </w:r>
      <w:r>
        <w:rPr>
          <w:rFonts w:ascii="Century Gothic" w:hAnsi="Century Gothic" w:cs="Century Gothic"/>
          <w:lang w:val="es-ES"/>
        </w:rPr>
        <w:t xml:space="preserve">. “Bien, perdón yo creo que ya expuesto el planteamiento tanto de cuatro Magistrados, como el del Magistrado Carlos Alejandro”,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“tenemos dos hipótesis, una incluir a todos, ya varios manifestamos ahorita de viva voz, a que no estaríamos de acuerdo, más bien yo preguntaría para poder ya transitar y continuar con el análisis del presupuesto y continuar con la sesión en los demás puntos, ¿quién desearía aparecer en ese listado?, que efectivamente sea anexaría al presupuesto, si bien es cierto tenemos veintiún personas, ¿quién más desearía aparecer en esa solicitud, sería la pregunta en concreto?”. “Presidente su servidor, me gustaría aparecer en esa lista”, peticiona el </w:t>
      </w:r>
      <w:r>
        <w:rPr>
          <w:rFonts w:ascii="Century Gothic" w:hAnsi="Century Gothic" w:cs="Century Gothic"/>
          <w:b/>
          <w:bCs/>
          <w:lang w:val="es-ES"/>
        </w:rPr>
        <w:t>Magistrado Arturo Morales Silva</w:t>
      </w:r>
      <w:r>
        <w:rPr>
          <w:rFonts w:ascii="Century Gothic" w:hAnsi="Century Gothic" w:cs="Century Gothic"/>
          <w:lang w:val="es-ES"/>
        </w:rPr>
        <w:t xml:space="preserve">. “Entonces, más bien, la pregunta para poderla, sírvase levantar la mano quien quisiera”, manifiesta el </w:t>
      </w:r>
      <w:r>
        <w:rPr>
          <w:rFonts w:ascii="Century Gothic" w:hAnsi="Century Gothic" w:cs="Century Gothic"/>
          <w:b/>
          <w:bCs/>
          <w:lang w:val="es-ES"/>
        </w:rPr>
        <w:t>Magistrado Juan Paulo Almazán Cue</w:t>
      </w:r>
      <w:r>
        <w:rPr>
          <w:rFonts w:ascii="Century Gothic" w:hAnsi="Century Gothic" w:cs="Century Gothic"/>
          <w:lang w:val="es-ES"/>
        </w:rPr>
        <w:t>. “</w:t>
      </w:r>
      <w:r>
        <w:rPr>
          <w:rFonts w:ascii="Century Gothic" w:hAnsi="Century Gothic" w:cs="Century Gothic"/>
        </w:rPr>
        <w:t>Me permite antes de la votación nada más hacer una manifestación, ese día yo atendiendo a la contestación de Usted</w:t>
      </w:r>
      <w:r>
        <w:rPr>
          <w:rFonts w:ascii="Century Gothic" w:hAnsi="Century Gothic" w:cs="Century Gothic"/>
          <w:lang w:val="es-ES"/>
        </w:rPr>
        <w:t xml:space="preserve">”, refiere la </w:t>
      </w:r>
      <w:r>
        <w:rPr>
          <w:rFonts w:ascii="Century Gothic" w:hAnsi="Century Gothic" w:cs="Century Gothic"/>
          <w:b/>
          <w:bCs/>
          <w:lang w:val="es-ES"/>
        </w:rPr>
        <w:t>Magistrada Ma. Guadalupe Orozco Santiago</w:t>
      </w:r>
      <w:r>
        <w:rPr>
          <w:rFonts w:ascii="Century Gothic" w:hAnsi="Century Gothic" w:cs="Century Gothic"/>
          <w:lang w:val="es-ES"/>
        </w:rPr>
        <w:t>, “</w:t>
      </w:r>
      <w:r>
        <w:rPr>
          <w:rFonts w:ascii="Century Gothic" w:hAnsi="Century Gothic" w:cs="Century Gothic"/>
        </w:rPr>
        <w:t xml:space="preserve">yo manifesté que todas las hipótesis o las premisas que yo siempre manifiesto es como para lograr algo gremial para fortalecer en este caso a los Magistrados, a mí se me hizo excelente la propuesta del Magistrado Carlos Alejandro y ahí encontré exactamente lo que ando buscando, si no se acepta que no sea todo el Pleno, entonces quiere decir que yo estoy en un premisa falsa no estoy abonando para que sea un logro </w:t>
      </w:r>
      <w:r>
        <w:rPr>
          <w:rFonts w:ascii="Century Gothic" w:hAnsi="Century Gothic" w:cs="Century Gothic"/>
        </w:rPr>
        <w:lastRenderedPageBreak/>
        <w:t>para todos los Magistrados, y si no estoy abonando para que sea un logro de todos los Magistrados, me retiro yo del pedimento, así sencillamente, porque yo lo manifesté el día de la junta, yo he dado muestras de que no precisamente voy por una cantidad, yo voy por el logro de un derecho, y es más para mí el derecho es tanto del quinquenio, como de la antigüedad, pero si yo estoy en un premisa falsa y hay quienes no opinan que ese es un logro para un gremio como es de los Magistrados, entonces ya no tengo bandera para seguir adelante, y yo simple y sencillamente retiro mi propuesta, porque no lo ando buscando de manera individual, yo creí y advierto, inequidad en ese planteamiento, unos sí  y otros no, entonces yo buscaba la equidad, pero si es así, al menos por lo que a mí respecta, yo sí me retiro, porque era mi único móvil</w:t>
      </w:r>
      <w:r>
        <w:rPr>
          <w:rFonts w:ascii="Century Gothic" w:hAnsi="Century Gothic" w:cs="Century Gothic"/>
          <w:lang w:val="es-ES"/>
        </w:rPr>
        <w:t xml:space="preserve">”. “Siendo un órgano Colegiado”,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“creo que la decisión y el voto el particular, es razonado y por tanto, cada uno de nosotros tenemos la libre facultad de votar en el sentido en el que cada uno de nosotros consideremos, por eso, no sé si me lo permitan, ya darle cierre a este punto y votar el punto, quién se encuentre a favor de aparecer en el listado correspondiente, en el presupuesto del ejercicio de 2020 dos mil veinte, sírvase levantar la mano, así sería y quien no, pues no vamos a aparecer en ese listado, pero también yo creo que estamos polemizando un punto muy claro, es una decisión  unipersonal, y creo que si la decisión es unipersonal entonces hagámosla valer cada uno de nosotros, no podemos votar en bloque, es decir, cada quien tendrá la decisión correspondiente”. “Yo retiro mi adhesión, ya se politizó mucho el asunto y se está confundiendo el derecho </w:t>
      </w:r>
      <w:r>
        <w:rPr>
          <w:rFonts w:ascii="Century Gothic" w:hAnsi="Century Gothic" w:cs="Century Gothic"/>
          <w:lang w:val="es-ES"/>
        </w:rPr>
        <w:lastRenderedPageBreak/>
        <w:t xml:space="preserve">con la cantidad que se pueda dar de premio”, expresa el </w:t>
      </w:r>
      <w:r>
        <w:rPr>
          <w:rFonts w:ascii="Century Gothic" w:hAnsi="Century Gothic" w:cs="Century Gothic"/>
          <w:b/>
          <w:bCs/>
          <w:lang w:val="es-ES"/>
        </w:rPr>
        <w:t>Magistrado Luis Fernando Gerardo González</w:t>
      </w:r>
      <w:r>
        <w:rPr>
          <w:rFonts w:ascii="Century Gothic" w:hAnsi="Century Gothic" w:cs="Century Gothic"/>
          <w:lang w:val="es-ES"/>
        </w:rPr>
        <w:t xml:space="preserve">, “en base a esa polémica, con todo respeto para este Pleno yo retiro mi adhesión y quedo fuera de la lista, por favor”. “Señor Presidente”, solicita la palabra el </w:t>
      </w:r>
      <w:r>
        <w:rPr>
          <w:rFonts w:ascii="Century Gothic" w:hAnsi="Century Gothic" w:cs="Century Gothic"/>
          <w:b/>
          <w:bCs/>
          <w:lang w:val="es-ES"/>
        </w:rPr>
        <w:t>Magistrado Ricardo Sánchez Márquez</w:t>
      </w:r>
      <w:r>
        <w:rPr>
          <w:rFonts w:ascii="Century Gothic" w:hAnsi="Century Gothic" w:cs="Century Gothic"/>
          <w:lang w:val="es-ES"/>
        </w:rPr>
        <w:t xml:space="preserve">. “Perdón, nada más que pidió el uso de la voz la Magistrada”, señala el </w:t>
      </w:r>
      <w:r>
        <w:rPr>
          <w:rFonts w:ascii="Century Gothic" w:hAnsi="Century Gothic" w:cs="Century Gothic"/>
          <w:b/>
          <w:bCs/>
          <w:lang w:val="es-ES"/>
        </w:rPr>
        <w:t>Magistrado Juan Paulo Almazán Cue</w:t>
      </w:r>
      <w:r>
        <w:rPr>
          <w:rFonts w:ascii="Century Gothic" w:hAnsi="Century Gothic" w:cs="Century Gothic"/>
          <w:lang w:val="es-ES"/>
        </w:rPr>
        <w:t xml:space="preserve">. “Sí, yo creo que aquí se está luchando por un derecho, un derecho de antigüedad”, señala la </w:t>
      </w:r>
      <w:r>
        <w:rPr>
          <w:rFonts w:ascii="Century Gothic" w:hAnsi="Century Gothic" w:cs="Century Gothic"/>
          <w:b/>
          <w:bCs/>
          <w:lang w:val="es-ES"/>
        </w:rPr>
        <w:t>Magistrada María Refugio González Reyes</w:t>
      </w:r>
      <w:r>
        <w:rPr>
          <w:rFonts w:ascii="Century Gothic" w:hAnsi="Century Gothic" w:cs="Century Gothic"/>
          <w:lang w:val="es-ES"/>
        </w:rPr>
        <w:t xml:space="preserve">, “yo me adhiero a lo que está manifestando la Magistrada Orozco y es muy justo y me parece perfecto que se incluyera a todos, porque es un derecho, no es un monto, ya va en el presupuesto, si mañana no lo quiero ejercer, no hago mi solicitud y punto, aquí nada más es una hipótesis de un derecho, que posiblemente no se ejercite, es decir, creo que estamos confundiendo”. “Adelante Magistrado”, autoriza el </w:t>
      </w:r>
      <w:r>
        <w:rPr>
          <w:rFonts w:ascii="Century Gothic" w:hAnsi="Century Gothic" w:cs="Century Gothic"/>
          <w:b/>
          <w:bCs/>
          <w:lang w:val="es-ES"/>
        </w:rPr>
        <w:t>Magistrado Juan Paulo Almazán Cue</w:t>
      </w:r>
      <w:r>
        <w:rPr>
          <w:rFonts w:ascii="Century Gothic" w:hAnsi="Century Gothic" w:cs="Century Gothic"/>
          <w:lang w:val="es-ES"/>
        </w:rPr>
        <w:t xml:space="preserve">. “Yo sí quisiera dar mi opinión, creo que el tema no es una cosa de democracia, ni una cuestión de si estamos de acuerdo, en fin”, manifiesta el </w:t>
      </w:r>
      <w:r>
        <w:rPr>
          <w:rFonts w:ascii="Century Gothic" w:hAnsi="Century Gothic" w:cs="Century Gothic"/>
          <w:b/>
          <w:bCs/>
          <w:lang w:val="es-ES"/>
        </w:rPr>
        <w:t>Magistrado Ricardo Sánchez Márquez</w:t>
      </w:r>
      <w:r>
        <w:rPr>
          <w:rFonts w:ascii="Century Gothic" w:hAnsi="Century Gothic" w:cs="Century Gothic"/>
          <w:lang w:val="es-ES"/>
        </w:rPr>
        <w:t xml:space="preserve">, “estamos hablando de un derecho, de un quinquenio por antigüedad, yo tengo quince años en este Tribunal y nunca he pedido ningún quinquenio, ahora porque se está presentando el presupuesto porque lo quieren presupuestar para el año que entra y poder tener el recurso para quien lo pida, si es así, pues en este caso, yo creo que nada más los que vamos a cumplir cinco, diez, quince, no es el que quiera tampoco, entonces estamos confundiendo, cual es el tema del fondo, y creo que en eso no debemos tener confusión, si yo voy a cumplir catorce y </w:t>
      </w:r>
      <w:r>
        <w:rPr>
          <w:rFonts w:ascii="Century Gothic" w:hAnsi="Century Gothic" w:cs="Century Gothic"/>
          <w:lang w:val="es-ES"/>
        </w:rPr>
        <w:lastRenderedPageBreak/>
        <w:t xml:space="preserve">también quiero el quinquenio, pues no me lo van a dar, digo sería irrisorio andar pidiendo lo que no le corresponde a uno, yo creo que nada más es en función quienes tienen esa hipótesis y deben aparecer en el listado y mi interrogante fue en función de que hay dos Magistrados que sí aparece para cumplir diez, quince años, y por eso fue mi pregunta, nada más, no porque tuviera tanto interés en pedir el quinquenio y creo que eso debe de quedar claro”. “¿Alguna otra intervención?. Adelante Magistrada”, dice el </w:t>
      </w:r>
      <w:r>
        <w:rPr>
          <w:rFonts w:ascii="Century Gothic" w:hAnsi="Century Gothic" w:cs="Century Gothic"/>
          <w:b/>
          <w:bCs/>
          <w:lang w:val="es-ES"/>
        </w:rPr>
        <w:t>Magistrado Juan Paulo Almazán Cue</w:t>
      </w:r>
      <w:r>
        <w:rPr>
          <w:rFonts w:ascii="Century Gothic" w:hAnsi="Century Gothic" w:cs="Century Gothic"/>
          <w:lang w:val="es-ES"/>
        </w:rPr>
        <w:t xml:space="preserve">. “Perdón Magistrado, únicamente con motivo de las propuestas que iba a someter a votación, por deseo de quien en lo individual creo que la otra propuesta”, manifiesta la </w:t>
      </w:r>
      <w:r>
        <w:rPr>
          <w:rFonts w:ascii="Century Gothic" w:hAnsi="Century Gothic" w:cs="Century Gothic"/>
          <w:b/>
          <w:bCs/>
          <w:lang w:val="es-ES"/>
        </w:rPr>
        <w:t>Magistrada Rebeca Anastacia Medina García,</w:t>
      </w:r>
      <w:r>
        <w:rPr>
          <w:rFonts w:ascii="Century Gothic" w:hAnsi="Century Gothic" w:cs="Century Gothic"/>
          <w:lang w:val="es-ES"/>
        </w:rPr>
        <w:t xml:space="preserve"> “quien a favor de que se incluyera a todos, nada más hacer esa acotación en donde sí creo que sería prudente la segunda opción, dado los derechos adquiridos, sería mi única intervención”. “Gracias, fíjense insisto, que hemos perdido de vista el presupuesto”,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“porque el presupuesto contempla la hipótesis  que se podrá dar en el ejercicio 2020 dos mil veinte, y estaríamos sometiendo a votación, el Presidente estaría sometiendo a votación, un tema que no tiene relación con el presupuesto 2020 dos mil veinte, las hipótesis que se puedan contemplar para el ejercicio y que entonces tenga que estar presupuestado, no nos perdamos, esa es la parte que estamos analizando, nos estamos yendo, a una votación en conjunto de si se tiene o no se tiene el derecho a nivel Magistratura, no es el tema del presupuesto, el tema del presupuesto es la hipótesis que se contemplará para el ejercicio 2020 dos mil veinte, entonces por eso, </w:t>
      </w:r>
      <w:r>
        <w:rPr>
          <w:rFonts w:ascii="Century Gothic" w:hAnsi="Century Gothic" w:cs="Century Gothic"/>
          <w:lang w:val="es-ES"/>
        </w:rPr>
        <w:lastRenderedPageBreak/>
        <w:t xml:space="preserve">sí entiendo que se ha tergiversado el análisis correspondiente al presupuesto, esto podría ser motivo de algún otro tema en su momento especifico, pero no del presupuesto, el presupuesto entendamos que únicamente se va a analizar la situación que va a imperar en el ejercicio 2020 dos mil veinte, por tanto no podría yo someter a votación, si estaríamos de acuerdo en aparecer todos en ese listado, porque bien lo acotó el Magistrado Sánchez Márquez como en su momento lo acotó la Magistrada García, no todos estamos en la hipótesis, entonces no cumpliríamos con lo dispuesto para el presupuesto correspondiente, yo por eso quiero delimitar esa parte, creo que ya fue aclarada la parte de la intervención de la licenciada Paty, si alguno de Ustedes quisiera formularle alguna pregunta, si no es así, y si me lo permiten le pediría con todo respeto, le agradezco de antemano las aclaraciones, gracias”. “Gracias”, dice la </w:t>
      </w:r>
      <w:r>
        <w:rPr>
          <w:rFonts w:ascii="Century Gothic" w:hAnsi="Century Gothic" w:cs="Century Gothic"/>
          <w:b/>
          <w:bCs/>
          <w:lang w:val="es-ES"/>
        </w:rPr>
        <w:t>licenciada Patricia Guadalupe Vélez Nieto.</w:t>
      </w:r>
      <w:r>
        <w:rPr>
          <w:rFonts w:ascii="Century Gothic" w:hAnsi="Century Gothic" w:cs="Century Gothic"/>
          <w:lang w:val="es-ES"/>
        </w:rPr>
        <w:t xml:space="preserve"> “Gracias licenciada Vélez” manifiesta el </w:t>
      </w:r>
      <w:r>
        <w:rPr>
          <w:rFonts w:ascii="Century Gothic" w:hAnsi="Century Gothic" w:cs="Century Gothic"/>
          <w:b/>
          <w:bCs/>
          <w:lang w:val="es-ES"/>
        </w:rPr>
        <w:t xml:space="preserve">Magistrado Luis Fernando Gerardo González. </w:t>
      </w:r>
      <w:r>
        <w:rPr>
          <w:rFonts w:ascii="Century Gothic" w:hAnsi="Century Gothic" w:cs="Century Gothic"/>
          <w:lang w:val="es-ES"/>
        </w:rPr>
        <w:t xml:space="preserve">“Para someter a votación el punto respectivo, si me lo permiten”, continúa el </w:t>
      </w:r>
      <w:r>
        <w:rPr>
          <w:rFonts w:ascii="Century Gothic" w:hAnsi="Century Gothic" w:cs="Century Gothic"/>
          <w:b/>
          <w:bCs/>
          <w:lang w:val="es-ES"/>
        </w:rPr>
        <w:t>Magistrado Juan Paulo Almazán Cue</w:t>
      </w:r>
      <w:r>
        <w:rPr>
          <w:rFonts w:ascii="Century Gothic" w:hAnsi="Century Gothic" w:cs="Century Gothic"/>
          <w:lang w:val="es-ES"/>
        </w:rPr>
        <w:t xml:space="preserve">, “es decir, votaremos este punto o con todo lo aclarado se pediría la precisión por parte del Magistrado Ricardo, ya dijo la Magistrada Lupita, el Magistrado Luis Fernando que no desean aparecer en el listado, y solamente le preguntaría al Magistrado Ricardo y a la Magistrada Refugio si también quisieran aparecer en el listado respectivo, ¿Magistrada Refugio desea que aparezca también en el listado respectivo?”. “No, me retiro”, dice la </w:t>
      </w:r>
      <w:r>
        <w:rPr>
          <w:rFonts w:ascii="Century Gothic" w:hAnsi="Century Gothic" w:cs="Century Gothic"/>
          <w:b/>
          <w:bCs/>
          <w:lang w:val="es-ES"/>
        </w:rPr>
        <w:t>Magistrada María Refugio González Reyes</w:t>
      </w:r>
      <w:r>
        <w:rPr>
          <w:rFonts w:ascii="Century Gothic" w:hAnsi="Century Gothic" w:cs="Century Gothic"/>
          <w:lang w:val="es-ES"/>
        </w:rPr>
        <w:t xml:space="preserve">. “Yo pedí que se estudiara mi caso, si estoy en la hipótesis que se me incluya”, menciona el </w:t>
      </w:r>
      <w:r>
        <w:rPr>
          <w:rFonts w:ascii="Century Gothic" w:hAnsi="Century Gothic" w:cs="Century Gothic"/>
          <w:b/>
          <w:bCs/>
          <w:lang w:val="es-ES"/>
        </w:rPr>
        <w:t xml:space="preserve">Magistrado Ricardo </w:t>
      </w:r>
      <w:r>
        <w:rPr>
          <w:rFonts w:ascii="Century Gothic" w:hAnsi="Century Gothic" w:cs="Century Gothic"/>
          <w:b/>
          <w:bCs/>
          <w:lang w:val="es-ES"/>
        </w:rPr>
        <w:lastRenderedPageBreak/>
        <w:t>Sánchez Márquez</w:t>
      </w:r>
      <w:r>
        <w:rPr>
          <w:rFonts w:ascii="Century Gothic" w:hAnsi="Century Gothic" w:cs="Century Gothic"/>
          <w:lang w:val="es-ES"/>
        </w:rPr>
        <w:t xml:space="preserve">. “Si estuviera en la hipótesis que se le incluya”, dice el </w:t>
      </w:r>
      <w:r>
        <w:rPr>
          <w:rFonts w:ascii="Century Gothic" w:hAnsi="Century Gothic" w:cs="Century Gothic"/>
          <w:b/>
          <w:bCs/>
          <w:lang w:val="es-ES"/>
        </w:rPr>
        <w:t>Magistrado Juan Paulo Almazán Cue</w:t>
      </w:r>
      <w:r>
        <w:rPr>
          <w:rFonts w:ascii="Century Gothic" w:hAnsi="Century Gothic" w:cs="Century Gothic"/>
          <w:lang w:val="es-ES"/>
        </w:rPr>
        <w:t xml:space="preserve">. “Tampoco quiero aparecer” refiere el </w:t>
      </w:r>
      <w:r>
        <w:rPr>
          <w:rFonts w:ascii="Century Gothic" w:hAnsi="Century Gothic" w:cs="Century Gothic"/>
          <w:b/>
          <w:bCs/>
          <w:lang w:val="es-ES"/>
        </w:rPr>
        <w:t xml:space="preserve">Magistrado Juan José Méndez Gatica. </w:t>
      </w:r>
      <w:r>
        <w:rPr>
          <w:rFonts w:ascii="Century Gothic" w:hAnsi="Century Gothic" w:cs="Century Gothic"/>
          <w:lang w:val="es-ES"/>
        </w:rPr>
        <w:t xml:space="preserve">“Únicamente sería que el Magistrado en este punto respectivo que se tocó si el Magistrado Ricardo Sánchez Márquez, se encontraba en la hipótesis sea incluido en el listado”,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“Presidente”, solicita el uso de la voz el </w:t>
      </w:r>
      <w:r>
        <w:rPr>
          <w:rFonts w:ascii="Century Gothic" w:hAnsi="Century Gothic" w:cs="Century Gothic"/>
          <w:b/>
          <w:bCs/>
          <w:lang w:val="es-ES"/>
        </w:rPr>
        <w:t>Magistrado Arturo Morales Silva</w:t>
      </w:r>
      <w:r>
        <w:rPr>
          <w:rFonts w:ascii="Century Gothic" w:hAnsi="Century Gothic" w:cs="Century Gothic"/>
          <w:lang w:val="es-ES"/>
        </w:rPr>
        <w:t xml:space="preserve">. “El Magistrado Arturo”, dice la </w:t>
      </w:r>
      <w:r>
        <w:rPr>
          <w:rFonts w:ascii="Century Gothic" w:hAnsi="Century Gothic" w:cs="Century Gothic"/>
          <w:b/>
          <w:bCs/>
          <w:lang w:val="es-ES"/>
        </w:rPr>
        <w:t>Magistrada Luz María Enriqueta Cabrero Romero</w:t>
      </w:r>
      <w:r>
        <w:rPr>
          <w:rFonts w:ascii="Century Gothic" w:hAnsi="Century Gothic" w:cs="Century Gothic"/>
          <w:lang w:val="es-ES"/>
        </w:rPr>
        <w:t xml:space="preserve">. “Presidente también me adiciono a la propuesta del Magistrado Sánchez”, refiere el </w:t>
      </w:r>
      <w:r>
        <w:rPr>
          <w:rFonts w:ascii="Century Gothic" w:hAnsi="Century Gothic" w:cs="Century Gothic"/>
          <w:b/>
          <w:bCs/>
          <w:lang w:val="es-ES"/>
        </w:rPr>
        <w:t>Magistrado Arturo Morales Silva</w:t>
      </w:r>
      <w:r>
        <w:rPr>
          <w:rFonts w:ascii="Century Gothic" w:hAnsi="Century Gothic" w:cs="Century Gothic"/>
          <w:lang w:val="es-ES"/>
        </w:rPr>
        <w:t xml:space="preserve"> “si fuera el caso que fuera merecedor a ese reconocimiento monetario, pues que se incluyera en esa lista”. “Claro que sí Magistrado que se haga el análisis correspondiente”,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“Muchas gracias”, dice el </w:t>
      </w:r>
      <w:r>
        <w:rPr>
          <w:rFonts w:ascii="Century Gothic" w:hAnsi="Century Gothic" w:cs="Century Gothic"/>
          <w:b/>
          <w:bCs/>
          <w:lang w:val="es-ES"/>
        </w:rPr>
        <w:t xml:space="preserve">Magistrado Arturo Morales </w:t>
      </w:r>
      <w:r w:rsidRPr="003B74D3">
        <w:rPr>
          <w:rFonts w:ascii="Century Gothic" w:hAnsi="Century Gothic" w:cs="Century Gothic"/>
          <w:b/>
          <w:bCs/>
          <w:lang w:val="es-ES"/>
        </w:rPr>
        <w:t>Silva</w:t>
      </w:r>
      <w:r w:rsidRPr="003B74D3">
        <w:rPr>
          <w:rFonts w:ascii="Century Gothic" w:hAnsi="Century Gothic" w:cs="Century Gothic"/>
          <w:lang w:val="es-ES"/>
        </w:rPr>
        <w:t>.</w:t>
      </w:r>
      <w:r>
        <w:rPr>
          <w:rFonts w:ascii="Century Gothic" w:hAnsi="Century Gothic" w:cs="Century Gothic"/>
          <w:lang w:val="es-ES"/>
        </w:rPr>
        <w:t xml:space="preserve"> “Continuamos con el análisis del presupuesto, no sé si exista alguna otra intervención”, expresa el </w:t>
      </w:r>
      <w:r>
        <w:rPr>
          <w:rFonts w:ascii="Century Gothic" w:hAnsi="Century Gothic" w:cs="Century Gothic"/>
          <w:b/>
          <w:bCs/>
          <w:lang w:val="es-ES"/>
        </w:rPr>
        <w:t>Magistrado Juan Paulo Almazán Cue</w:t>
      </w:r>
      <w:r>
        <w:rPr>
          <w:rFonts w:ascii="Century Gothic" w:hAnsi="Century Gothic" w:cs="Century Gothic"/>
          <w:lang w:val="es-ES"/>
        </w:rPr>
        <w:t xml:space="preserve">, “de no ser así con el documento presentado, con las adecuaciones correspondiente más la inclusión del proyecto prioritario para el Centro de Convivencia del apoyo personal y el análisis correspondiente a si se encuentran en la hipótesis tanto el Magistrado Arturo Morales Silva, como el Magistrado Ricardo Sánchez Márquez, someto a votación el proyecto respectivo, quien se encuentre a favor del mismo sírvase levantar la mano en este momento, gracias. Aprobado por unanimidad”. </w:t>
      </w:r>
      <w:r w:rsidRPr="00C76B6B">
        <w:rPr>
          <w:rFonts w:ascii="Century Gothic" w:hAnsi="Century Gothic" w:cs="Century Gothic"/>
          <w:b/>
          <w:bCs/>
          <w:lang w:val="es-ES"/>
        </w:rPr>
        <w:t xml:space="preserve">Atento a lo anterior, el proyecto de presupuesto de egresos del Poder Judicial del Estado, es aprobado en sus términos, por unanimidad de votos de </w:t>
      </w:r>
      <w:r w:rsidRPr="00C76B6B">
        <w:rPr>
          <w:rFonts w:ascii="Century Gothic" w:hAnsi="Century Gothic" w:cs="Century Gothic"/>
          <w:b/>
          <w:bCs/>
          <w:lang w:val="es-ES"/>
        </w:rPr>
        <w:lastRenderedPageBreak/>
        <w:t>los presentes</w:t>
      </w:r>
      <w:r>
        <w:rPr>
          <w:rFonts w:ascii="Century Gothic" w:hAnsi="Century Gothic" w:cs="Century Gothic"/>
          <w:b/>
          <w:bCs/>
          <w:lang w:val="es-ES"/>
        </w:rPr>
        <w:t>, con las adecuaciones consistentes en i</w:t>
      </w:r>
      <w:r w:rsidRPr="00D03708">
        <w:rPr>
          <w:rFonts w:ascii="Century Gothic" w:hAnsi="Century Gothic" w:cs="Century Gothic"/>
          <w:b/>
          <w:bCs/>
        </w:rPr>
        <w:t>ncluir en el rubro de proyectos prioritarios las plazas de personal de apoyo necesarias para el servicio del Centro de Convivencia</w:t>
      </w:r>
      <w:r>
        <w:rPr>
          <w:rFonts w:ascii="Century Gothic" w:hAnsi="Century Gothic" w:cs="Century Gothic"/>
          <w:b/>
          <w:bCs/>
        </w:rPr>
        <w:t xml:space="preserve"> y u</w:t>
      </w:r>
      <w:r w:rsidRPr="00D03708">
        <w:rPr>
          <w:rFonts w:ascii="Century Gothic" w:hAnsi="Century Gothic" w:cs="Century Gothic"/>
          <w:b/>
          <w:bCs/>
        </w:rPr>
        <w:t>na vez que, el área de Recursos Humanos, haya analizado la petición de los Magistrados Ricardo Sánchez Márquez y Arturo Morales Silva, referente a la inclusión del monto correspondiente del premio de antigüedad de los mismos, lo anterior, únicamente para el caso de encontrarse dentro de los supuestos para su otorgamiento respectivo.</w:t>
      </w:r>
      <w:r>
        <w:rPr>
          <w:rFonts w:ascii="Century Gothic" w:hAnsi="Century Gothic" w:cs="Century Gothic"/>
        </w:rPr>
        <w:t>.</w:t>
      </w:r>
      <w:r>
        <w:rPr>
          <w:rFonts w:ascii="Century Gothic" w:hAnsi="Century Gothic" w:cs="Century Gothic"/>
          <w:lang w:val="es-ES"/>
        </w:rPr>
        <w:t xml:space="preserve">- - - - - - - - - - - - - - - - - - - - - - - - - - - - - - - - - - - - - - - - - - - - -  </w:t>
      </w:r>
    </w:p>
    <w:p w14:paraId="3571FD3F" w14:textId="336F5114" w:rsidR="005A4D0E" w:rsidRPr="00AC6159" w:rsidRDefault="005A4D0E" w:rsidP="00275499">
      <w:pPr>
        <w:spacing w:line="480" w:lineRule="auto"/>
        <w:jc w:val="both"/>
        <w:rPr>
          <w:rFonts w:ascii="Century Gothic" w:hAnsi="Century Gothic" w:cs="Century Gothic"/>
          <w:b/>
          <w:bCs/>
          <w:highlight w:val="yellow"/>
        </w:rPr>
      </w:pPr>
      <w:r w:rsidRPr="005745CF">
        <w:rPr>
          <w:rFonts w:ascii="Century Gothic" w:hAnsi="Century Gothic" w:cs="Century Gothic"/>
        </w:rPr>
        <w:t>Posteriormente,</w:t>
      </w:r>
      <w:r w:rsidRPr="005745CF">
        <w:rPr>
          <w:rFonts w:ascii="Century Gothic" w:hAnsi="Century Gothic" w:cs="Century Gothic"/>
          <w:lang w:val="es-MX"/>
        </w:rPr>
        <w:t xml:space="preserve"> el </w:t>
      </w:r>
      <w:r w:rsidRPr="005745CF">
        <w:rPr>
          <w:rFonts w:ascii="Century Gothic" w:hAnsi="Century Gothic" w:cs="Century Gothic"/>
          <w:b/>
          <w:bCs/>
          <w:lang w:val="es-MX"/>
        </w:rPr>
        <w:t>Magistrado Presidente</w:t>
      </w:r>
      <w:r w:rsidRPr="005745CF">
        <w:rPr>
          <w:rFonts w:ascii="Century Gothic" w:hAnsi="Century Gothic" w:cs="Century Gothic"/>
          <w:lang w:val="es-MX"/>
        </w:rPr>
        <w:t xml:space="preserve"> solicita a la licenciada Ma. del Rosario Torres Mancilla, que proceda a dar lectura al </w:t>
      </w:r>
      <w:r w:rsidRPr="005745CF">
        <w:rPr>
          <w:rFonts w:ascii="Century Gothic" w:hAnsi="Century Gothic" w:cs="Century Gothic"/>
          <w:b/>
          <w:bCs/>
          <w:lang w:val="es-MX"/>
        </w:rPr>
        <w:t>quinto punto</w:t>
      </w:r>
      <w:r w:rsidRPr="005745CF">
        <w:rPr>
          <w:rFonts w:ascii="Century Gothic" w:hAnsi="Century Gothic" w:cs="Century Gothic"/>
          <w:lang w:val="es-MX"/>
        </w:rPr>
        <w:t xml:space="preserve"> del orden del día. Atento a lo cual la </w:t>
      </w:r>
      <w:r w:rsidRPr="005745CF">
        <w:rPr>
          <w:rFonts w:ascii="Century Gothic" w:hAnsi="Century Gothic" w:cs="Century Gothic"/>
          <w:b/>
          <w:bCs/>
          <w:lang w:val="es-MX"/>
        </w:rPr>
        <w:t xml:space="preserve">licenciada Ma. del Rosario Torres Mancilla </w:t>
      </w:r>
      <w:r w:rsidRPr="005745CF">
        <w:rPr>
          <w:rFonts w:ascii="Century Gothic" w:hAnsi="Century Gothic" w:cs="Century Gothic"/>
          <w:lang w:val="es-MX"/>
        </w:rPr>
        <w:t>leyó:</w:t>
      </w:r>
      <w:r w:rsidRPr="005745CF">
        <w:rPr>
          <w:rFonts w:ascii="Century Gothic" w:hAnsi="Century Gothic" w:cs="Century Gothic"/>
        </w:rPr>
        <w:t xml:space="preserve"> “</w:t>
      </w:r>
      <w:r w:rsidRPr="009246AC">
        <w:rPr>
          <w:rFonts w:ascii="Century Gothic" w:hAnsi="Century Gothic" w:cs="Century Gothic"/>
        </w:rPr>
        <w:t xml:space="preserve">Se somete a consideración, discusión y en su caso aprobación, las ponencias presentadas por las Magistradas y Magistrados siguientes: </w:t>
      </w:r>
      <w:r w:rsidRPr="009246AC">
        <w:rPr>
          <w:rFonts w:ascii="Century Gothic" w:hAnsi="Century Gothic" w:cs="Century Gothic"/>
          <w:b/>
          <w:bCs/>
        </w:rPr>
        <w:t>A</w:t>
      </w:r>
      <w:r w:rsidRPr="009246AC">
        <w:rPr>
          <w:rFonts w:ascii="Century Gothic" w:hAnsi="Century Gothic" w:cs="Century Gothic"/>
        </w:rPr>
        <w:t>)</w:t>
      </w:r>
      <w:r w:rsidRPr="009246AC">
        <w:rPr>
          <w:rFonts w:ascii="Century Gothic" w:hAnsi="Century Gothic" w:cs="Century Gothic"/>
          <w:spacing w:val="-20"/>
        </w:rPr>
        <w:t xml:space="preserve">.- </w:t>
      </w:r>
      <w:r w:rsidRPr="009246AC">
        <w:rPr>
          <w:rFonts w:ascii="Century Gothic" w:hAnsi="Century Gothic" w:cs="Century Gothic"/>
        </w:rPr>
        <w:t xml:space="preserve">La que presenta la </w:t>
      </w:r>
      <w:r w:rsidRPr="009246AC">
        <w:rPr>
          <w:rFonts w:ascii="Century Gothic" w:hAnsi="Century Gothic" w:cs="Century Gothic"/>
          <w:b/>
          <w:bCs/>
        </w:rPr>
        <w:t xml:space="preserve">Magistrada Rebeca Anastacia Medina García, </w:t>
      </w:r>
      <w:r w:rsidRPr="009246AC">
        <w:rPr>
          <w:rFonts w:ascii="Century Gothic" w:hAnsi="Century Gothic" w:cs="Century Gothic"/>
        </w:rPr>
        <w:t xml:space="preserve">para cumplimentar, la ejecutoria, de 24 veinticuatro de diciembre de 2018 dos mil dieciocho, pronunciada por el Juez Segundo de Distrito en el Estado, de fecha 24 veinticuatro de diciembre de 2018 dos mil dieciocho, y confirmada por el Primer Tribunal Colegiado en Materias Civil y Administrativa del Noveno Circuito en 12 doce de septiembre del presente año, en el amparo en revisión administrativa </w:t>
      </w:r>
      <w:r w:rsidRPr="00EF45E0">
        <w:rPr>
          <w:rFonts w:ascii="Century Gothic" w:hAnsi="Century Gothic" w:cs="Century Gothic"/>
          <w:b/>
          <w:bCs/>
        </w:rPr>
        <w:t xml:space="preserve"> ELIMINADO</w:t>
      </w:r>
      <w:r w:rsidRPr="009246AC">
        <w:rPr>
          <w:rFonts w:ascii="Century Gothic" w:hAnsi="Century Gothic" w:cs="Century Gothic"/>
        </w:rPr>
        <w:t>, d</w:t>
      </w:r>
      <w:r w:rsidRPr="00A17411">
        <w:rPr>
          <w:rFonts w:ascii="Century Gothic" w:hAnsi="Century Gothic" w:cs="Century Gothic"/>
        </w:rPr>
        <w:t xml:space="preserve">erivado del juicio de amparo indirecto </w:t>
      </w:r>
      <w:r w:rsidRPr="00EF45E0">
        <w:rPr>
          <w:rFonts w:ascii="Century Gothic" w:hAnsi="Century Gothic" w:cs="Century Gothic"/>
          <w:b/>
          <w:bCs/>
        </w:rPr>
        <w:t xml:space="preserve"> ELIMINADO</w:t>
      </w:r>
      <w:r w:rsidRPr="00A17411">
        <w:rPr>
          <w:rFonts w:ascii="Century Gothic" w:hAnsi="Century Gothic" w:cs="Century Gothic"/>
        </w:rPr>
        <w:t>, promovido por</w:t>
      </w:r>
      <w:r w:rsidRPr="00EF45E0">
        <w:rPr>
          <w:rFonts w:ascii="Century Gothic" w:hAnsi="Century Gothic" w:cs="Century Gothic"/>
          <w:b/>
          <w:bCs/>
        </w:rPr>
        <w:t xml:space="preserve"> ELIMINADO</w:t>
      </w:r>
      <w:r w:rsidRPr="00A17411">
        <w:rPr>
          <w:rFonts w:ascii="Century Gothic" w:hAnsi="Century Gothic" w:cs="Century Gothic"/>
        </w:rPr>
        <w:t xml:space="preserve">, contra el acto reclamado al H. Pleno del Supremo Tribunal de Justicia del Estado, consistente en la resolución pronunciada el 14 catorce de diciembre de 2017 dos mil diecisiete, dentro del recurso de revisión administrativa </w:t>
      </w:r>
      <w:r w:rsidRPr="00A17411">
        <w:rPr>
          <w:rFonts w:ascii="Century Gothic" w:hAnsi="Century Gothic" w:cs="Century Gothic"/>
        </w:rPr>
        <w:lastRenderedPageBreak/>
        <w:t xml:space="preserve">número </w:t>
      </w:r>
      <w:r w:rsidRPr="00EF45E0">
        <w:rPr>
          <w:rFonts w:ascii="Century Gothic" w:hAnsi="Century Gothic" w:cs="Century Gothic"/>
          <w:b/>
          <w:bCs/>
        </w:rPr>
        <w:t>ELIMINADO</w:t>
      </w:r>
      <w:r w:rsidRPr="00A17411">
        <w:rPr>
          <w:rFonts w:ascii="Century Gothic" w:hAnsi="Century Gothic" w:cs="Century Gothic"/>
        </w:rPr>
        <w:t xml:space="preserve">, que interpuso la inconforme en contra de la resolución de 5 cinco de septiembre de 2017 dos mil diecisiete, por parte del H. Pleno del Consejo de la Judicatura, en la que se resolvió la designación de personal de reserva a la categoría de Juez de Primera Instancia, en base a la convocatoria de 4 cuatro de octubre de 2016 dos mil dieciséis. </w:t>
      </w:r>
      <w:r>
        <w:rPr>
          <w:rFonts w:ascii="Century Gothic" w:hAnsi="Century Gothic" w:cs="Century Gothic"/>
          <w:b/>
          <w:bCs/>
        </w:rPr>
        <w:t>(Mediante oficios</w:t>
      </w:r>
      <w:r w:rsidRPr="00A17411">
        <w:rPr>
          <w:rFonts w:ascii="Century Gothic" w:hAnsi="Century Gothic" w:cs="Century Gothic"/>
          <w:b/>
          <w:bCs/>
        </w:rPr>
        <w:t xml:space="preserve"> 7049 y 7082, se comunicó al Juez Segundo de Distrito en el Estado, y en cumplimiento a la ejecutoria de amparo que, se deja insubsistente la resolución reclamada de fecha 14 catorce de diciembre de 2017 dos mil diecisiete, dictada en el toca de revisión administrativa </w:t>
      </w:r>
      <w:r w:rsidRPr="00EF45E0">
        <w:rPr>
          <w:rFonts w:ascii="Century Gothic" w:hAnsi="Century Gothic" w:cs="Century Gothic"/>
          <w:b/>
          <w:bCs/>
        </w:rPr>
        <w:t xml:space="preserve"> ELIMINADO</w:t>
      </w:r>
      <w:r w:rsidRPr="00A17411">
        <w:rPr>
          <w:rFonts w:ascii="Century Gothic" w:hAnsi="Century Gothic" w:cs="Century Gothic"/>
          <w:b/>
          <w:bCs/>
        </w:rPr>
        <w:t>, promovida por la quejosa y, por peticionando a solicitud de la Magistrada Ponente, prórroga para dar cumplimie</w:t>
      </w:r>
      <w:r>
        <w:rPr>
          <w:rFonts w:ascii="Century Gothic" w:hAnsi="Century Gothic" w:cs="Century Gothic"/>
          <w:b/>
          <w:bCs/>
        </w:rPr>
        <w:t>nto a la misma, respectivamente</w:t>
      </w:r>
      <w:r w:rsidRPr="00A17411">
        <w:rPr>
          <w:rFonts w:ascii="Century Gothic" w:hAnsi="Century Gothic" w:cs="Century Gothic"/>
          <w:b/>
          <w:bCs/>
        </w:rPr>
        <w:t>)</w:t>
      </w:r>
      <w:r>
        <w:rPr>
          <w:rFonts w:ascii="Century Gothic" w:hAnsi="Century Gothic" w:cs="Century Gothic"/>
          <w:b/>
          <w:bCs/>
        </w:rPr>
        <w:t xml:space="preserve">”. </w:t>
      </w:r>
      <w:r w:rsidRPr="007C07F4">
        <w:rPr>
          <w:rFonts w:ascii="Century Gothic" w:hAnsi="Century Gothic" w:cs="Century Gothic"/>
        </w:rPr>
        <w:t>Cuyos puntos resolutivos a la letra dicen: “</w:t>
      </w:r>
      <w:r w:rsidRPr="00041CD2">
        <w:rPr>
          <w:rFonts w:ascii="Century Gothic" w:hAnsi="Century Gothic" w:cs="Century Gothic"/>
          <w:b/>
          <w:bCs/>
        </w:rPr>
        <w:t>PRIMERO</w:t>
      </w:r>
      <w:r w:rsidRPr="00041CD2">
        <w:rPr>
          <w:rFonts w:ascii="Century Gothic" w:hAnsi="Century Gothic" w:cs="Century Gothic"/>
        </w:rPr>
        <w:t xml:space="preserve">.- Este Tribunal, actuando en Pleno, resultó competente para conocer del presente recurso de revisión extraordinaria y el trámite dado al mismo se encuentra ajustado a derecho. </w:t>
      </w:r>
      <w:r w:rsidRPr="00041CD2">
        <w:rPr>
          <w:rFonts w:ascii="Century Gothic" w:hAnsi="Century Gothic" w:cs="Century Gothic"/>
          <w:b/>
          <w:bCs/>
        </w:rPr>
        <w:t>SEGUNDO</w:t>
      </w:r>
      <w:r w:rsidRPr="00041CD2">
        <w:rPr>
          <w:rFonts w:ascii="Century Gothic" w:hAnsi="Century Gothic" w:cs="Century Gothic"/>
        </w:rPr>
        <w:t xml:space="preserve">.- Los motivos de inconformidad expresados por </w:t>
      </w:r>
      <w:r w:rsidRPr="00EF45E0">
        <w:rPr>
          <w:rFonts w:ascii="Century Gothic" w:hAnsi="Century Gothic" w:cs="Century Gothic"/>
          <w:b/>
          <w:bCs/>
        </w:rPr>
        <w:t xml:space="preserve"> ELIMINADO</w:t>
      </w:r>
      <w:r w:rsidR="00E201F3">
        <w:rPr>
          <w:rFonts w:ascii="Century Gothic" w:hAnsi="Century Gothic" w:cs="Century Gothic"/>
          <w:b/>
          <w:bCs/>
        </w:rPr>
        <w:t>,</w:t>
      </w:r>
      <w:r w:rsidRPr="00EF45E0">
        <w:rPr>
          <w:rFonts w:ascii="Century Gothic" w:hAnsi="Century Gothic" w:cs="Century Gothic"/>
          <w:b/>
          <w:bCs/>
        </w:rPr>
        <w:t xml:space="preserve">  </w:t>
      </w:r>
      <w:r w:rsidRPr="00041CD2">
        <w:rPr>
          <w:rFonts w:ascii="Century Gothic" w:hAnsi="Century Gothic" w:cs="Century Gothic"/>
        </w:rPr>
        <w:t xml:space="preserve">son por una parte infundados y por otra fundados pero inoperantes. </w:t>
      </w:r>
      <w:r w:rsidRPr="00041CD2">
        <w:rPr>
          <w:rFonts w:ascii="Century Gothic" w:hAnsi="Century Gothic" w:cs="Century Gothic"/>
          <w:b/>
          <w:bCs/>
        </w:rPr>
        <w:t>TERCERO</w:t>
      </w:r>
      <w:r w:rsidRPr="00041CD2">
        <w:rPr>
          <w:rFonts w:ascii="Century Gothic" w:hAnsi="Century Gothic" w:cs="Century Gothic"/>
        </w:rPr>
        <w:t xml:space="preserve">.- En consecuencia, al haber actuado el Pleno del Consejo de la Judicatura en estricto apego a los requisitos formales previstos en la Ley Orgánica y del Reglamento del propio Consejo de la Judicatura </w:t>
      </w:r>
      <w:r w:rsidRPr="00041CD2">
        <w:rPr>
          <w:rFonts w:ascii="Century Gothic" w:hAnsi="Century Gothic" w:cs="Century Gothic"/>
          <w:b/>
          <w:bCs/>
          <w:u w:val="single"/>
        </w:rPr>
        <w:t xml:space="preserve">se decreta improcedente el recurso de revisión </w:t>
      </w:r>
      <w:r w:rsidR="00FF3633">
        <w:rPr>
          <w:rFonts w:ascii="Century Gothic" w:hAnsi="Century Gothic" w:cs="Century Gothic"/>
          <w:b/>
          <w:bCs/>
          <w:u w:val="single"/>
        </w:rPr>
        <w:t xml:space="preserve">administrativa promovido por </w:t>
      </w:r>
      <w:r w:rsidRPr="00EF45E0">
        <w:rPr>
          <w:rFonts w:ascii="Century Gothic" w:hAnsi="Century Gothic" w:cs="Century Gothic"/>
          <w:b/>
          <w:bCs/>
          <w:u w:val="single"/>
        </w:rPr>
        <w:t xml:space="preserve">ELIMINADO </w:t>
      </w:r>
      <w:r w:rsidRPr="00041CD2">
        <w:rPr>
          <w:rFonts w:ascii="Century Gothic" w:hAnsi="Century Gothic" w:cs="Century Gothic"/>
          <w:b/>
          <w:bCs/>
          <w:u w:val="single"/>
        </w:rPr>
        <w:t>y por ende, se confirma la resolución de 05 cinco de septiembre del 2017 dos mil diecisiete</w:t>
      </w:r>
      <w:r w:rsidRPr="00041CD2">
        <w:rPr>
          <w:rFonts w:ascii="Century Gothic" w:hAnsi="Century Gothic" w:cs="Century Gothic"/>
        </w:rPr>
        <w:t>, pronunciada por el H. Pleno del Consejo de la Judicatura del Poder Judicial del Estado, en la que se resolvió la designación del personal de reserva a la categoría de Ju</w:t>
      </w:r>
      <w:r>
        <w:rPr>
          <w:rFonts w:ascii="Century Gothic" w:hAnsi="Century Gothic" w:cs="Century Gothic"/>
        </w:rPr>
        <w:t xml:space="preserve">ez de Primera Instancia, </w:t>
      </w:r>
      <w:r>
        <w:rPr>
          <w:rFonts w:ascii="Century Gothic" w:hAnsi="Century Gothic" w:cs="Century Gothic"/>
        </w:rPr>
        <w:lastRenderedPageBreak/>
        <w:t>en base</w:t>
      </w:r>
      <w:r w:rsidRPr="00041CD2">
        <w:rPr>
          <w:rFonts w:ascii="Century Gothic" w:hAnsi="Century Gothic" w:cs="Century Gothic"/>
        </w:rPr>
        <w:t xml:space="preserve"> a la convocatoria de 04 cuatro de octubre del 2016 dos mil dieciséis. </w:t>
      </w:r>
      <w:r w:rsidRPr="00041CD2">
        <w:rPr>
          <w:rFonts w:ascii="Century Gothic" w:hAnsi="Century Gothic" w:cs="Century Gothic"/>
          <w:b/>
          <w:bCs/>
        </w:rPr>
        <w:t>CUARTO</w:t>
      </w:r>
      <w:r w:rsidRPr="00041CD2">
        <w:rPr>
          <w:rFonts w:ascii="Century Gothic" w:hAnsi="Century Gothic" w:cs="Century Gothic"/>
        </w:rPr>
        <w:t xml:space="preserve">.- Envíese copia certificada de la presente resolución al Juzgado Segundo de Distrito en el Estado, como constancia del cumplimiento dado a la ejecutoria que </w:t>
      </w:r>
      <w:r>
        <w:rPr>
          <w:rFonts w:ascii="Century Gothic" w:hAnsi="Century Gothic" w:cs="Century Gothic"/>
        </w:rPr>
        <w:t xml:space="preserve">se </w:t>
      </w:r>
      <w:r w:rsidRPr="00041CD2">
        <w:rPr>
          <w:rFonts w:ascii="Century Gothic" w:hAnsi="Century Gothic" w:cs="Century Gothic"/>
        </w:rPr>
        <w:t>sirvió pronunciar en el juicio de amparo</w:t>
      </w:r>
      <w:r>
        <w:rPr>
          <w:rFonts w:ascii="Century Gothic" w:hAnsi="Century Gothic" w:cs="Century Gothic"/>
        </w:rPr>
        <w:t xml:space="preserve"> número </w:t>
      </w:r>
      <w:r w:rsidRPr="00EF45E0">
        <w:rPr>
          <w:rFonts w:ascii="Century Gothic" w:hAnsi="Century Gothic" w:cs="Century Gothic"/>
          <w:b/>
          <w:bCs/>
        </w:rPr>
        <w:t>ELIMINADO</w:t>
      </w:r>
      <w:r w:rsidRPr="00041CD2">
        <w:rPr>
          <w:rFonts w:ascii="Century Gothic" w:hAnsi="Century Gothic" w:cs="Century Gothic"/>
        </w:rPr>
        <w:t xml:space="preserve">, promovido por </w:t>
      </w:r>
      <w:r w:rsidRPr="00EF45E0">
        <w:rPr>
          <w:rFonts w:ascii="Century Gothic" w:hAnsi="Century Gothic" w:cs="Century Gothic"/>
          <w:b/>
          <w:bCs/>
        </w:rPr>
        <w:t>ELIMINADO</w:t>
      </w:r>
      <w:r w:rsidR="00E201F3">
        <w:rPr>
          <w:rFonts w:ascii="Century Gothic" w:hAnsi="Century Gothic" w:cs="Century Gothic"/>
          <w:b/>
          <w:bCs/>
        </w:rPr>
        <w:t>.</w:t>
      </w:r>
      <w:r w:rsidRPr="00EF45E0">
        <w:rPr>
          <w:rFonts w:ascii="Century Gothic" w:hAnsi="Century Gothic" w:cs="Century Gothic"/>
          <w:b/>
          <w:bCs/>
        </w:rPr>
        <w:t xml:space="preserve"> </w:t>
      </w:r>
      <w:r w:rsidRPr="00041CD2">
        <w:rPr>
          <w:rFonts w:ascii="Century Gothic" w:hAnsi="Century Gothic" w:cs="Century Gothic"/>
          <w:b/>
          <w:bCs/>
        </w:rPr>
        <w:t>QUINTO</w:t>
      </w:r>
      <w:r w:rsidRPr="00041CD2">
        <w:rPr>
          <w:rFonts w:ascii="Century Gothic" w:hAnsi="Century Gothic" w:cs="Century Gothic"/>
        </w:rPr>
        <w:t>.- En cumplimiento a lo dispuesto en la circular 23/2016, emitida el 26 veintiséis de agosto del año 2016 dos mil dieciséis, por el Presidente del Supremo Tribunal de Justicia y del Consejo de la Judicatura del Poder Judicial del Estado y con fundamento en el artículo 17 del Reglamento del Poder Judicial para la aplicación de la Ley de Transparencia y Acceso a la Información Pública, se hace saber a las partes, que en cumplimiento a lo dispuesto en el artículo 87, fracción III, de la Ley en mención, se publicará y pondrá a disposición del público la sentencia que en definitiva se dicte en el asunto, una vez que haya causado ejecutoria. Lo anterior, sin perjuicio de la protección de oficio que al respecto operará a su favor, de conformidad con lo dispuesto por el artículo 3, fracción IX de la citada Ley.</w:t>
      </w:r>
      <w:r>
        <w:rPr>
          <w:rFonts w:ascii="Century Gothic" w:hAnsi="Century Gothic" w:cs="Century Gothic"/>
        </w:rPr>
        <w:t xml:space="preserve"> </w:t>
      </w:r>
      <w:r w:rsidRPr="00041CD2">
        <w:rPr>
          <w:rFonts w:ascii="Century Gothic" w:hAnsi="Century Gothic" w:cs="Century Gothic"/>
          <w:b/>
          <w:bCs/>
        </w:rPr>
        <w:t>SEXTO</w:t>
      </w:r>
      <w:r w:rsidRPr="00041CD2">
        <w:rPr>
          <w:rFonts w:ascii="Century Gothic" w:hAnsi="Century Gothic" w:cs="Century Gothic"/>
        </w:rPr>
        <w:t>.- Envíese copia certificad</w:t>
      </w:r>
      <w:r>
        <w:rPr>
          <w:rFonts w:ascii="Century Gothic" w:hAnsi="Century Gothic" w:cs="Century Gothic"/>
        </w:rPr>
        <w:t>a</w:t>
      </w:r>
      <w:r w:rsidRPr="00041CD2">
        <w:rPr>
          <w:rFonts w:ascii="Century Gothic" w:hAnsi="Century Gothic" w:cs="Century Gothic"/>
        </w:rPr>
        <w:t xml:space="preserve"> de la presente resolución al H. Pleno del Consejo de la Judicatura del Poder Judicial del Estado, para los efectos legales correspondientes y en su oportunidad, archívese el toca como asunto concluido. </w:t>
      </w:r>
      <w:r w:rsidRPr="00041CD2">
        <w:rPr>
          <w:rFonts w:ascii="Century Gothic" w:hAnsi="Century Gothic" w:cs="Century Gothic"/>
          <w:b/>
          <w:bCs/>
        </w:rPr>
        <w:t>SÉPTIMO</w:t>
      </w:r>
      <w:r w:rsidRPr="00041CD2">
        <w:rPr>
          <w:rFonts w:ascii="Century Gothic" w:hAnsi="Century Gothic" w:cs="Century Gothic"/>
        </w:rPr>
        <w:t>.- Notifíquese personalmente, comuníquese y cúmplase</w:t>
      </w:r>
      <w:r w:rsidRPr="00CD5BEF">
        <w:rPr>
          <w:rFonts w:ascii="Century Gothic" w:hAnsi="Century Gothic" w:cs="Century Gothic"/>
        </w:rPr>
        <w:t xml:space="preserve">”. En lo tocante el </w:t>
      </w:r>
      <w:r w:rsidRPr="00CD5BEF">
        <w:rPr>
          <w:rFonts w:ascii="Century Gothic" w:hAnsi="Century Gothic" w:cs="Century Gothic"/>
          <w:b/>
          <w:bCs/>
        </w:rPr>
        <w:t>Magistrado Juan Paulo Almazán Cue</w:t>
      </w:r>
      <w:r w:rsidRPr="00CD5BEF">
        <w:rPr>
          <w:rFonts w:ascii="Century Gothic" w:hAnsi="Century Gothic" w:cs="Century Gothic"/>
        </w:rPr>
        <w:t>, manifiesta: “</w:t>
      </w:r>
      <w:r w:rsidRPr="004F3F89">
        <w:rPr>
          <w:rFonts w:ascii="Century Gothic" w:hAnsi="Century Gothic" w:cs="Century Gothic"/>
        </w:rPr>
        <w:t>Antes de someter a consideración, discusión, hago de su conocimiento que en sesión de Pleno de 14 catorce de diciembre de 2017 dos mil diecisiete se calificaron las excusas</w:t>
      </w:r>
      <w:r>
        <w:rPr>
          <w:rFonts w:ascii="Century Gothic" w:hAnsi="Century Gothic" w:cs="Century Gothic"/>
        </w:rPr>
        <w:t xml:space="preserve"> de las Magistradas y Magistrados siguientes: Magistrada </w:t>
      </w:r>
      <w:r>
        <w:rPr>
          <w:rFonts w:ascii="Century Gothic" w:hAnsi="Century Gothic" w:cs="Century Gothic"/>
        </w:rPr>
        <w:lastRenderedPageBreak/>
        <w:t xml:space="preserve">Graciela González Centeno, Magistrado Ricardo Sánchez Márquez, Magistrada María Refugio González Reyes y Magistrada María del Rocío Hernández Cruz, haciendo nada más esa precisión para que lo tomen en consideración, y hecho lo anterior no habría razón de volverlas a someter a votación dichas excusas, si existiera alguna otra previo el análisis de no ser así, abro a debate el proyecto respectivo”. “Perdón Magistrado”, solicita el uso de la voz el </w:t>
      </w:r>
      <w:r>
        <w:rPr>
          <w:rFonts w:ascii="Century Gothic" w:hAnsi="Century Gothic" w:cs="Century Gothic"/>
          <w:b/>
          <w:bCs/>
        </w:rPr>
        <w:t>Magistrado Felipe Aurelio Torres Zúñiga</w:t>
      </w:r>
      <w:r>
        <w:rPr>
          <w:rFonts w:ascii="Century Gothic" w:hAnsi="Century Gothic" w:cs="Century Gothic"/>
        </w:rPr>
        <w:t xml:space="preserve">. “Adelante Magistrado”, autoriza el </w:t>
      </w:r>
      <w:r>
        <w:rPr>
          <w:rFonts w:ascii="Century Gothic" w:hAnsi="Century Gothic" w:cs="Century Gothic"/>
          <w:b/>
          <w:bCs/>
        </w:rPr>
        <w:t>Magistrado Juan Paulo Almazán Cue</w:t>
      </w:r>
      <w:r>
        <w:rPr>
          <w:rFonts w:ascii="Century Gothic" w:hAnsi="Century Gothic" w:cs="Century Gothic"/>
        </w:rPr>
        <w:t xml:space="preserve">. “Disculpen, le pido disculpas al Pleno, no sé la razón por la cual las compañeras Magistradas de la Tercera Sala se excusaron”, refiere el </w:t>
      </w:r>
      <w:r>
        <w:rPr>
          <w:rFonts w:ascii="Century Gothic" w:hAnsi="Century Gothic" w:cs="Century Gothic"/>
          <w:b/>
          <w:bCs/>
        </w:rPr>
        <w:t>Magistrado Felipe Aurelio Torres Zúñiga,</w:t>
      </w:r>
      <w:r>
        <w:rPr>
          <w:rFonts w:ascii="Century Gothic" w:hAnsi="Century Gothic" w:cs="Century Gothic"/>
        </w:rPr>
        <w:t xml:space="preserve"> “no sé si sea porque la quejosa pertenece a ese Órgano Colegiado o una razón de amistad”. “La manifestación que formularon fue en base en la fracción VI, ambas Magistradas por motivos de amistad”, señala el </w:t>
      </w:r>
      <w:r>
        <w:rPr>
          <w:rFonts w:ascii="Century Gothic" w:hAnsi="Century Gothic" w:cs="Century Gothic"/>
          <w:b/>
          <w:bCs/>
        </w:rPr>
        <w:t>Magistrado Juan Paulo Almazán Cue</w:t>
      </w:r>
      <w:r>
        <w:rPr>
          <w:rFonts w:ascii="Century Gothic" w:hAnsi="Century Gothic" w:cs="Century Gothic"/>
        </w:rPr>
        <w:t xml:space="preserve">. “Gracias”, dice el </w:t>
      </w:r>
      <w:r>
        <w:rPr>
          <w:rFonts w:ascii="Century Gothic" w:hAnsi="Century Gothic" w:cs="Century Gothic"/>
          <w:b/>
          <w:bCs/>
        </w:rPr>
        <w:t>Magistrado Felipe Aurelio Torres Zúñiga</w:t>
      </w:r>
      <w:r>
        <w:rPr>
          <w:rFonts w:ascii="Century Gothic" w:hAnsi="Century Gothic" w:cs="Century Gothic"/>
        </w:rPr>
        <w:t xml:space="preserve">. “Si me lo pudiera precisar porque más bien lo hice a razón de la memoria”, menciona el </w:t>
      </w:r>
      <w:r>
        <w:rPr>
          <w:rFonts w:ascii="Century Gothic" w:hAnsi="Century Gothic" w:cs="Century Gothic"/>
          <w:b/>
          <w:bCs/>
        </w:rPr>
        <w:t>Magistrado Juan Paulo Almazán Cue</w:t>
      </w:r>
      <w:r>
        <w:rPr>
          <w:rFonts w:ascii="Century Gothic" w:hAnsi="Century Gothic" w:cs="Century Gothic"/>
        </w:rPr>
        <w:t xml:space="preserve">. “Sí, señor esa es la razón, así es”, manifiesta la </w:t>
      </w:r>
      <w:r>
        <w:rPr>
          <w:rFonts w:ascii="Century Gothic" w:hAnsi="Century Gothic" w:cs="Century Gothic"/>
          <w:b/>
          <w:bCs/>
        </w:rPr>
        <w:t>licenciada Ma. del Rosario Torres Mancilla</w:t>
      </w:r>
      <w:r>
        <w:rPr>
          <w:rFonts w:ascii="Century Gothic" w:hAnsi="Century Gothic" w:cs="Century Gothic"/>
        </w:rPr>
        <w:t xml:space="preserve">. “Si no hay intervención alguna someto a votación el presente proyecto”, refiere el </w:t>
      </w:r>
      <w:r>
        <w:rPr>
          <w:rFonts w:ascii="Century Gothic" w:hAnsi="Century Gothic" w:cs="Century Gothic"/>
          <w:b/>
          <w:bCs/>
        </w:rPr>
        <w:t>Magistrado Juan Paulo Almazán Cue</w:t>
      </w:r>
      <w:r>
        <w:rPr>
          <w:rFonts w:ascii="Century Gothic" w:hAnsi="Century Gothic" w:cs="Century Gothic"/>
        </w:rPr>
        <w:t xml:space="preserve">, “quien se encuentre a favor del proyecto que presenta la Magistrada Rebeca Anastacia Medina García para cumplimentar la ejecutoria de 24 veinticuatro de diciembre de 2018 dos mil dieciocho, pronunciada por el Juez Segundo de Distrito en el Estado y que se encuentra enunciada en el inciso A, del quinto punto, sírvanse levantar la mano en este momento, gracias. Quien </w:t>
      </w:r>
      <w:r>
        <w:rPr>
          <w:rFonts w:ascii="Century Gothic" w:hAnsi="Century Gothic" w:cs="Century Gothic"/>
        </w:rPr>
        <w:lastRenderedPageBreak/>
        <w:t xml:space="preserve">se encuentre en contra del referido proyecto en análisis, sírvase levantar la mano en este momento, en consecuencia, aprobado por mayoría, con voto en contra de la Magistrada Lupita Orozco”. “Sí, señor”, </w:t>
      </w:r>
      <w:r w:rsidRPr="00AC6159">
        <w:rPr>
          <w:rFonts w:ascii="Century Gothic" w:hAnsi="Century Gothic" w:cs="Century Gothic"/>
        </w:rPr>
        <w:t xml:space="preserve">refiere la </w:t>
      </w:r>
      <w:r w:rsidRPr="00AC6159">
        <w:rPr>
          <w:rFonts w:ascii="Century Gothic" w:hAnsi="Century Gothic" w:cs="Century Gothic"/>
          <w:b/>
          <w:bCs/>
        </w:rPr>
        <w:t xml:space="preserve">licenciada Ma. del Rosario Torres Mancilla. Atento a ello, la ponencia de cuenta es aprobada en sus términos por mayoría de once votos, de los </w:t>
      </w:r>
      <w:r w:rsidRPr="00AC6159">
        <w:rPr>
          <w:rFonts w:ascii="Century Gothic" w:hAnsi="Century Gothic" w:cs="Century Gothic"/>
          <w:b/>
          <w:bCs/>
          <w:color w:val="000000"/>
        </w:rPr>
        <w:t xml:space="preserve">Magistrados </w:t>
      </w:r>
      <w:r>
        <w:rPr>
          <w:rFonts w:ascii="Century Gothic" w:hAnsi="Century Gothic" w:cs="Century Gothic"/>
          <w:b/>
          <w:bCs/>
        </w:rPr>
        <w:t>Juan Paulo Almazán Cue,</w:t>
      </w:r>
      <w:r w:rsidRPr="00410E2D">
        <w:rPr>
          <w:rFonts w:ascii="Century Gothic" w:hAnsi="Century Gothic" w:cs="Century Gothic"/>
          <w:b/>
          <w:bCs/>
        </w:rPr>
        <w:t xml:space="preserve"> </w:t>
      </w:r>
      <w:r w:rsidRPr="00444388">
        <w:rPr>
          <w:rFonts w:ascii="Century Gothic" w:hAnsi="Century Gothic" w:cs="Century Gothic"/>
          <w:b/>
          <w:bCs/>
        </w:rPr>
        <w:t>Carlos Alejandro Robledo Zapata, Luz María Enriqueta Cabrero Romero, Olga Regina García López, Luis</w:t>
      </w:r>
      <w:r w:rsidRPr="00894C35">
        <w:rPr>
          <w:rFonts w:ascii="Century Gothic" w:hAnsi="Century Gothic" w:cs="Century Gothic"/>
          <w:b/>
          <w:bCs/>
        </w:rPr>
        <w:t xml:space="preserve"> Fernando Gerardo González, Juan José Méndez Gatica, Martín Celso Zavala Martínez, Rebeca Anastacia Medina García, </w:t>
      </w:r>
      <w:r w:rsidRPr="00443135">
        <w:rPr>
          <w:rFonts w:ascii="Century Gothic" w:hAnsi="Century Gothic" w:cs="Century Gothic"/>
          <w:b/>
          <w:bCs/>
        </w:rPr>
        <w:t>Arturo Morales Silva, María Manuela García Cázares y Felipe Aurelio Torres Zúñiga, con voto en contra de la Magistrada Ma. Guadalupe Orozco Santiago; y con excusa de los Magistrados Ricardo Sánchez Márquez, María Refugio González Reyes, María del Rocío</w:t>
      </w:r>
      <w:r>
        <w:rPr>
          <w:rFonts w:ascii="Century Gothic" w:hAnsi="Century Gothic" w:cs="Century Gothic"/>
          <w:b/>
          <w:bCs/>
        </w:rPr>
        <w:t xml:space="preserve"> Hernández Cruz y </w:t>
      </w:r>
      <w:r w:rsidRPr="00894C35">
        <w:rPr>
          <w:rFonts w:ascii="Century Gothic" w:hAnsi="Century Gothic" w:cs="Century Gothic"/>
          <w:b/>
          <w:bCs/>
        </w:rPr>
        <w:t>Graciela González Centeno</w:t>
      </w:r>
      <w:r w:rsidRPr="00443135">
        <w:rPr>
          <w:rFonts w:ascii="Century Gothic" w:hAnsi="Century Gothic" w:cs="Century Gothic"/>
          <w:b/>
          <w:bCs/>
        </w:rPr>
        <w:t>.</w:t>
      </w:r>
      <w:r w:rsidRPr="00443135">
        <w:rPr>
          <w:rFonts w:ascii="Century Gothic" w:hAnsi="Century Gothic" w:cs="Century Gothic"/>
        </w:rPr>
        <w:t xml:space="preserve">- - - - - - - - - - - - - - - - </w:t>
      </w:r>
      <w:r>
        <w:rPr>
          <w:rFonts w:ascii="Century Gothic" w:hAnsi="Century Gothic" w:cs="Century Gothic"/>
        </w:rPr>
        <w:t xml:space="preserve">- - - - - - - - - - - - - - - - - - - - - - -  </w:t>
      </w:r>
    </w:p>
    <w:p w14:paraId="710D2856" w14:textId="7C79C8E4" w:rsidR="005A4D0E" w:rsidRPr="00C018CA" w:rsidRDefault="005A4D0E" w:rsidP="00275499">
      <w:pPr>
        <w:spacing w:line="480" w:lineRule="auto"/>
        <w:jc w:val="both"/>
        <w:rPr>
          <w:rFonts w:ascii="Century Gothic" w:hAnsi="Century Gothic" w:cs="Century Gothic"/>
        </w:rPr>
      </w:pPr>
      <w:r w:rsidRPr="00CD5BEF">
        <w:rPr>
          <w:rFonts w:ascii="Century Gothic" w:hAnsi="Century Gothic" w:cs="Century Gothic"/>
          <w:b/>
          <w:bCs/>
        </w:rPr>
        <w:t>“B)</w:t>
      </w:r>
      <w:r w:rsidRPr="00CD5BEF">
        <w:rPr>
          <w:rFonts w:ascii="Century Gothic" w:hAnsi="Century Gothic" w:cs="Century Gothic"/>
          <w:b/>
          <w:bCs/>
          <w:spacing w:val="-20"/>
        </w:rPr>
        <w:t xml:space="preserve">.-  </w:t>
      </w:r>
      <w:r w:rsidRPr="00CD5BEF">
        <w:rPr>
          <w:rFonts w:ascii="Century Gothic" w:hAnsi="Century Gothic" w:cs="Century Gothic"/>
          <w:b/>
          <w:bCs/>
        </w:rPr>
        <w:t xml:space="preserve">La que plantea la Magistrada Graciela González Centeno, en el toca </w:t>
      </w:r>
      <w:r w:rsidRPr="00EF45E0">
        <w:rPr>
          <w:rFonts w:ascii="Century Gothic" w:hAnsi="Century Gothic" w:cs="Century Gothic"/>
          <w:b/>
          <w:bCs/>
          <w:spacing w:val="-8"/>
        </w:rPr>
        <w:t>ELIMINADO</w:t>
      </w:r>
      <w:r w:rsidRPr="00CD5BEF">
        <w:rPr>
          <w:rFonts w:ascii="Century Gothic" w:hAnsi="Century Gothic" w:cs="Century Gothic"/>
          <w:b/>
          <w:bCs/>
        </w:rPr>
        <w:t xml:space="preserve">, formado con motivo del recurso de queja interpuesto por el actor, en contra del auto de 14 catorce de agosto de 2019 dos mil diecinueve, que negó la admisión de su demanda, dictado por el Juez Familiar de Rioverde, San Luis Potosí, en el expediente </w:t>
      </w:r>
      <w:r w:rsidRPr="00EF45E0">
        <w:rPr>
          <w:rFonts w:ascii="Century Gothic" w:hAnsi="Century Gothic" w:cs="Century Gothic"/>
          <w:b/>
          <w:bCs/>
        </w:rPr>
        <w:t xml:space="preserve"> ELIMINADO</w:t>
      </w:r>
      <w:r w:rsidRPr="00CD5BEF">
        <w:rPr>
          <w:rFonts w:ascii="Century Gothic" w:hAnsi="Century Gothic" w:cs="Century Gothic"/>
          <w:b/>
          <w:bCs/>
        </w:rPr>
        <w:t xml:space="preserve">, relativo al Juicio Sucesorio Intestamentario a bienes de </w:t>
      </w:r>
      <w:r w:rsidRPr="00EF45E0">
        <w:rPr>
          <w:rFonts w:ascii="Century Gothic" w:hAnsi="Century Gothic" w:cs="Century Gothic"/>
          <w:b/>
          <w:bCs/>
        </w:rPr>
        <w:t>ELIMINADO</w:t>
      </w:r>
      <w:r w:rsidR="00CA158E">
        <w:rPr>
          <w:rFonts w:ascii="Century Gothic" w:hAnsi="Century Gothic" w:cs="Century Gothic"/>
          <w:b/>
          <w:bCs/>
        </w:rPr>
        <w:t>, iniciado por</w:t>
      </w:r>
      <w:r w:rsidRPr="00EF45E0">
        <w:rPr>
          <w:rFonts w:ascii="Century Gothic" w:hAnsi="Century Gothic" w:cs="Century Gothic"/>
          <w:b/>
          <w:bCs/>
        </w:rPr>
        <w:t xml:space="preserve"> ELIMINADO</w:t>
      </w:r>
      <w:r w:rsidRPr="00CD5BEF">
        <w:rPr>
          <w:rFonts w:ascii="Century Gothic" w:hAnsi="Century Gothic" w:cs="Century Gothic"/>
          <w:b/>
          <w:bCs/>
        </w:rPr>
        <w:t xml:space="preserve"> en su carácter de acreedor</w:t>
      </w:r>
      <w:r w:rsidRPr="00CD5BEF">
        <w:rPr>
          <w:rFonts w:ascii="Century Gothic" w:hAnsi="Century Gothic" w:cs="Century Gothic"/>
        </w:rPr>
        <w:t>.”.</w:t>
      </w:r>
      <w:r w:rsidR="00A60EB0">
        <w:rPr>
          <w:rFonts w:ascii="Century Gothic" w:hAnsi="Century Gothic" w:cs="Century Gothic"/>
        </w:rPr>
        <w:t xml:space="preserve"> </w:t>
      </w:r>
      <w:r w:rsidRPr="00CD5BEF">
        <w:rPr>
          <w:rFonts w:ascii="Century Gothic" w:hAnsi="Century Gothic" w:cs="Century Gothic"/>
        </w:rPr>
        <w:t>Puntos resolutivos que literalmente establecen: “</w:t>
      </w:r>
      <w:r>
        <w:rPr>
          <w:rFonts w:ascii="Century Gothic" w:hAnsi="Century Gothic" w:cs="Century Gothic"/>
          <w:b/>
          <w:bCs/>
        </w:rPr>
        <w:t xml:space="preserve">PRIMERO.- </w:t>
      </w:r>
      <w:r>
        <w:rPr>
          <w:rFonts w:ascii="Century Gothic" w:hAnsi="Century Gothic" w:cs="Century Gothic"/>
        </w:rPr>
        <w:t xml:space="preserve">Este Tribunal en Pleno resultó competente para conocer del recurso de queja y el trámite dado al mismo se ajustó a derecho. </w:t>
      </w:r>
      <w:r>
        <w:rPr>
          <w:rFonts w:ascii="Century Gothic" w:hAnsi="Century Gothic" w:cs="Century Gothic"/>
          <w:b/>
          <w:bCs/>
        </w:rPr>
        <w:t xml:space="preserve">SEGUNDO.- </w:t>
      </w:r>
      <w:r>
        <w:rPr>
          <w:rFonts w:ascii="Century Gothic" w:hAnsi="Century Gothic" w:cs="Century Gothic"/>
        </w:rPr>
        <w:t xml:space="preserve">Se prescindió del estudio de los agravios expresados por </w:t>
      </w:r>
      <w:r w:rsidRPr="00EF45E0">
        <w:rPr>
          <w:rFonts w:ascii="Century Gothic" w:hAnsi="Century Gothic" w:cs="Century Gothic"/>
          <w:b/>
          <w:bCs/>
        </w:rPr>
        <w:t>ELIMINADO</w:t>
      </w:r>
      <w:r>
        <w:rPr>
          <w:rFonts w:ascii="Century Gothic" w:hAnsi="Century Gothic" w:cs="Century Gothic"/>
        </w:rPr>
        <w:t xml:space="preserve">, ante la ilegalidad manifiesta contenida </w:t>
      </w:r>
      <w:r>
        <w:rPr>
          <w:rFonts w:ascii="Century Gothic" w:hAnsi="Century Gothic" w:cs="Century Gothic"/>
        </w:rPr>
        <w:lastRenderedPageBreak/>
        <w:t>en el auto recurrido, advertida por parte de este Tribunal en Pleno</w:t>
      </w:r>
      <w:r>
        <w:rPr>
          <w:rFonts w:ascii="Century Gothic" w:hAnsi="Century Gothic" w:cs="Century Gothic"/>
          <w:b/>
          <w:bCs/>
        </w:rPr>
        <w:t xml:space="preserve">. TERCERO.- </w:t>
      </w:r>
      <w:r>
        <w:rPr>
          <w:rFonts w:ascii="Century Gothic" w:hAnsi="Century Gothic" w:cs="Century Gothic"/>
        </w:rPr>
        <w:t xml:space="preserve">En consecuencia, </w:t>
      </w:r>
      <w:r>
        <w:rPr>
          <w:rFonts w:ascii="Century Gothic" w:hAnsi="Century Gothic" w:cs="Century Gothic"/>
          <w:b/>
          <w:bCs/>
        </w:rPr>
        <w:t>se deja insubsistente</w:t>
      </w:r>
      <w:r>
        <w:rPr>
          <w:rFonts w:ascii="Century Gothic" w:hAnsi="Century Gothic" w:cs="Century Gothic"/>
        </w:rPr>
        <w:t xml:space="preserve"> el auto impugnado de 14 catorce de agosto de 2019, ordenándose al Juez Familiar de Rioverde, San Luis Potosí, dictar un nuevo auto de radicación en el que atienda los razonamientos plasmados en la presente resolución, prescindiendo de analizar la legitimación en la causa en este momento procesal, y de no advertí causa de inadmisión de la demanda planteada por </w:t>
      </w:r>
      <w:r w:rsidRPr="00EF45E0">
        <w:rPr>
          <w:rFonts w:ascii="Century Gothic" w:hAnsi="Century Gothic" w:cs="Century Gothic"/>
          <w:b/>
          <w:bCs/>
        </w:rPr>
        <w:t>ELIMINADO</w:t>
      </w:r>
      <w:r>
        <w:rPr>
          <w:rFonts w:ascii="Century Gothic" w:hAnsi="Century Gothic" w:cs="Century Gothic"/>
        </w:rPr>
        <w:t xml:space="preserve">, provea lo que en derecho proceda con relación a su admisión en los términos que en derecho corresponda. </w:t>
      </w:r>
      <w:r>
        <w:rPr>
          <w:rFonts w:ascii="Century Gothic" w:hAnsi="Century Gothic" w:cs="Century Gothic"/>
          <w:b/>
          <w:bCs/>
        </w:rPr>
        <w:t xml:space="preserve">CUARTO.- </w:t>
      </w:r>
      <w:r>
        <w:rPr>
          <w:rFonts w:ascii="Century Gothic" w:hAnsi="Century Gothic" w:cs="Century Gothic"/>
        </w:rPr>
        <w:t xml:space="preserve">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Pr>
          <w:rFonts w:ascii="Century Gothic" w:hAnsi="Century Gothic" w:cs="Century Gothic"/>
          <w:b/>
          <w:bCs/>
        </w:rPr>
        <w:t xml:space="preserve">QUINTO.- </w:t>
      </w:r>
      <w:r>
        <w:rPr>
          <w:rFonts w:ascii="Century Gothic" w:hAnsi="Century Gothic" w:cs="Century Gothic"/>
        </w:rPr>
        <w:t xml:space="preserve">Envíese copia certificada de esta resolución al juez de origen, para los efectos legales correspondientes y en su oportunidad archívese el toca como asunto concluido. </w:t>
      </w:r>
      <w:r>
        <w:rPr>
          <w:rFonts w:ascii="Century Gothic" w:hAnsi="Century Gothic" w:cs="Century Gothic"/>
          <w:b/>
          <w:bCs/>
        </w:rPr>
        <w:t xml:space="preserve">SEXTO.- </w:t>
      </w:r>
      <w:r>
        <w:rPr>
          <w:rFonts w:ascii="Century Gothic" w:hAnsi="Century Gothic" w:cs="Century Gothic"/>
        </w:rPr>
        <w:t xml:space="preserve">Notifíquese personalmente, comuníquese y </w:t>
      </w:r>
      <w:r w:rsidRPr="00EE1A2C">
        <w:rPr>
          <w:rFonts w:ascii="Century Gothic" w:hAnsi="Century Gothic" w:cs="Century Gothic"/>
        </w:rPr>
        <w:t xml:space="preserve">cúmplase”. Al respecto el </w:t>
      </w:r>
      <w:r w:rsidRPr="00EE1A2C">
        <w:rPr>
          <w:rFonts w:ascii="Century Gothic" w:hAnsi="Century Gothic" w:cs="Century Gothic"/>
          <w:b/>
          <w:bCs/>
        </w:rPr>
        <w:t>Magistrado Juan Paulo Almazán Cue</w:t>
      </w:r>
      <w:r w:rsidRPr="00EE1A2C">
        <w:rPr>
          <w:rFonts w:ascii="Century Gothic" w:hAnsi="Century Gothic" w:cs="Century Gothic"/>
        </w:rPr>
        <w:t>, manifiesta: “</w:t>
      </w:r>
      <w:r>
        <w:rPr>
          <w:rFonts w:ascii="Century Gothic" w:hAnsi="Century Gothic" w:cs="Century Gothic"/>
        </w:rPr>
        <w:t>Se abre</w:t>
      </w:r>
      <w:r w:rsidRPr="00443135">
        <w:rPr>
          <w:rFonts w:ascii="Century Gothic" w:hAnsi="Century Gothic" w:cs="Century Gothic"/>
        </w:rPr>
        <w:t xml:space="preserve"> a debate el presente proyecto por si existiera</w:t>
      </w:r>
      <w:r>
        <w:rPr>
          <w:rFonts w:ascii="Century Gothic" w:hAnsi="Century Gothic" w:cs="Century Gothic"/>
        </w:rPr>
        <w:t xml:space="preserve"> alguna</w:t>
      </w:r>
      <w:r w:rsidRPr="00443135">
        <w:rPr>
          <w:rFonts w:ascii="Century Gothic" w:hAnsi="Century Gothic" w:cs="Century Gothic"/>
        </w:rPr>
        <w:t xml:space="preserve"> intervención de </w:t>
      </w:r>
      <w:r>
        <w:rPr>
          <w:rFonts w:ascii="Century Gothic" w:hAnsi="Century Gothic" w:cs="Century Gothic"/>
        </w:rPr>
        <w:t>cualquiera</w:t>
      </w:r>
      <w:r w:rsidRPr="00443135">
        <w:rPr>
          <w:rFonts w:ascii="Century Gothic" w:hAnsi="Century Gothic" w:cs="Century Gothic"/>
        </w:rPr>
        <w:t xml:space="preserve"> de Ustedes. Adelante Magistrado ponente”. “</w:t>
      </w:r>
      <w:r>
        <w:rPr>
          <w:rFonts w:ascii="Century Gothic" w:hAnsi="Century Gothic" w:cs="Century Gothic"/>
        </w:rPr>
        <w:t xml:space="preserve">Presentaba algunas correcciones de mecanografía en el apellido </w:t>
      </w:r>
      <w:r w:rsidR="00E20EFF" w:rsidRPr="00EF45E0">
        <w:rPr>
          <w:rFonts w:ascii="Century Gothic" w:hAnsi="Century Gothic" w:cs="Century Gothic"/>
          <w:b/>
          <w:bCs/>
        </w:rPr>
        <w:t xml:space="preserve">ELIMINADO </w:t>
      </w:r>
      <w:r>
        <w:rPr>
          <w:rFonts w:ascii="Century Gothic" w:hAnsi="Century Gothic" w:cs="Century Gothic"/>
        </w:rPr>
        <w:t xml:space="preserve">y en la palabra es muerte por muerto, pero no tengo folio, es en la transcripción de los agravios, es todo”, señala la </w:t>
      </w:r>
      <w:r w:rsidRPr="00E23810">
        <w:rPr>
          <w:rFonts w:ascii="Century Gothic" w:hAnsi="Century Gothic" w:cs="Century Gothic"/>
        </w:rPr>
        <w:t>Magistrada Graciela González Centeno</w:t>
      </w:r>
      <w:r>
        <w:rPr>
          <w:rFonts w:ascii="Century Gothic" w:hAnsi="Century Gothic" w:cs="Century Gothic"/>
        </w:rPr>
        <w:t xml:space="preserve">. “Gracias Magistrada. Si no hay intervención someto a votación el presente proyecto”, indica el </w:t>
      </w:r>
      <w:r>
        <w:rPr>
          <w:rFonts w:ascii="Century Gothic" w:hAnsi="Century Gothic" w:cs="Century Gothic"/>
          <w:b/>
          <w:bCs/>
        </w:rPr>
        <w:lastRenderedPageBreak/>
        <w:t>Magistrado Juan Paulo Almazán Cue</w:t>
      </w:r>
      <w:r>
        <w:rPr>
          <w:rFonts w:ascii="Century Gothic" w:hAnsi="Century Gothic" w:cs="Century Gothic"/>
        </w:rPr>
        <w:t>, “</w:t>
      </w:r>
      <w:r w:rsidRPr="00C018CA">
        <w:rPr>
          <w:rFonts w:ascii="Century Gothic" w:hAnsi="Century Gothic" w:cs="Century Gothic"/>
        </w:rPr>
        <w:t xml:space="preserve">quien se encuentre a favor del proyecto que plantea la Magistrada Graciela </w:t>
      </w:r>
      <w:r w:rsidR="00E20EFF">
        <w:rPr>
          <w:rFonts w:ascii="Century Gothic" w:hAnsi="Century Gothic" w:cs="Century Gothic"/>
        </w:rPr>
        <w:t xml:space="preserve">González Centeno, en el Toca </w:t>
      </w:r>
      <w:r w:rsidRPr="00EF45E0">
        <w:rPr>
          <w:rFonts w:ascii="Century Gothic" w:hAnsi="Century Gothic" w:cs="Century Gothic"/>
          <w:b/>
          <w:bCs/>
        </w:rPr>
        <w:t>ELIMINADO</w:t>
      </w:r>
      <w:r w:rsidRPr="00C018CA">
        <w:rPr>
          <w:rFonts w:ascii="Century Gothic" w:hAnsi="Century Gothic" w:cs="Century Gothic"/>
        </w:rPr>
        <w:t xml:space="preserve">, sírvase levantar la mano en este momento, gracias. Aprobada por unanimidad”. “Sí, señor Presidente”, manifiesta la </w:t>
      </w:r>
      <w:r w:rsidRPr="00C018CA">
        <w:rPr>
          <w:rFonts w:ascii="Century Gothic" w:hAnsi="Century Gothic" w:cs="Century Gothic"/>
          <w:b/>
          <w:bCs/>
        </w:rPr>
        <w:t xml:space="preserve">licenciada Ma. del Rosario Torres Mancilla. Atento a ello, </w:t>
      </w:r>
      <w:r>
        <w:rPr>
          <w:rFonts w:ascii="Century Gothic" w:hAnsi="Century Gothic" w:cs="Century Gothic"/>
          <w:b/>
          <w:bCs/>
        </w:rPr>
        <w:t xml:space="preserve">con las precisiones antes señalada, </w:t>
      </w:r>
      <w:r w:rsidRPr="00C018CA">
        <w:rPr>
          <w:rFonts w:ascii="Century Gothic" w:hAnsi="Century Gothic" w:cs="Century Gothic"/>
          <w:b/>
          <w:bCs/>
        </w:rPr>
        <w:t xml:space="preserve">la ponencia de cuenta es aprobada en sus términos por unanimidad de votos. </w:t>
      </w:r>
      <w:r w:rsidRPr="00C018CA">
        <w:rPr>
          <w:rFonts w:ascii="Century Gothic" w:hAnsi="Century Gothic" w:cs="Century Gothic"/>
        </w:rPr>
        <w:t xml:space="preserve">- - - - - - - - - - - - - - - - - - </w:t>
      </w:r>
      <w:r w:rsidR="00E201F3" w:rsidRPr="00C018CA">
        <w:rPr>
          <w:rFonts w:ascii="Century Gothic" w:hAnsi="Century Gothic" w:cs="Century Gothic"/>
        </w:rPr>
        <w:t xml:space="preserve">- - - - - - - - - - - - - - - - - - - - - - - - - - - </w:t>
      </w:r>
      <w:r w:rsidRPr="00C018CA">
        <w:rPr>
          <w:rFonts w:ascii="Century Gothic" w:hAnsi="Century Gothic" w:cs="Century Gothic"/>
        </w:rPr>
        <w:t xml:space="preserve"> -    </w:t>
      </w:r>
    </w:p>
    <w:p w14:paraId="20D1575E" w14:textId="1898D866" w:rsidR="005A4D0E" w:rsidRPr="00A86245" w:rsidRDefault="005A4D0E" w:rsidP="00275499">
      <w:pPr>
        <w:spacing w:line="480" w:lineRule="auto"/>
        <w:jc w:val="both"/>
        <w:rPr>
          <w:rFonts w:ascii="Century Gothic" w:hAnsi="Century Gothic" w:cs="Century Gothic"/>
          <w:b/>
          <w:bCs/>
        </w:rPr>
      </w:pPr>
      <w:r w:rsidRPr="00CC5537">
        <w:rPr>
          <w:rFonts w:ascii="Century Gothic" w:hAnsi="Century Gothic" w:cs="Century Gothic"/>
          <w:b/>
          <w:bCs/>
        </w:rPr>
        <w:t>“C)</w:t>
      </w:r>
      <w:r w:rsidRPr="00CC5537">
        <w:rPr>
          <w:rFonts w:ascii="Century Gothic" w:hAnsi="Century Gothic" w:cs="Century Gothic"/>
          <w:b/>
          <w:bCs/>
          <w:spacing w:val="-20"/>
        </w:rPr>
        <w:t xml:space="preserve">.-  </w:t>
      </w:r>
      <w:r w:rsidRPr="00CC5537">
        <w:rPr>
          <w:rFonts w:ascii="Century Gothic" w:hAnsi="Century Gothic" w:cs="Century Gothic"/>
          <w:b/>
          <w:bCs/>
        </w:rPr>
        <w:t>La que formula el Magistrado Arturo Morales</w:t>
      </w:r>
      <w:r w:rsidR="00E20EFF">
        <w:rPr>
          <w:rFonts w:ascii="Century Gothic" w:hAnsi="Century Gothic" w:cs="Century Gothic"/>
          <w:b/>
          <w:bCs/>
        </w:rPr>
        <w:t xml:space="preserve"> Silva, en los tocas acumulados ELIMINADO</w:t>
      </w:r>
      <w:r w:rsidRPr="00CC5537">
        <w:rPr>
          <w:rFonts w:ascii="Century Gothic" w:hAnsi="Century Gothic" w:cs="Century Gothic"/>
          <w:b/>
          <w:bCs/>
        </w:rPr>
        <w:t xml:space="preserve"> y </w:t>
      </w:r>
      <w:r w:rsidRPr="00EF45E0">
        <w:rPr>
          <w:rFonts w:ascii="Century Gothic" w:hAnsi="Century Gothic" w:cs="Century Gothic"/>
          <w:b/>
          <w:bCs/>
        </w:rPr>
        <w:t>ELIMINADO</w:t>
      </w:r>
      <w:r w:rsidRPr="00CC5537">
        <w:rPr>
          <w:rFonts w:ascii="Century Gothic" w:hAnsi="Century Gothic" w:cs="Century Gothic"/>
          <w:b/>
          <w:bCs/>
        </w:rPr>
        <w:t xml:space="preserve">, relativos a los recursos de queja interpuestos respectivamente por </w:t>
      </w:r>
      <w:r w:rsidRPr="00EF45E0">
        <w:rPr>
          <w:rFonts w:ascii="Century Gothic" w:hAnsi="Century Gothic" w:cs="Century Gothic"/>
          <w:b/>
          <w:bCs/>
        </w:rPr>
        <w:t>ELIMINADO</w:t>
      </w:r>
      <w:r w:rsidRPr="00CC5537">
        <w:rPr>
          <w:rFonts w:ascii="Century Gothic" w:hAnsi="Century Gothic" w:cs="Century Gothic"/>
          <w:b/>
          <w:bCs/>
        </w:rPr>
        <w:t xml:space="preserve">, autorizado de </w:t>
      </w:r>
      <w:r w:rsidRPr="00EF45E0">
        <w:rPr>
          <w:rFonts w:ascii="Century Gothic" w:hAnsi="Century Gothic" w:cs="Century Gothic"/>
          <w:b/>
          <w:bCs/>
        </w:rPr>
        <w:t xml:space="preserve"> ELIMINADO</w:t>
      </w:r>
      <w:r w:rsidRPr="00CC5537">
        <w:rPr>
          <w:rFonts w:ascii="Century Gothic" w:hAnsi="Century Gothic" w:cs="Century Gothic"/>
          <w:b/>
          <w:bCs/>
        </w:rPr>
        <w:t xml:space="preserve">, y por </w:t>
      </w:r>
      <w:r w:rsidRPr="00EF45E0">
        <w:rPr>
          <w:rFonts w:ascii="Century Gothic" w:hAnsi="Century Gothic" w:cs="Century Gothic"/>
          <w:b/>
          <w:bCs/>
        </w:rPr>
        <w:t>ELIMINADO</w:t>
      </w:r>
      <w:r w:rsidRPr="00CC5537">
        <w:rPr>
          <w:rFonts w:ascii="Century Gothic" w:hAnsi="Century Gothic" w:cs="Century Gothic"/>
          <w:b/>
          <w:bCs/>
        </w:rPr>
        <w:t xml:space="preserve">, en contra de la interlocutoria dictada por el Juez Cuarto de lo Familiar de esta Capital, el 20 veinte de marzo de 2019 dos mil diecinueve, en el expediente </w:t>
      </w:r>
      <w:r w:rsidRPr="00EF45E0">
        <w:rPr>
          <w:rFonts w:ascii="Century Gothic" w:hAnsi="Century Gothic" w:cs="Century Gothic"/>
          <w:b/>
          <w:bCs/>
        </w:rPr>
        <w:t>ELIMINADO</w:t>
      </w:r>
      <w:r w:rsidRPr="00CC5537">
        <w:rPr>
          <w:rFonts w:ascii="Century Gothic" w:hAnsi="Century Gothic" w:cs="Century Gothic"/>
          <w:b/>
          <w:bCs/>
        </w:rPr>
        <w:t xml:space="preserve">, referente al Juicio de Divorcio Voluntario promovido por </w:t>
      </w:r>
      <w:r w:rsidRPr="00EF45E0">
        <w:rPr>
          <w:rFonts w:ascii="Century Gothic" w:hAnsi="Century Gothic" w:cs="Century Gothic"/>
          <w:b/>
          <w:bCs/>
        </w:rPr>
        <w:t xml:space="preserve"> ELIMINADO</w:t>
      </w:r>
      <w:r w:rsidRPr="00CC5537">
        <w:rPr>
          <w:rFonts w:ascii="Century Gothic" w:hAnsi="Century Gothic" w:cs="Century Gothic"/>
          <w:b/>
          <w:bCs/>
        </w:rPr>
        <w:t xml:space="preserve">, y </w:t>
      </w:r>
      <w:r w:rsidRPr="00EF45E0">
        <w:rPr>
          <w:rFonts w:ascii="Century Gothic" w:hAnsi="Century Gothic" w:cs="Century Gothic"/>
          <w:b/>
          <w:bCs/>
        </w:rPr>
        <w:t>ELIMINADO</w:t>
      </w:r>
      <w:r w:rsidRPr="009246AC">
        <w:rPr>
          <w:rFonts w:ascii="Century Gothic" w:hAnsi="Century Gothic" w:cs="Century Gothic"/>
        </w:rPr>
        <w:t>.</w:t>
      </w:r>
      <w:r w:rsidRPr="00CC5537">
        <w:rPr>
          <w:rFonts w:ascii="Century Gothic" w:hAnsi="Century Gothic" w:cs="Century Gothic"/>
        </w:rPr>
        <w:t xml:space="preserve"> </w:t>
      </w:r>
      <w:r w:rsidRPr="00D43F7E">
        <w:rPr>
          <w:rFonts w:ascii="Century Gothic" w:hAnsi="Century Gothic" w:cs="Century Gothic"/>
        </w:rPr>
        <w:t>Cuyos puntos resolutivos exponen lo siguiente: “</w:t>
      </w:r>
      <w:r w:rsidRPr="00113D31">
        <w:rPr>
          <w:rFonts w:ascii="Century Gothic" w:hAnsi="Century Gothic" w:cs="Century Gothic"/>
          <w:b/>
          <w:bCs/>
        </w:rPr>
        <w:t>PRIMERO</w:t>
      </w:r>
      <w:r>
        <w:rPr>
          <w:rFonts w:ascii="Century Gothic" w:hAnsi="Century Gothic" w:cs="Century Gothic"/>
          <w:b/>
          <w:bCs/>
        </w:rPr>
        <w:t>:</w:t>
      </w:r>
      <w:r w:rsidRPr="00113D31">
        <w:rPr>
          <w:rFonts w:ascii="Century Gothic" w:hAnsi="Century Gothic" w:cs="Century Gothic"/>
        </w:rPr>
        <w:t xml:space="preserve"> Este Tribunal en Pleno resultó competente para conocer de las quejas acumuladas interpuestas por </w:t>
      </w:r>
      <w:r w:rsidRPr="00EF45E0">
        <w:rPr>
          <w:rFonts w:ascii="Century Gothic" w:hAnsi="Century Gothic" w:cs="Century Gothic"/>
          <w:b/>
          <w:bCs/>
        </w:rPr>
        <w:t>ELIMINADO</w:t>
      </w:r>
      <w:r w:rsidRPr="00113D31">
        <w:rPr>
          <w:rFonts w:ascii="Century Gothic" w:hAnsi="Century Gothic" w:cs="Century Gothic"/>
          <w:b/>
          <w:bCs/>
        </w:rPr>
        <w:t xml:space="preserve">, </w:t>
      </w:r>
      <w:r w:rsidRPr="00113D31">
        <w:rPr>
          <w:rFonts w:ascii="Century Gothic" w:hAnsi="Century Gothic" w:cs="Century Gothic"/>
        </w:rPr>
        <w:t xml:space="preserve">autorizado de </w:t>
      </w:r>
      <w:r w:rsidRPr="00EF45E0">
        <w:rPr>
          <w:rFonts w:ascii="Century Gothic" w:hAnsi="Century Gothic" w:cs="Century Gothic"/>
          <w:b/>
          <w:bCs/>
        </w:rPr>
        <w:t>ELIMINADO</w:t>
      </w:r>
      <w:r w:rsidRPr="00113D31">
        <w:rPr>
          <w:rFonts w:ascii="Century Gothic" w:hAnsi="Century Gothic" w:cs="Century Gothic"/>
          <w:b/>
          <w:bCs/>
        </w:rPr>
        <w:t xml:space="preserve">, </w:t>
      </w:r>
      <w:r w:rsidRPr="00113D31">
        <w:rPr>
          <w:rFonts w:ascii="Century Gothic" w:hAnsi="Century Gothic" w:cs="Century Gothic"/>
        </w:rPr>
        <w:t>y por</w:t>
      </w:r>
      <w:r w:rsidRPr="00EF45E0">
        <w:rPr>
          <w:rFonts w:ascii="Century Gothic" w:hAnsi="Century Gothic" w:cs="Century Gothic"/>
          <w:b/>
          <w:bCs/>
        </w:rPr>
        <w:t xml:space="preserve"> ELIMINADO</w:t>
      </w:r>
      <w:r w:rsidRPr="00113D31">
        <w:rPr>
          <w:rFonts w:ascii="Century Gothic" w:hAnsi="Century Gothic" w:cs="Century Gothic"/>
          <w:b/>
          <w:bCs/>
        </w:rPr>
        <w:t>.</w:t>
      </w:r>
      <w:r>
        <w:rPr>
          <w:rFonts w:ascii="Century Gothic" w:hAnsi="Century Gothic" w:cs="Century Gothic"/>
          <w:b/>
          <w:bCs/>
        </w:rPr>
        <w:t xml:space="preserve"> </w:t>
      </w:r>
      <w:r w:rsidRPr="00113D31">
        <w:rPr>
          <w:rFonts w:ascii="Century Gothic" w:hAnsi="Century Gothic" w:cs="Century Gothic"/>
          <w:b/>
          <w:bCs/>
        </w:rPr>
        <w:t>SEGUNDO</w:t>
      </w:r>
      <w:r>
        <w:rPr>
          <w:rFonts w:ascii="Century Gothic" w:hAnsi="Century Gothic" w:cs="Century Gothic"/>
        </w:rPr>
        <w:t>:</w:t>
      </w:r>
      <w:r w:rsidRPr="00113D31">
        <w:rPr>
          <w:rFonts w:ascii="Century Gothic" w:hAnsi="Century Gothic" w:cs="Century Gothic"/>
        </w:rPr>
        <w:t xml:space="preserve"> Resultó fundado el recurso de queja interpuesta por </w:t>
      </w:r>
      <w:r w:rsidRPr="00EF45E0">
        <w:rPr>
          <w:rFonts w:ascii="Century Gothic" w:hAnsi="Century Gothic" w:cs="Century Gothic"/>
          <w:b/>
          <w:bCs/>
        </w:rPr>
        <w:t>ELIMINADO</w:t>
      </w:r>
      <w:r w:rsidRPr="00113D31">
        <w:rPr>
          <w:rFonts w:ascii="Century Gothic" w:hAnsi="Century Gothic" w:cs="Century Gothic"/>
          <w:b/>
          <w:bCs/>
        </w:rPr>
        <w:t xml:space="preserve">, </w:t>
      </w:r>
      <w:r w:rsidRPr="00113D31">
        <w:rPr>
          <w:rFonts w:ascii="Century Gothic" w:hAnsi="Century Gothic" w:cs="Century Gothic"/>
        </w:rPr>
        <w:t xml:space="preserve">autorizado de </w:t>
      </w:r>
      <w:r w:rsidRPr="00EF45E0">
        <w:rPr>
          <w:rFonts w:ascii="Century Gothic" w:hAnsi="Century Gothic" w:cs="Century Gothic"/>
          <w:b/>
          <w:bCs/>
        </w:rPr>
        <w:t>ELIMINADO</w:t>
      </w:r>
      <w:r w:rsidRPr="00113D31">
        <w:rPr>
          <w:rFonts w:ascii="Century Gothic" w:hAnsi="Century Gothic" w:cs="Century Gothic"/>
          <w:b/>
          <w:bCs/>
        </w:rPr>
        <w:t>,</w:t>
      </w:r>
      <w:r w:rsidRPr="00113D31">
        <w:rPr>
          <w:rFonts w:ascii="Century Gothic" w:hAnsi="Century Gothic" w:cs="Century Gothic"/>
        </w:rPr>
        <w:t xml:space="preserve"> e infundado el propuesto por </w:t>
      </w:r>
      <w:r w:rsidRPr="00EF45E0">
        <w:rPr>
          <w:rFonts w:ascii="Century Gothic" w:hAnsi="Century Gothic" w:cs="Century Gothic"/>
          <w:b/>
          <w:bCs/>
        </w:rPr>
        <w:t>ELIMINADO</w:t>
      </w:r>
      <w:r w:rsidRPr="00113D31">
        <w:rPr>
          <w:rFonts w:ascii="Century Gothic" w:hAnsi="Century Gothic" w:cs="Century Gothic"/>
          <w:b/>
          <w:bCs/>
        </w:rPr>
        <w:t>.</w:t>
      </w:r>
      <w:r>
        <w:rPr>
          <w:rFonts w:ascii="Century Gothic" w:hAnsi="Century Gothic" w:cs="Century Gothic"/>
          <w:b/>
          <w:bCs/>
        </w:rPr>
        <w:t xml:space="preserve"> T</w:t>
      </w:r>
      <w:r w:rsidRPr="00113D31">
        <w:rPr>
          <w:rFonts w:ascii="Century Gothic" w:hAnsi="Century Gothic" w:cs="Century Gothic"/>
          <w:b/>
          <w:bCs/>
        </w:rPr>
        <w:t>ERCERO</w:t>
      </w:r>
      <w:r>
        <w:rPr>
          <w:rFonts w:ascii="Century Gothic" w:hAnsi="Century Gothic" w:cs="Century Gothic"/>
          <w:b/>
          <w:bCs/>
        </w:rPr>
        <w:t>:</w:t>
      </w:r>
      <w:r w:rsidRPr="00113D31">
        <w:rPr>
          <w:rFonts w:ascii="Century Gothic" w:hAnsi="Century Gothic" w:cs="Century Gothic"/>
        </w:rPr>
        <w:t xml:space="preserve"> En consecuencia, se</w:t>
      </w:r>
      <w:r>
        <w:rPr>
          <w:rFonts w:ascii="Century Gothic" w:hAnsi="Century Gothic" w:cs="Century Gothic"/>
        </w:rPr>
        <w:t xml:space="preserve"> deja sin efecto la interlocutoria recurrida en queja de 20 veinte de marzo pasado, dictada por la Juez Cuarto de lo Familiar de esta Capital, y en los términos precisados en el considerando octavo de esta resolución, se aprueba, el incidente de liquidación presentado por </w:t>
      </w:r>
      <w:r w:rsidRPr="00EF45E0">
        <w:rPr>
          <w:rFonts w:ascii="Century Gothic" w:hAnsi="Century Gothic" w:cs="Century Gothic"/>
          <w:b/>
          <w:bCs/>
        </w:rPr>
        <w:t>ELIMINADO</w:t>
      </w:r>
      <w:r>
        <w:rPr>
          <w:rFonts w:ascii="Century Gothic" w:hAnsi="Century Gothic" w:cs="Century Gothic"/>
          <w:b/>
          <w:bCs/>
        </w:rPr>
        <w:t xml:space="preserve">, </w:t>
      </w:r>
      <w:r>
        <w:rPr>
          <w:rFonts w:ascii="Century Gothic" w:hAnsi="Century Gothic" w:cs="Century Gothic"/>
        </w:rPr>
        <w:t xml:space="preserve">por la cantidad $43.732.00 (cuarenta y tres mil setecientos treinta y dos pesos </w:t>
      </w:r>
      <w:r>
        <w:rPr>
          <w:rFonts w:ascii="Century Gothic" w:hAnsi="Century Gothic" w:cs="Century Gothic"/>
        </w:rPr>
        <w:lastRenderedPageBreak/>
        <w:t xml:space="preserve">00/100). </w:t>
      </w:r>
      <w:r w:rsidRPr="00113D31">
        <w:rPr>
          <w:rFonts w:ascii="Century Gothic" w:hAnsi="Century Gothic" w:cs="Century Gothic"/>
          <w:b/>
          <w:bCs/>
        </w:rPr>
        <w:t>CUARTO</w:t>
      </w:r>
      <w:r>
        <w:rPr>
          <w:rFonts w:ascii="Century Gothic" w:hAnsi="Century Gothic" w:cs="Century Gothic"/>
          <w:b/>
          <w:bCs/>
        </w:rPr>
        <w:t>:</w:t>
      </w:r>
      <w:r w:rsidRPr="00113D31">
        <w:rPr>
          <w:rFonts w:ascii="Century Gothic" w:hAnsi="Century Gothic" w:cs="Century Gothic"/>
        </w:rPr>
        <w:t xml:space="preserve"> Se condena a</w:t>
      </w:r>
      <w:r w:rsidRPr="00EF45E0">
        <w:rPr>
          <w:rFonts w:ascii="Century Gothic" w:hAnsi="Century Gothic" w:cs="Century Gothic"/>
          <w:b/>
          <w:bCs/>
        </w:rPr>
        <w:t xml:space="preserve"> ELIMINADO</w:t>
      </w:r>
      <w:r w:rsidRPr="00113D31">
        <w:rPr>
          <w:rFonts w:ascii="Century Gothic" w:hAnsi="Century Gothic" w:cs="Century Gothic"/>
          <w:b/>
          <w:bCs/>
        </w:rPr>
        <w:t xml:space="preserve">, </w:t>
      </w:r>
      <w:r w:rsidRPr="00113D31">
        <w:rPr>
          <w:rFonts w:ascii="Century Gothic" w:hAnsi="Century Gothic" w:cs="Century Gothic"/>
        </w:rPr>
        <w:t>a pagar</w:t>
      </w:r>
      <w:r>
        <w:rPr>
          <w:rFonts w:ascii="Century Gothic" w:hAnsi="Century Gothic" w:cs="Century Gothic"/>
        </w:rPr>
        <w:t xml:space="preserve"> a favor de </w:t>
      </w:r>
      <w:r w:rsidRPr="00EF45E0">
        <w:rPr>
          <w:rFonts w:ascii="Century Gothic" w:hAnsi="Century Gothic" w:cs="Century Gothic"/>
          <w:b/>
          <w:bCs/>
        </w:rPr>
        <w:t xml:space="preserve"> ELIMINADO </w:t>
      </w:r>
      <w:r w:rsidRPr="00113D31">
        <w:rPr>
          <w:rFonts w:ascii="Century Gothic" w:hAnsi="Century Gothic" w:cs="Century Gothic"/>
        </w:rPr>
        <w:t xml:space="preserve">la cantidad de $40,132.00 (cuarenta mil ciento treinta y dos pesos 00/100 M.N.); en el término de 03 tres días, contados a partir de que la presente resolución cause ejecutoria; apercibido qué de no hacerlo, se procederá al embargo de bienes de su propiedad suficientes a cubrirlo. </w:t>
      </w:r>
      <w:r w:rsidRPr="00113D31">
        <w:rPr>
          <w:rFonts w:ascii="Century Gothic" w:hAnsi="Century Gothic" w:cs="Century Gothic"/>
          <w:b/>
          <w:bCs/>
        </w:rPr>
        <w:t>QUINTO</w:t>
      </w:r>
      <w:r w:rsidRPr="00113D31">
        <w:rPr>
          <w:rFonts w:ascii="Century Gothic" w:hAnsi="Century Gothic" w:cs="Century Gothic"/>
        </w:rPr>
        <w:t xml:space="preserve">. Por los motivos expuestos, no ha lugar en imponer la multa a que se contrae el artículo 975 del Código Procesal Civil del Estado. </w:t>
      </w:r>
      <w:r w:rsidRPr="00113D31">
        <w:rPr>
          <w:rFonts w:ascii="Century Gothic" w:hAnsi="Century Gothic" w:cs="Century Gothic"/>
          <w:b/>
          <w:bCs/>
        </w:rPr>
        <w:t>SEXTO</w:t>
      </w:r>
      <w:r w:rsidRPr="00113D31">
        <w:rPr>
          <w:rFonts w:ascii="Century Gothic" w:hAnsi="Century Gothic" w:cs="Century Gothic"/>
        </w:rPr>
        <w:t xml:space="preserve">. Envíese copia certificada de esta resolución al Juez Cuarto de lo Familiar de esta Capital, para su conocimiento y efectos legales a que haya lugar, y en su oportunidad, archívese el Toca donde corresponda. </w:t>
      </w:r>
      <w:r w:rsidRPr="00113D31">
        <w:rPr>
          <w:rFonts w:ascii="Century Gothic" w:hAnsi="Century Gothic" w:cs="Century Gothic"/>
          <w:b/>
          <w:bCs/>
        </w:rPr>
        <w:t>SEXTO</w:t>
      </w:r>
      <w:r w:rsidRPr="00113D31">
        <w:rPr>
          <w:rFonts w:ascii="Century Gothic" w:hAnsi="Century Gothic" w:cs="Century Gothic"/>
        </w:rPr>
        <w:t>: En virtud de que las partes litigantes no manifestaron su inconformidad respecto a que sus datos personales se incluyan en la publicación que se haga del presente fallo, hágase conocimiento de las mismas que la sentencia pronunciada en el presente asunto estará a disposición del público para su consulta cuando así se solicite, incluidos los mencionados datos, sin perjuicio de la protección que por mandato constitucional deba hacerse de oficio.</w:t>
      </w:r>
      <w:r>
        <w:rPr>
          <w:rFonts w:ascii="Century Gothic" w:hAnsi="Century Gothic" w:cs="Century Gothic"/>
        </w:rPr>
        <w:t xml:space="preserve"> </w:t>
      </w:r>
      <w:r w:rsidRPr="00113D31">
        <w:rPr>
          <w:rFonts w:ascii="Century Gothic" w:hAnsi="Century Gothic" w:cs="Century Gothic"/>
          <w:b/>
          <w:bCs/>
        </w:rPr>
        <w:t>SÉPTIMO</w:t>
      </w:r>
      <w:r w:rsidRPr="00113D31">
        <w:rPr>
          <w:rFonts w:ascii="Century Gothic" w:hAnsi="Century Gothic" w:cs="Century Gothic"/>
        </w:rPr>
        <w:t>. Notifíquese personalmente, comuníquese y cúmplase.</w:t>
      </w:r>
      <w:r>
        <w:rPr>
          <w:rFonts w:ascii="Century Gothic" w:hAnsi="Century Gothic" w:cs="Century Gothic"/>
        </w:rPr>
        <w:t xml:space="preserve">”. </w:t>
      </w:r>
      <w:r w:rsidRPr="00BB5922">
        <w:rPr>
          <w:rFonts w:ascii="Century Gothic" w:hAnsi="Century Gothic" w:cs="Century Gothic"/>
        </w:rPr>
        <w:t xml:space="preserve">En relación, el </w:t>
      </w:r>
      <w:r w:rsidRPr="00BB5922">
        <w:rPr>
          <w:rFonts w:ascii="Century Gothic" w:hAnsi="Century Gothic" w:cs="Century Gothic"/>
          <w:b/>
          <w:bCs/>
        </w:rPr>
        <w:t xml:space="preserve">Magistrado Juan Paulo Almazán Cue </w:t>
      </w:r>
      <w:r w:rsidRPr="00BB5922">
        <w:rPr>
          <w:rFonts w:ascii="Century Gothic" w:hAnsi="Century Gothic" w:cs="Century Gothic"/>
        </w:rPr>
        <w:t xml:space="preserve">expone: </w:t>
      </w:r>
      <w:r w:rsidRPr="00465B1F">
        <w:rPr>
          <w:rFonts w:ascii="Century Gothic" w:hAnsi="Century Gothic" w:cs="Century Gothic"/>
        </w:rPr>
        <w:t>“</w:t>
      </w:r>
      <w:r>
        <w:rPr>
          <w:rFonts w:ascii="Century Gothic" w:hAnsi="Century Gothic" w:cs="Century Gothic"/>
        </w:rPr>
        <w:t xml:space="preserve">Se abre a debate el presente proyecto para su análisis, si me lo permiten. Adelante Magistrado”. “Aquí solamente quiero hacer unas precisiones”, refiere el </w:t>
      </w:r>
      <w:r>
        <w:rPr>
          <w:rFonts w:ascii="Century Gothic" w:hAnsi="Century Gothic" w:cs="Century Gothic"/>
          <w:b/>
          <w:bCs/>
        </w:rPr>
        <w:t>Magistrado Arturo Morales Silva,</w:t>
      </w:r>
      <w:r>
        <w:rPr>
          <w:rFonts w:ascii="Century Gothic" w:hAnsi="Century Gothic" w:cs="Century Gothic"/>
        </w:rPr>
        <w:t xml:space="preserve"> “que de forma incorrecta se precisó con número 43.732, cuando debe de ser las fojas 43, 47, 50, 43,732, se puso un punto de forma incorrecta, pero si Ustedes tienen a bien autorizarme la corrección la haría en el engrose. También en el resolutivo cuarto de manera incorrecta se asentó la </w:t>
      </w:r>
      <w:r>
        <w:rPr>
          <w:rFonts w:ascii="Century Gothic" w:hAnsi="Century Gothic" w:cs="Century Gothic"/>
        </w:rPr>
        <w:lastRenderedPageBreak/>
        <w:t xml:space="preserve">cantidad de 40,132, cuando lo correcto 43,732, y finalmente en el orden cronológico de los resolutivos también hay inconsistencia, la cual también subsanaría el momento del engrose”. “Gracias Magistrado, si me lo permite el Magistrado ponente”, manifiesta el </w:t>
      </w:r>
      <w:r>
        <w:rPr>
          <w:rFonts w:ascii="Century Gothic" w:hAnsi="Century Gothic" w:cs="Century Gothic"/>
          <w:b/>
          <w:bCs/>
        </w:rPr>
        <w:t>Magistrado Juan Paulo Almazán Cue</w:t>
      </w:r>
      <w:r>
        <w:rPr>
          <w:rFonts w:ascii="Century Gothic" w:hAnsi="Century Gothic" w:cs="Century Gothic"/>
        </w:rPr>
        <w:t xml:space="preserve">, “ya en su momento se hizo un profundo análisis que incluso se llevó a la Comisión de Análisis de Reformas Legales, el tema de que si este Pleno puede o no reasumir jurisdicción e incluso podemos traer a colación algunos asuntos, que han sido pocos donde se ha reasumido jurisdicción, donde fue uno de la Magistrada Graciela González Centeno, otro del Magistrado Ricardo Sánchez Márquez del Sexto Distrito Judicial, y este proyecto, donde en la foja treinta habla que ante la inexistencia de reenvío este Tribunal asume jurisdicción, con lo cual aún frente a encontrarnos con una planilla, yo creo que se puede hacer todo el análisis correspondiente, pero estamos en la posibilidad de reasumir jurisdicción, en consecuencia de ello, adelanto que mi voto sería en contra por esa circunstancia”. “Señor Presidente si me permite a ese respecto”, refiere el </w:t>
      </w:r>
      <w:r>
        <w:rPr>
          <w:rFonts w:ascii="Century Gothic" w:hAnsi="Century Gothic" w:cs="Century Gothic"/>
          <w:b/>
          <w:bCs/>
        </w:rPr>
        <w:t>Magistrado Arturo Morales Silva</w:t>
      </w:r>
      <w:r>
        <w:rPr>
          <w:rFonts w:ascii="Century Gothic" w:hAnsi="Century Gothic" w:cs="Century Gothic"/>
        </w:rPr>
        <w:t xml:space="preserve">, “si lo tomé en consideración, la postura que este Pleno ha mantenido en casos anteriores, pero se hizo de esta manera o se propone de esta manera, precisamente a virtud de las reformas que sufrió el Código de Procedimientos Civiles, y como se menciona en la foja cuarenta y ocho, los artículos 974 bis y 974 ter, fracción IV, en la ley procesal civil imponen en términos generales, la carga para que este Tribunal Pleno se pronuncie en el fondo del asunto, y resuelva, si la memoria no me falla, dice: todas las cuestiones planteadas, atendiendo a ello, hago esa interpretación </w:t>
      </w:r>
      <w:r>
        <w:rPr>
          <w:rFonts w:ascii="Century Gothic" w:hAnsi="Century Gothic" w:cs="Century Gothic"/>
        </w:rPr>
        <w:lastRenderedPageBreak/>
        <w:t xml:space="preserve">y eso es lo que me mueve precisamente a entrar a resolver, lo cual yo considero que es en beneficio de los justiciables, lo cual este Pleno se está pronunciando y ya no quedaría a una segunda posibilidad de que otra autoridad jurisdiccional resuelva el mismo punto que este Tribunal Pleno ya se ha pronunciado, esas serían mis razones por las cuales el proyecto se presenta en ese sentido, gracias”. “Gracias, adelante Magistrado”, autoriza el </w:t>
      </w:r>
      <w:r>
        <w:rPr>
          <w:rFonts w:ascii="Century Gothic" w:hAnsi="Century Gothic" w:cs="Century Gothic"/>
          <w:b/>
          <w:bCs/>
        </w:rPr>
        <w:t>Magistrado Juan Paulo Almazán Cue</w:t>
      </w:r>
      <w:r>
        <w:rPr>
          <w:rFonts w:ascii="Century Gothic" w:hAnsi="Century Gothic" w:cs="Century Gothic"/>
        </w:rPr>
        <w:t xml:space="preserve">. “Yo nada más le haría una observación al ponente, en resolutivo quinto”, señala el </w:t>
      </w:r>
      <w:r>
        <w:rPr>
          <w:rFonts w:ascii="Century Gothic" w:hAnsi="Century Gothic" w:cs="Century Gothic"/>
          <w:b/>
          <w:bCs/>
        </w:rPr>
        <w:t>Magistrado Ricardo Sánchez Márquez</w:t>
      </w:r>
      <w:r>
        <w:rPr>
          <w:rFonts w:ascii="Century Gothic" w:hAnsi="Century Gothic" w:cs="Century Gothic"/>
        </w:rPr>
        <w:t xml:space="preserve">, “por los motivos expuestos no ha lugar en imponer la multa a que se contrae el artículo 975 del Código de Procedimientos Civiles del Estado, con respecto a </w:t>
      </w:r>
      <w:r w:rsidRPr="00EF45E0">
        <w:rPr>
          <w:rFonts w:ascii="Century Gothic" w:hAnsi="Century Gothic" w:cs="Century Gothic"/>
          <w:b/>
          <w:bCs/>
        </w:rPr>
        <w:t>ELIMINADO</w:t>
      </w:r>
      <w:r>
        <w:rPr>
          <w:rFonts w:ascii="Century Gothic" w:hAnsi="Century Gothic" w:cs="Century Gothic"/>
        </w:rPr>
        <w:t xml:space="preserve">, porque son dos los quejosos, la otra ya no,  nada más con el no tuvo éxito su queja”. “Muchas gracias, desde luego que atiendo a su observación”, manifiesta el </w:t>
      </w:r>
      <w:r>
        <w:rPr>
          <w:rFonts w:ascii="Century Gothic" w:hAnsi="Century Gothic" w:cs="Century Gothic"/>
          <w:b/>
          <w:bCs/>
        </w:rPr>
        <w:t xml:space="preserve">Magistrado Arturo Morales Silva. </w:t>
      </w:r>
      <w:r w:rsidRPr="00A86245">
        <w:rPr>
          <w:rFonts w:ascii="Century Gothic" w:hAnsi="Century Gothic" w:cs="Century Gothic"/>
        </w:rPr>
        <w:t>“</w:t>
      </w:r>
      <w:r>
        <w:rPr>
          <w:rFonts w:ascii="Century Gothic" w:hAnsi="Century Gothic" w:cs="Century Gothic"/>
        </w:rPr>
        <w:t>¿</w:t>
      </w:r>
      <w:r w:rsidRPr="00A86245">
        <w:rPr>
          <w:rFonts w:ascii="Century Gothic" w:hAnsi="Century Gothic" w:cs="Century Gothic"/>
        </w:rPr>
        <w:t>Alguna otra observación</w:t>
      </w:r>
      <w:r>
        <w:rPr>
          <w:rFonts w:ascii="Century Gothic" w:hAnsi="Century Gothic" w:cs="Century Gothic"/>
        </w:rPr>
        <w:t>?</w:t>
      </w:r>
      <w:r w:rsidRPr="00A86245">
        <w:rPr>
          <w:rFonts w:ascii="Century Gothic" w:hAnsi="Century Gothic" w:cs="Century Gothic"/>
        </w:rPr>
        <w:t>, bien someto a votación el presente proyecto</w:t>
      </w:r>
      <w:r>
        <w:rPr>
          <w:rFonts w:ascii="Century Gothic" w:hAnsi="Century Gothic" w:cs="Century Gothic"/>
        </w:rPr>
        <w:t xml:space="preserve">”, expresa el </w:t>
      </w:r>
      <w:r>
        <w:rPr>
          <w:rFonts w:ascii="Century Gothic" w:hAnsi="Century Gothic" w:cs="Century Gothic"/>
          <w:b/>
          <w:bCs/>
        </w:rPr>
        <w:t>Magistrado Juan Paulo Almazán Cue</w:t>
      </w:r>
      <w:r>
        <w:rPr>
          <w:rFonts w:ascii="Century Gothic" w:hAnsi="Century Gothic" w:cs="Century Gothic"/>
        </w:rPr>
        <w:t>. “Quien se encuentre a favor de la ponencia que elabora el Magistrado Arturo Morales Silva en los Tocas acumulados</w:t>
      </w:r>
      <w:r w:rsidRPr="00EF45E0">
        <w:rPr>
          <w:rFonts w:ascii="Century Gothic" w:hAnsi="Century Gothic" w:cs="Century Gothic"/>
          <w:b/>
          <w:bCs/>
        </w:rPr>
        <w:t xml:space="preserve"> ELIMINADO</w:t>
      </w:r>
      <w:r>
        <w:rPr>
          <w:rFonts w:ascii="Century Gothic" w:hAnsi="Century Gothic" w:cs="Century Gothic"/>
        </w:rPr>
        <w:t xml:space="preserve"> y </w:t>
      </w:r>
      <w:r w:rsidRPr="00EF45E0">
        <w:rPr>
          <w:rFonts w:ascii="Century Gothic" w:hAnsi="Century Gothic" w:cs="Century Gothic"/>
          <w:b/>
          <w:bCs/>
        </w:rPr>
        <w:t xml:space="preserve"> ELIMINADO</w:t>
      </w:r>
      <w:r>
        <w:rPr>
          <w:rFonts w:ascii="Century Gothic" w:hAnsi="Century Gothic" w:cs="Century Gothic"/>
        </w:rPr>
        <w:t xml:space="preserve">, sírvanse levantar la mano en este momento </w:t>
      </w:r>
      <w:r w:rsidRPr="00A86245">
        <w:rPr>
          <w:rFonts w:ascii="Century Gothic" w:hAnsi="Century Gothic" w:cs="Century Gothic"/>
        </w:rPr>
        <w:t>por favor</w:t>
      </w:r>
      <w:r>
        <w:rPr>
          <w:rFonts w:ascii="Century Gothic" w:hAnsi="Century Gothic" w:cs="Century Gothic"/>
        </w:rPr>
        <w:t xml:space="preserve">”, refiere el </w:t>
      </w:r>
      <w:r>
        <w:rPr>
          <w:rFonts w:ascii="Century Gothic" w:hAnsi="Century Gothic" w:cs="Century Gothic"/>
          <w:b/>
          <w:bCs/>
        </w:rPr>
        <w:t>Magistrado Juan Paulo Almazán Cue</w:t>
      </w:r>
      <w:r w:rsidRPr="00A86245">
        <w:rPr>
          <w:rFonts w:ascii="Century Gothic" w:hAnsi="Century Gothic" w:cs="Century Gothic"/>
        </w:rPr>
        <w:t>.</w:t>
      </w:r>
      <w:r>
        <w:rPr>
          <w:rFonts w:ascii="Century Gothic" w:hAnsi="Century Gothic" w:cs="Century Gothic"/>
        </w:rPr>
        <w:t xml:space="preserve"> “Me permiten por favor”, solicita la </w:t>
      </w:r>
      <w:r>
        <w:rPr>
          <w:rFonts w:ascii="Century Gothic" w:hAnsi="Century Gothic" w:cs="Century Gothic"/>
          <w:b/>
          <w:bCs/>
        </w:rPr>
        <w:t>licenciada Ma. del Rosario Torres Mancilla</w:t>
      </w:r>
      <w:r>
        <w:rPr>
          <w:rFonts w:ascii="Century Gothic" w:hAnsi="Century Gothic" w:cs="Century Gothic"/>
        </w:rPr>
        <w:t xml:space="preserve">. “Ahora bien, quien se encuentre en contra del referido proyecto, sírvase levantar la mano por favor, resultado de la votación”, manifiesta el </w:t>
      </w:r>
      <w:r>
        <w:rPr>
          <w:rFonts w:ascii="Century Gothic" w:hAnsi="Century Gothic" w:cs="Century Gothic"/>
          <w:b/>
          <w:bCs/>
        </w:rPr>
        <w:t>Magistrado Juan Paulo Almazán Cue</w:t>
      </w:r>
      <w:r>
        <w:rPr>
          <w:rFonts w:ascii="Century Gothic" w:hAnsi="Century Gothic" w:cs="Century Gothic"/>
        </w:rPr>
        <w:t xml:space="preserve">. “Doce votos a favor y cuatro en contra”, refiere la </w:t>
      </w:r>
      <w:r>
        <w:rPr>
          <w:rFonts w:ascii="Century Gothic" w:hAnsi="Century Gothic" w:cs="Century Gothic"/>
          <w:b/>
          <w:bCs/>
        </w:rPr>
        <w:t>licenciada Ma. del Rosario Torres Mancilla.</w:t>
      </w:r>
      <w:r>
        <w:rPr>
          <w:rFonts w:ascii="Century Gothic" w:hAnsi="Century Gothic" w:cs="Century Gothic"/>
        </w:rPr>
        <w:t xml:space="preserve"> “Por tanto se aprueba por mayoría”, indica el </w:t>
      </w:r>
      <w:r>
        <w:rPr>
          <w:rFonts w:ascii="Century Gothic" w:hAnsi="Century Gothic" w:cs="Century Gothic"/>
          <w:b/>
          <w:bCs/>
        </w:rPr>
        <w:t xml:space="preserve">Magistrado Juan </w:t>
      </w:r>
      <w:r>
        <w:rPr>
          <w:rFonts w:ascii="Century Gothic" w:hAnsi="Century Gothic" w:cs="Century Gothic"/>
          <w:b/>
          <w:bCs/>
        </w:rPr>
        <w:lastRenderedPageBreak/>
        <w:t>Paulo Almazán Cue</w:t>
      </w:r>
      <w:r>
        <w:rPr>
          <w:rFonts w:ascii="Century Gothic" w:hAnsi="Century Gothic" w:cs="Century Gothic"/>
        </w:rPr>
        <w:t>.</w:t>
      </w:r>
      <w:r>
        <w:rPr>
          <w:rFonts w:ascii="Century Gothic" w:hAnsi="Century Gothic" w:cs="Century Gothic"/>
          <w:b/>
          <w:bCs/>
        </w:rPr>
        <w:t xml:space="preserve"> </w:t>
      </w:r>
      <w:r w:rsidRPr="003D5CB0">
        <w:rPr>
          <w:rFonts w:ascii="Century Gothic" w:hAnsi="Century Gothic" w:cs="Century Gothic"/>
          <w:b/>
          <w:bCs/>
        </w:rPr>
        <w:t>Atento a ello, con las precisiones antes mencionadas, la ponencia de cuenta es aprobada en sus términos por mayoría de doce votos de los Magistrados Ma. Guadalupe Orozco Santiago, Ricardo Sánchez Márquez, Carlos Alejandro Robledo Zapata, Luz María Enriqueta Cabrero Romero, María Refugio González Reyes, Luis Fernando Gerardo González, María del Rocío Hernández Cruz, Graciela González Centeno, Rebeca Anastacia Medina García, Arturo Morales Silva, María Manuela García Cázares y Felipe Aurelio Torres Zúñiga, con voto en contra de los Magistrados Juan Paulo Almazán Cue, Olga Regina García López, Juan José Méndez Gatica, Martín Celso Zavala Martínez.</w:t>
      </w:r>
      <w:r w:rsidRPr="00A86245">
        <w:rPr>
          <w:rFonts w:ascii="Century Gothic" w:hAnsi="Century Gothic" w:cs="Century Gothic"/>
        </w:rPr>
        <w:t>- - -</w:t>
      </w:r>
      <w:r>
        <w:rPr>
          <w:rFonts w:ascii="Century Gothic" w:hAnsi="Century Gothic" w:cs="Century Gothic"/>
        </w:rPr>
        <w:t xml:space="preserve"> -</w:t>
      </w:r>
      <w:r w:rsidRPr="00A86245">
        <w:rPr>
          <w:rFonts w:ascii="Century Gothic" w:hAnsi="Century Gothic" w:cs="Century Gothic"/>
        </w:rPr>
        <w:t xml:space="preserve"> </w:t>
      </w:r>
    </w:p>
    <w:p w14:paraId="1A1168D3" w14:textId="7BD36369" w:rsidR="005A4D0E" w:rsidRDefault="005A4D0E" w:rsidP="00275499">
      <w:pPr>
        <w:spacing w:line="480" w:lineRule="auto"/>
        <w:jc w:val="both"/>
        <w:rPr>
          <w:rFonts w:ascii="Century Gothic" w:hAnsi="Century Gothic" w:cs="Century Gothic"/>
        </w:rPr>
      </w:pPr>
      <w:r>
        <w:rPr>
          <w:rFonts w:ascii="Century Gothic" w:hAnsi="Century Gothic" w:cs="Century Gothic"/>
          <w:b/>
          <w:bCs/>
        </w:rPr>
        <w:t>“</w:t>
      </w:r>
      <w:r w:rsidRPr="00CC5537">
        <w:rPr>
          <w:rFonts w:ascii="Century Gothic" w:hAnsi="Century Gothic" w:cs="Century Gothic"/>
          <w:b/>
          <w:bCs/>
        </w:rPr>
        <w:t>D)</w:t>
      </w:r>
      <w:r w:rsidRPr="00CC5537">
        <w:rPr>
          <w:rFonts w:ascii="Century Gothic" w:hAnsi="Century Gothic" w:cs="Century Gothic"/>
          <w:b/>
          <w:bCs/>
          <w:spacing w:val="-20"/>
        </w:rPr>
        <w:t>.</w:t>
      </w:r>
      <w:r w:rsidRPr="00CC5537">
        <w:rPr>
          <w:rFonts w:ascii="Century Gothic" w:hAnsi="Century Gothic" w:cs="Century Gothic"/>
          <w:b/>
          <w:bCs/>
          <w:spacing w:val="-32"/>
        </w:rPr>
        <w:t xml:space="preserve">-    </w:t>
      </w:r>
      <w:r w:rsidRPr="00CC5537">
        <w:rPr>
          <w:rFonts w:ascii="Century Gothic" w:hAnsi="Century Gothic" w:cs="Century Gothic"/>
          <w:b/>
          <w:bCs/>
        </w:rPr>
        <w:t>La que propone el Magistrado Juan</w:t>
      </w:r>
      <w:r w:rsidR="00E20EFF">
        <w:rPr>
          <w:rFonts w:ascii="Century Gothic" w:hAnsi="Century Gothic" w:cs="Century Gothic"/>
          <w:b/>
          <w:bCs/>
        </w:rPr>
        <w:t xml:space="preserve"> José Méndez Gatica, en el toca</w:t>
      </w:r>
      <w:r w:rsidRPr="00EF45E0">
        <w:rPr>
          <w:rFonts w:ascii="Century Gothic" w:hAnsi="Century Gothic" w:cs="Century Gothic"/>
          <w:b/>
          <w:bCs/>
        </w:rPr>
        <w:t xml:space="preserve"> ELIMINADO</w:t>
      </w:r>
      <w:r w:rsidRPr="00CC5537">
        <w:rPr>
          <w:rFonts w:ascii="Century Gothic" w:hAnsi="Century Gothic" w:cs="Century Gothic"/>
          <w:b/>
          <w:bCs/>
        </w:rPr>
        <w:t xml:space="preserve">, formado con motivo del recurso de queja interpuesto por </w:t>
      </w:r>
      <w:r w:rsidRPr="00EF45E0">
        <w:rPr>
          <w:rFonts w:ascii="Century Gothic" w:hAnsi="Century Gothic" w:cs="Century Gothic"/>
          <w:b/>
          <w:bCs/>
        </w:rPr>
        <w:t xml:space="preserve">ELIMINADO </w:t>
      </w:r>
      <w:r w:rsidRPr="00CC5537">
        <w:rPr>
          <w:rFonts w:ascii="Century Gothic" w:hAnsi="Century Gothic" w:cs="Century Gothic"/>
          <w:b/>
          <w:bCs/>
        </w:rPr>
        <w:t xml:space="preserve">en su carácter de apoderado legal de </w:t>
      </w:r>
      <w:r w:rsidRPr="00EF45E0">
        <w:rPr>
          <w:rFonts w:ascii="Century Gothic" w:hAnsi="Century Gothic" w:cs="Century Gothic"/>
          <w:b/>
          <w:bCs/>
        </w:rPr>
        <w:t xml:space="preserve"> ELIMINA</w:t>
      </w:r>
      <w:r w:rsidR="00E20EFF">
        <w:rPr>
          <w:rFonts w:ascii="Century Gothic" w:hAnsi="Century Gothic" w:cs="Century Gothic"/>
          <w:b/>
          <w:bCs/>
        </w:rPr>
        <w:t>DO</w:t>
      </w:r>
      <w:r w:rsidRPr="00CC5537">
        <w:rPr>
          <w:rFonts w:ascii="Century Gothic" w:hAnsi="Century Gothic" w:cs="Century Gothic"/>
          <w:b/>
          <w:bCs/>
        </w:rPr>
        <w:t xml:space="preserve">, en contra del auto de fecha 14 catorce de agosto del presente año, dictado por la Juez Segundo del Ramo Civil de esta Capital, en el que se negó admitir un recurso de apelación dentro de los autos del expediente </w:t>
      </w:r>
      <w:r w:rsidRPr="00EF45E0">
        <w:rPr>
          <w:rFonts w:ascii="Century Gothic" w:hAnsi="Century Gothic" w:cs="Century Gothic"/>
          <w:b/>
          <w:bCs/>
        </w:rPr>
        <w:t>ELIMINADO</w:t>
      </w:r>
      <w:r w:rsidRPr="00CC5537">
        <w:rPr>
          <w:rFonts w:ascii="Century Gothic" w:hAnsi="Century Gothic" w:cs="Century Gothic"/>
          <w:b/>
          <w:bCs/>
        </w:rPr>
        <w:t xml:space="preserve">, relativo al Juicio Ordinario Civil por Rescisión de Contrato, promovido por </w:t>
      </w:r>
      <w:r w:rsidR="00E20EFF">
        <w:rPr>
          <w:rFonts w:ascii="Century Gothic" w:hAnsi="Century Gothic" w:cs="Century Gothic"/>
          <w:b/>
          <w:bCs/>
        </w:rPr>
        <w:t>ELIMINADO</w:t>
      </w:r>
      <w:r w:rsidRPr="00CC5537">
        <w:rPr>
          <w:rFonts w:ascii="Century Gothic" w:hAnsi="Century Gothic" w:cs="Century Gothic"/>
          <w:b/>
          <w:bCs/>
        </w:rPr>
        <w:t xml:space="preserve"> por su propio derecho y en su carácter de albacea del Juicio Sucesorio a bienes de </w:t>
      </w:r>
      <w:r w:rsidR="00E20EFF">
        <w:rPr>
          <w:rFonts w:ascii="Century Gothic" w:hAnsi="Century Gothic" w:cs="Century Gothic"/>
          <w:b/>
          <w:bCs/>
        </w:rPr>
        <w:t>ELIMINADO</w:t>
      </w:r>
      <w:r w:rsidRPr="00CC5537">
        <w:rPr>
          <w:rFonts w:ascii="Century Gothic" w:hAnsi="Century Gothic" w:cs="Century Gothic"/>
          <w:b/>
          <w:bCs/>
        </w:rPr>
        <w:t xml:space="preserve"> en contra de </w:t>
      </w:r>
      <w:r w:rsidRPr="00EF45E0">
        <w:rPr>
          <w:rFonts w:ascii="Century Gothic" w:hAnsi="Century Gothic" w:cs="Century Gothic"/>
          <w:b/>
          <w:bCs/>
        </w:rPr>
        <w:t>ELIMINADO</w:t>
      </w:r>
      <w:r w:rsidRPr="009246AC">
        <w:rPr>
          <w:rFonts w:ascii="Century Gothic" w:hAnsi="Century Gothic" w:cs="Century Gothic"/>
        </w:rPr>
        <w:t>.</w:t>
      </w:r>
      <w:r>
        <w:rPr>
          <w:rFonts w:ascii="Century Gothic" w:hAnsi="Century Gothic" w:cs="Century Gothic"/>
        </w:rPr>
        <w:t xml:space="preserve"> </w:t>
      </w:r>
      <w:r w:rsidRPr="00017D1B">
        <w:rPr>
          <w:rFonts w:ascii="Century Gothic" w:hAnsi="Century Gothic" w:cs="Century Gothic"/>
        </w:rPr>
        <w:t>Puntos resolu</w:t>
      </w:r>
      <w:r>
        <w:rPr>
          <w:rFonts w:ascii="Century Gothic" w:hAnsi="Century Gothic" w:cs="Century Gothic"/>
        </w:rPr>
        <w:t>tivos que literalmente exponen: “</w:t>
      </w:r>
      <w:r w:rsidRPr="007434C1">
        <w:rPr>
          <w:rFonts w:ascii="Century Gothic" w:hAnsi="Century Gothic" w:cs="Century Gothic"/>
          <w:b/>
          <w:bCs/>
        </w:rPr>
        <w:t>PRIMERO</w:t>
      </w:r>
      <w:r>
        <w:rPr>
          <w:rFonts w:ascii="Century Gothic" w:hAnsi="Century Gothic" w:cs="Century Gothic"/>
        </w:rPr>
        <w:t xml:space="preserve">.- El Pleno de este H. Supremo Tribunal de Justicia del Estado es competente para conocer del presente Recurso de Queja. </w:t>
      </w:r>
      <w:r w:rsidRPr="007434C1">
        <w:rPr>
          <w:rFonts w:ascii="Century Gothic" w:hAnsi="Century Gothic" w:cs="Century Gothic"/>
          <w:b/>
          <w:bCs/>
        </w:rPr>
        <w:t>SEGUNDO</w:t>
      </w:r>
      <w:r>
        <w:rPr>
          <w:rFonts w:ascii="Century Gothic" w:hAnsi="Century Gothic" w:cs="Century Gothic"/>
        </w:rPr>
        <w:t>.- Los agravios expresados por el quejoso</w:t>
      </w:r>
      <w:r w:rsidR="00E20EFF">
        <w:rPr>
          <w:rFonts w:ascii="Century Gothic" w:hAnsi="Century Gothic" w:cs="Century Gothic"/>
        </w:rPr>
        <w:t xml:space="preserve"> </w:t>
      </w:r>
      <w:r w:rsidRPr="00EF45E0">
        <w:rPr>
          <w:rFonts w:ascii="Century Gothic" w:hAnsi="Century Gothic" w:cs="Century Gothic"/>
          <w:b/>
          <w:bCs/>
        </w:rPr>
        <w:t>ELIMINADO</w:t>
      </w:r>
      <w:r>
        <w:rPr>
          <w:rFonts w:ascii="Century Gothic" w:hAnsi="Century Gothic" w:cs="Century Gothic"/>
          <w:b/>
          <w:bCs/>
        </w:rPr>
        <w:t xml:space="preserve">, </w:t>
      </w:r>
      <w:r>
        <w:rPr>
          <w:rFonts w:ascii="Century Gothic" w:hAnsi="Century Gothic" w:cs="Century Gothic"/>
        </w:rPr>
        <w:t xml:space="preserve">resultaron infundados. </w:t>
      </w:r>
      <w:r w:rsidRPr="007434C1">
        <w:rPr>
          <w:rFonts w:ascii="Century Gothic" w:hAnsi="Century Gothic" w:cs="Century Gothic"/>
          <w:b/>
          <w:bCs/>
        </w:rPr>
        <w:t>TERCERO</w:t>
      </w:r>
      <w:r>
        <w:rPr>
          <w:rFonts w:ascii="Century Gothic" w:hAnsi="Century Gothic" w:cs="Century Gothic"/>
        </w:rPr>
        <w:t xml:space="preserve">.- En consecuencia, por las razones asentadas, </w:t>
      </w:r>
      <w:r>
        <w:rPr>
          <w:rFonts w:ascii="Century Gothic" w:hAnsi="Century Gothic" w:cs="Century Gothic"/>
          <w:b/>
          <w:bCs/>
        </w:rPr>
        <w:t>se declara Infundado el recurso de queja</w:t>
      </w:r>
      <w:r>
        <w:rPr>
          <w:rFonts w:ascii="Century Gothic" w:hAnsi="Century Gothic" w:cs="Century Gothic"/>
        </w:rPr>
        <w:t xml:space="preserve"> interpuesto por el referido quejoso en contra del </w:t>
      </w:r>
      <w:r>
        <w:rPr>
          <w:rFonts w:ascii="Century Gothic" w:hAnsi="Century Gothic" w:cs="Century Gothic"/>
        </w:rPr>
        <w:lastRenderedPageBreak/>
        <w:t xml:space="preserve">auto de fecha de 14 catorce de agosto del presente año, dictado por la Juez Segundo del Ramo Civil de esta Capital, en el que se negó admitir un recurso de apelación dentro de los autos del expediente </w:t>
      </w:r>
      <w:r w:rsidRPr="00EF45E0">
        <w:rPr>
          <w:rFonts w:ascii="Century Gothic" w:hAnsi="Century Gothic" w:cs="Century Gothic"/>
          <w:b/>
          <w:bCs/>
        </w:rPr>
        <w:t>ELIMINADO</w:t>
      </w:r>
      <w:r>
        <w:rPr>
          <w:rFonts w:ascii="Century Gothic" w:hAnsi="Century Gothic" w:cs="Century Gothic"/>
        </w:rPr>
        <w:t xml:space="preserve">, relativo al Juicio Ordinario Civil por Rescisión de contrato, promovido por </w:t>
      </w:r>
      <w:r w:rsidRPr="00EF45E0">
        <w:rPr>
          <w:rFonts w:ascii="Century Gothic" w:hAnsi="Century Gothic" w:cs="Century Gothic"/>
          <w:b/>
          <w:bCs/>
        </w:rPr>
        <w:t xml:space="preserve">ELIMINADO </w:t>
      </w:r>
      <w:r>
        <w:rPr>
          <w:rFonts w:ascii="Century Gothic" w:hAnsi="Century Gothic" w:cs="Century Gothic"/>
        </w:rPr>
        <w:t xml:space="preserve">por su propio derecho y en su carácter de albacea del juicio sucesorio a bienes de </w:t>
      </w:r>
      <w:r w:rsidRPr="00EF45E0">
        <w:rPr>
          <w:rFonts w:ascii="Century Gothic" w:hAnsi="Century Gothic" w:cs="Century Gothic"/>
          <w:b/>
          <w:bCs/>
        </w:rPr>
        <w:t xml:space="preserve">ELIMINADO </w:t>
      </w:r>
      <w:r>
        <w:rPr>
          <w:rFonts w:ascii="Century Gothic" w:hAnsi="Century Gothic" w:cs="Century Gothic"/>
        </w:rPr>
        <w:t xml:space="preserve"> en contra de </w:t>
      </w:r>
      <w:r w:rsidRPr="00EF45E0">
        <w:rPr>
          <w:rFonts w:ascii="Century Gothic" w:hAnsi="Century Gothic" w:cs="Century Gothic"/>
          <w:b/>
          <w:bCs/>
        </w:rPr>
        <w:t>ELIMINADO</w:t>
      </w:r>
      <w:r>
        <w:rPr>
          <w:rFonts w:ascii="Century Gothic" w:hAnsi="Century Gothic" w:cs="Century Gothic"/>
        </w:rPr>
        <w:t xml:space="preserve">. </w:t>
      </w:r>
      <w:r w:rsidRPr="007434C1">
        <w:rPr>
          <w:rFonts w:ascii="Century Gothic" w:hAnsi="Century Gothic" w:cs="Century Gothic"/>
          <w:b/>
          <w:bCs/>
        </w:rPr>
        <w:t>CUARTO</w:t>
      </w:r>
      <w:r>
        <w:rPr>
          <w:rFonts w:ascii="Century Gothic" w:hAnsi="Century Gothic" w:cs="Century Gothic"/>
        </w:rPr>
        <w:t xml:space="preserve">.- No se impone al recurrente la sanción pecuniaria prevista en el artículo 975 del Código de procedimientos Civiles en el Estado. </w:t>
      </w:r>
      <w:r w:rsidRPr="007434C1">
        <w:rPr>
          <w:rFonts w:ascii="Century Gothic" w:hAnsi="Century Gothic" w:cs="Century Gothic"/>
          <w:b/>
          <w:bCs/>
        </w:rPr>
        <w:t>QUINTO</w:t>
      </w:r>
      <w:r>
        <w:rPr>
          <w:rFonts w:ascii="Century Gothic" w:hAnsi="Century Gothic" w:cs="Century Gothic"/>
        </w:rPr>
        <w:t xml:space="preserve">.- Remítase copia certificada de la presente resolución al Juez de Primera Instancia, para su conocimiento y efectos legales conducentes, y en su oportunidad, archívese el toca donde corresponda. </w:t>
      </w:r>
      <w:r w:rsidRPr="007434C1">
        <w:rPr>
          <w:rFonts w:ascii="Century Gothic" w:hAnsi="Century Gothic" w:cs="Century Gothic"/>
          <w:b/>
          <w:bCs/>
        </w:rPr>
        <w:t>SEXTO</w:t>
      </w:r>
      <w:r>
        <w:rPr>
          <w:rFonts w:ascii="Century Gothic" w:hAnsi="Century Gothic" w:cs="Century Gothic"/>
        </w:rPr>
        <w:t xml:space="preserve">.- En virtud de que ninguna de las partes manifestaron su inconformidad respecto a que sus datos personales (señalados por el artículo 3°, fracción  XI, de la Ley de Transparencia y Acceso a la Información Pública del Estado), se incluyan en la publicación que se haga del presente fallo; con fundamento en lo dispuesto por los artículos 3, 18, 23, 87 fracción III de la ley en cita, así como lo ordenado por el Reglamento del Poder Judicial del Estado para la aplicación de la mencionada ley, según sus numerales 13 fracción XIII, 14, 15 fracción I, 21 y 22, hágase de su conocimiento que la sentencia pronunciada en el presente asunto se publicara y estará a disposición del público para su consulta, cuando así se solicite, incluidos esos datos, una vez que haya causado estado o ejecutoria. Lo anterior, sin perjuicio de la protección de oficio que al respecto opera a su favor. </w:t>
      </w:r>
      <w:r w:rsidRPr="007434C1">
        <w:rPr>
          <w:rFonts w:ascii="Century Gothic" w:hAnsi="Century Gothic" w:cs="Century Gothic"/>
          <w:b/>
          <w:bCs/>
        </w:rPr>
        <w:t>SÉPTIMO</w:t>
      </w:r>
      <w:r>
        <w:rPr>
          <w:rFonts w:ascii="Century Gothic" w:hAnsi="Century Gothic" w:cs="Century Gothic"/>
        </w:rPr>
        <w:t xml:space="preserve">.- Notifíquese personalmente, comuníquese y cúmplase”. </w:t>
      </w:r>
      <w:r w:rsidRPr="00134A18">
        <w:rPr>
          <w:rFonts w:ascii="Century Gothic" w:hAnsi="Century Gothic" w:cs="Century Gothic"/>
        </w:rPr>
        <w:t xml:space="preserve">Al efecto, el </w:t>
      </w:r>
      <w:r w:rsidRPr="00134A18">
        <w:rPr>
          <w:rFonts w:ascii="Century Gothic" w:hAnsi="Century Gothic" w:cs="Century Gothic"/>
          <w:b/>
          <w:bCs/>
        </w:rPr>
        <w:t xml:space="preserve">Magistrado Juan Paulo </w:t>
      </w:r>
      <w:r w:rsidRPr="00134A18">
        <w:rPr>
          <w:rFonts w:ascii="Century Gothic" w:hAnsi="Century Gothic" w:cs="Century Gothic"/>
          <w:b/>
          <w:bCs/>
        </w:rPr>
        <w:lastRenderedPageBreak/>
        <w:t xml:space="preserve">Almazán Cue </w:t>
      </w:r>
      <w:r w:rsidRPr="00134A18">
        <w:rPr>
          <w:rFonts w:ascii="Century Gothic" w:hAnsi="Century Gothic" w:cs="Century Gothic"/>
        </w:rPr>
        <w:t>expone: “Se abre a debate el proyecto respectivo para su consideración</w:t>
      </w:r>
      <w:r>
        <w:rPr>
          <w:rFonts w:ascii="Century Gothic" w:hAnsi="Century Gothic" w:cs="Century Gothic"/>
        </w:rPr>
        <w:t>”</w:t>
      </w:r>
      <w:r w:rsidRPr="00134A18">
        <w:rPr>
          <w:rFonts w:ascii="Century Gothic" w:hAnsi="Century Gothic" w:cs="Century Gothic"/>
        </w:rPr>
        <w:t>.</w:t>
      </w:r>
      <w:r>
        <w:rPr>
          <w:rFonts w:ascii="Century Gothic" w:hAnsi="Century Gothic" w:cs="Century Gothic"/>
        </w:rPr>
        <w:t xml:space="preserve"> “Presidente”, solicita el uso de la palabra el </w:t>
      </w:r>
      <w:r>
        <w:rPr>
          <w:rFonts w:ascii="Century Gothic" w:hAnsi="Century Gothic" w:cs="Century Gothic"/>
          <w:b/>
          <w:bCs/>
        </w:rPr>
        <w:t>Magistrado Juan José Méndez Gatica.</w:t>
      </w:r>
      <w:r w:rsidRPr="00134A18">
        <w:rPr>
          <w:rFonts w:ascii="Century Gothic" w:hAnsi="Century Gothic" w:cs="Century Gothic"/>
        </w:rPr>
        <w:t xml:space="preserve"> </w:t>
      </w:r>
      <w:r>
        <w:rPr>
          <w:rFonts w:ascii="Century Gothic" w:hAnsi="Century Gothic" w:cs="Century Gothic"/>
        </w:rPr>
        <w:t>“</w:t>
      </w:r>
      <w:r w:rsidRPr="00134A18">
        <w:rPr>
          <w:rFonts w:ascii="Century Gothic" w:hAnsi="Century Gothic" w:cs="Century Gothic"/>
        </w:rPr>
        <w:t>Adelante Magistrado</w:t>
      </w:r>
      <w:r>
        <w:rPr>
          <w:rFonts w:ascii="Century Gothic" w:hAnsi="Century Gothic" w:cs="Century Gothic"/>
        </w:rPr>
        <w:t xml:space="preserve"> ponente</w:t>
      </w:r>
      <w:r w:rsidRPr="00134A18">
        <w:rPr>
          <w:rFonts w:ascii="Century Gothic" w:hAnsi="Century Gothic" w:cs="Century Gothic"/>
        </w:rPr>
        <w:t>”</w:t>
      </w:r>
      <w:r>
        <w:rPr>
          <w:rFonts w:ascii="Century Gothic" w:hAnsi="Century Gothic" w:cs="Century Gothic"/>
        </w:rPr>
        <w:t xml:space="preserve">, señala el </w:t>
      </w:r>
      <w:r>
        <w:rPr>
          <w:rFonts w:ascii="Century Gothic" w:hAnsi="Century Gothic" w:cs="Century Gothic"/>
          <w:b/>
          <w:bCs/>
        </w:rPr>
        <w:t>Magistrado Juan Paulo Almazán Cue</w:t>
      </w:r>
      <w:r w:rsidRPr="00134A18">
        <w:rPr>
          <w:rFonts w:ascii="Century Gothic" w:hAnsi="Century Gothic" w:cs="Century Gothic"/>
        </w:rPr>
        <w:t>.</w:t>
      </w:r>
      <w:r>
        <w:rPr>
          <w:rFonts w:ascii="Century Gothic" w:hAnsi="Century Gothic" w:cs="Century Gothic"/>
        </w:rPr>
        <w:t xml:space="preserve"> “Únicamente para hacer dos aclaraciones”, refiere el </w:t>
      </w:r>
      <w:r>
        <w:rPr>
          <w:rFonts w:ascii="Century Gothic" w:hAnsi="Century Gothic" w:cs="Century Gothic"/>
          <w:b/>
          <w:bCs/>
        </w:rPr>
        <w:t>Magistrado Juan José Méndez Gatica</w:t>
      </w:r>
      <w:r>
        <w:rPr>
          <w:rFonts w:ascii="Century Gothic" w:hAnsi="Century Gothic" w:cs="Century Gothic"/>
        </w:rPr>
        <w:t>, “en la página diecinueve, en el renglón noveno, dice: ‘</w:t>
      </w:r>
      <w:r w:rsidRPr="006F1EC9">
        <w:rPr>
          <w:rFonts w:ascii="Century Gothic" w:hAnsi="Century Gothic" w:cs="Century Gothic"/>
          <w:b/>
          <w:bCs/>
          <w:sz w:val="22"/>
          <w:szCs w:val="22"/>
        </w:rPr>
        <w:t>15 de julio del año en curso, por el que la parte actora</w:t>
      </w:r>
      <w:r>
        <w:rPr>
          <w:rFonts w:ascii="Century Gothic" w:hAnsi="Century Gothic" w:cs="Century Gothic"/>
        </w:rPr>
        <w:t>’, debe ser demandada, se hará la corrección. Asimismo en la página veinticuatro, perdón veinticinco, no, no, en la 24 veinticuatro, en el cuarto renglón dice: ‘</w:t>
      </w:r>
      <w:r w:rsidRPr="006F1EC9">
        <w:rPr>
          <w:rFonts w:ascii="Century Gothic" w:hAnsi="Century Gothic" w:cs="Century Gothic"/>
          <w:b/>
          <w:bCs/>
          <w:sz w:val="22"/>
          <w:szCs w:val="22"/>
        </w:rPr>
        <w:t>o bien no hayan sido recibidos’</w:t>
      </w:r>
      <w:r>
        <w:rPr>
          <w:rFonts w:ascii="Century Gothic" w:hAnsi="Century Gothic" w:cs="Century Gothic"/>
        </w:rPr>
        <w:t xml:space="preserve">, es recibidas, también ser hará la aclaración, gracias”. “Gracias Magistrado, ¿alguna intervención?. De no ser así </w:t>
      </w:r>
      <w:r w:rsidRPr="006F1EC9">
        <w:rPr>
          <w:rFonts w:ascii="Century Gothic" w:hAnsi="Century Gothic" w:cs="Century Gothic"/>
        </w:rPr>
        <w:t>someto a votación el proyecto respectivo</w:t>
      </w:r>
      <w:r>
        <w:rPr>
          <w:rFonts w:ascii="Century Gothic" w:hAnsi="Century Gothic" w:cs="Century Gothic"/>
        </w:rPr>
        <w:t xml:space="preserve">”, indica el </w:t>
      </w:r>
      <w:r>
        <w:rPr>
          <w:rFonts w:ascii="Century Gothic" w:hAnsi="Century Gothic" w:cs="Century Gothic"/>
          <w:b/>
          <w:bCs/>
        </w:rPr>
        <w:t>Magistrado Juan Paulo Almazán Cue</w:t>
      </w:r>
      <w:r w:rsidRPr="006F1EC9">
        <w:rPr>
          <w:rFonts w:ascii="Century Gothic" w:hAnsi="Century Gothic" w:cs="Century Gothic"/>
        </w:rPr>
        <w:t xml:space="preserve">, “quien se encuentre a favor del proyecto que propone el Magistrado Juan José Méndez Gatica, en el toca </w:t>
      </w:r>
      <w:r w:rsidRPr="00EF45E0">
        <w:rPr>
          <w:rFonts w:ascii="Century Gothic" w:hAnsi="Century Gothic" w:cs="Century Gothic"/>
          <w:b/>
          <w:bCs/>
        </w:rPr>
        <w:t>ELIMINADO</w:t>
      </w:r>
      <w:r>
        <w:rPr>
          <w:rFonts w:ascii="Century Gothic" w:hAnsi="Century Gothic" w:cs="Century Gothic"/>
        </w:rPr>
        <w:t>,</w:t>
      </w:r>
      <w:r w:rsidRPr="006F1EC9">
        <w:rPr>
          <w:rFonts w:ascii="Century Gothic" w:hAnsi="Century Gothic" w:cs="Century Gothic"/>
        </w:rPr>
        <w:t xml:space="preserve"> sírvase levantar la </w:t>
      </w:r>
      <w:r w:rsidRPr="00BD1714">
        <w:rPr>
          <w:rFonts w:ascii="Century Gothic" w:hAnsi="Century Gothic" w:cs="Century Gothic"/>
        </w:rPr>
        <w:t xml:space="preserve">mano, por favor. Gracias, aprobado por unanimidad”. “Sí, señor”, atiende la </w:t>
      </w:r>
      <w:r w:rsidRPr="00BD1714">
        <w:rPr>
          <w:rFonts w:ascii="Century Gothic" w:hAnsi="Century Gothic" w:cs="Century Gothic"/>
          <w:b/>
          <w:bCs/>
        </w:rPr>
        <w:t>licenciada Ma. del Rosario Torres Mancilla</w:t>
      </w:r>
      <w:r w:rsidRPr="00BD1714">
        <w:rPr>
          <w:rFonts w:ascii="Century Gothic" w:hAnsi="Century Gothic" w:cs="Century Gothic"/>
        </w:rPr>
        <w:t xml:space="preserve">. </w:t>
      </w:r>
      <w:r w:rsidRPr="00BD1714">
        <w:rPr>
          <w:rFonts w:ascii="Century Gothic" w:hAnsi="Century Gothic" w:cs="Century Gothic"/>
          <w:b/>
          <w:bCs/>
        </w:rPr>
        <w:t>Atento a lo cual,</w:t>
      </w:r>
      <w:r>
        <w:rPr>
          <w:rFonts w:ascii="Century Gothic" w:hAnsi="Century Gothic" w:cs="Century Gothic"/>
          <w:b/>
          <w:bCs/>
        </w:rPr>
        <w:t xml:space="preserve"> con las precisiones </w:t>
      </w:r>
      <w:r w:rsidRPr="00BD1714">
        <w:rPr>
          <w:rFonts w:ascii="Century Gothic" w:hAnsi="Century Gothic" w:cs="Century Gothic"/>
          <w:b/>
          <w:bCs/>
        </w:rPr>
        <w:t xml:space="preserve">antes referidas, la ponencia de cuenta es aprobada en sus términos por unanimidad de votos. </w:t>
      </w:r>
      <w:r w:rsidRPr="00BD1714">
        <w:rPr>
          <w:rFonts w:ascii="Century Gothic" w:hAnsi="Century Gothic" w:cs="Century Gothic"/>
        </w:rPr>
        <w:t xml:space="preserve">- - - - - - - - - - - - - </w:t>
      </w:r>
    </w:p>
    <w:p w14:paraId="28EF188E" w14:textId="69B27849" w:rsidR="005A4D0E" w:rsidRPr="002F2DA6" w:rsidRDefault="005A4D0E" w:rsidP="00275499">
      <w:pPr>
        <w:spacing w:line="480" w:lineRule="auto"/>
        <w:jc w:val="both"/>
        <w:rPr>
          <w:rFonts w:ascii="Century Gothic" w:hAnsi="Century Gothic" w:cs="Century Gothic"/>
        </w:rPr>
      </w:pPr>
      <w:r>
        <w:rPr>
          <w:rFonts w:ascii="Century Gothic" w:hAnsi="Century Gothic" w:cs="Century Gothic"/>
          <w:b/>
          <w:bCs/>
        </w:rPr>
        <w:t>“</w:t>
      </w:r>
      <w:r w:rsidRPr="00BB72A5">
        <w:rPr>
          <w:rFonts w:ascii="Century Gothic" w:hAnsi="Century Gothic" w:cs="Century Gothic"/>
          <w:b/>
          <w:bCs/>
        </w:rPr>
        <w:t>E)</w:t>
      </w:r>
      <w:r w:rsidRPr="00BB72A5">
        <w:rPr>
          <w:rFonts w:ascii="Century Gothic" w:hAnsi="Century Gothic" w:cs="Century Gothic"/>
          <w:b/>
          <w:bCs/>
          <w:spacing w:val="-20"/>
        </w:rPr>
        <w:t>.</w:t>
      </w:r>
      <w:r w:rsidRPr="00BB72A5">
        <w:rPr>
          <w:rFonts w:ascii="Century Gothic" w:hAnsi="Century Gothic" w:cs="Century Gothic"/>
          <w:b/>
          <w:bCs/>
          <w:spacing w:val="-32"/>
        </w:rPr>
        <w:t xml:space="preserve">- </w:t>
      </w:r>
      <w:r w:rsidRPr="00BB72A5">
        <w:rPr>
          <w:rFonts w:ascii="Century Gothic" w:hAnsi="Century Gothic" w:cs="Century Gothic"/>
          <w:b/>
          <w:bCs/>
        </w:rPr>
        <w:t xml:space="preserve">La que proyecta la Magistrada María Manuela García Cázares,  en el toca </w:t>
      </w:r>
      <w:r w:rsidRPr="00EF45E0">
        <w:rPr>
          <w:rFonts w:ascii="Century Gothic" w:hAnsi="Century Gothic" w:cs="Century Gothic"/>
          <w:b/>
          <w:bCs/>
        </w:rPr>
        <w:t>ELIMINADO</w:t>
      </w:r>
      <w:r w:rsidRPr="00BB72A5">
        <w:rPr>
          <w:rFonts w:ascii="Century Gothic" w:hAnsi="Century Gothic" w:cs="Century Gothic"/>
          <w:b/>
          <w:bCs/>
        </w:rPr>
        <w:t xml:space="preserve">, formado con motivo del recurso de queja interpuesto por </w:t>
      </w:r>
      <w:r w:rsidRPr="00EF45E0">
        <w:rPr>
          <w:rFonts w:ascii="Century Gothic" w:hAnsi="Century Gothic" w:cs="Century Gothic"/>
          <w:b/>
          <w:bCs/>
        </w:rPr>
        <w:t>ELIMINADO</w:t>
      </w:r>
      <w:r w:rsidRPr="00BB72A5">
        <w:rPr>
          <w:rFonts w:ascii="Century Gothic" w:hAnsi="Century Gothic" w:cs="Century Gothic"/>
          <w:b/>
          <w:bCs/>
        </w:rPr>
        <w:t xml:space="preserve">, parte actora, en contra del auto dictado por el Juez Cuarto Familiar de esta Capital, el 13 trece de marzo de 2019 dos mil diecinueve, dentro del expediente </w:t>
      </w:r>
      <w:r w:rsidRPr="00EF45E0">
        <w:rPr>
          <w:rFonts w:ascii="Century Gothic" w:hAnsi="Century Gothic" w:cs="Century Gothic"/>
          <w:b/>
          <w:bCs/>
        </w:rPr>
        <w:t xml:space="preserve"> ELIMINADO</w:t>
      </w:r>
      <w:r w:rsidRPr="00BB72A5">
        <w:rPr>
          <w:rFonts w:ascii="Century Gothic" w:hAnsi="Century Gothic" w:cs="Century Gothic"/>
          <w:b/>
          <w:bCs/>
        </w:rPr>
        <w:t xml:space="preserve">, relativo a la Tramitación Especial de Divorcio por Mutuo Consentimiento, promovido por </w:t>
      </w:r>
      <w:r w:rsidR="00A93A71">
        <w:rPr>
          <w:rFonts w:ascii="Century Gothic" w:hAnsi="Century Gothic" w:cs="Century Gothic"/>
          <w:b/>
          <w:bCs/>
        </w:rPr>
        <w:t>ELIMINADO y</w:t>
      </w:r>
      <w:r w:rsidRPr="00EF45E0">
        <w:rPr>
          <w:rFonts w:ascii="Century Gothic" w:hAnsi="Century Gothic" w:cs="Century Gothic"/>
          <w:b/>
          <w:bCs/>
        </w:rPr>
        <w:t xml:space="preserve"> ELIMINADO</w:t>
      </w:r>
      <w:r w:rsidR="00A93A71">
        <w:rPr>
          <w:rFonts w:ascii="Century Gothic" w:hAnsi="Century Gothic" w:cs="Century Gothic"/>
          <w:b/>
          <w:bCs/>
        </w:rPr>
        <w:t xml:space="preserve">. </w:t>
      </w:r>
      <w:r w:rsidRPr="00017D1B">
        <w:rPr>
          <w:rFonts w:ascii="Century Gothic" w:hAnsi="Century Gothic" w:cs="Century Gothic"/>
        </w:rPr>
        <w:t>Puntos resolutivos que son del tenor literal siguiente:</w:t>
      </w:r>
      <w:r>
        <w:rPr>
          <w:rFonts w:ascii="Century Gothic" w:hAnsi="Century Gothic" w:cs="Century Gothic"/>
        </w:rPr>
        <w:t xml:space="preserve"> “</w:t>
      </w:r>
      <w:r w:rsidRPr="00D67D0B">
        <w:rPr>
          <w:rFonts w:ascii="Century Gothic" w:hAnsi="Century Gothic" w:cs="Century Gothic"/>
          <w:b/>
          <w:bCs/>
        </w:rPr>
        <w:t>PRIMERO.-</w:t>
      </w:r>
      <w:r>
        <w:rPr>
          <w:rFonts w:ascii="Century Gothic" w:hAnsi="Century Gothic" w:cs="Century Gothic"/>
        </w:rPr>
        <w:t xml:space="preserve"> El Pleno de este Supremo </w:t>
      </w:r>
      <w:r>
        <w:rPr>
          <w:rFonts w:ascii="Century Gothic" w:hAnsi="Century Gothic" w:cs="Century Gothic"/>
        </w:rPr>
        <w:lastRenderedPageBreak/>
        <w:t xml:space="preserve">Tribunal de Justicia del Estado, es competente para conocer del presente Recurso de Queja, y el trámite dado al mismo se encuentra ajustado a derecho. </w:t>
      </w:r>
      <w:r w:rsidRPr="00D67D0B">
        <w:rPr>
          <w:rFonts w:ascii="Century Gothic" w:hAnsi="Century Gothic" w:cs="Century Gothic"/>
          <w:b/>
          <w:bCs/>
        </w:rPr>
        <w:t>SEGUNDO.-</w:t>
      </w:r>
      <w:r>
        <w:rPr>
          <w:rFonts w:ascii="Century Gothic" w:hAnsi="Century Gothic" w:cs="Century Gothic"/>
        </w:rPr>
        <w:t xml:space="preserve"> Los agravios expresados por </w:t>
      </w:r>
      <w:r w:rsidRPr="00EF45E0">
        <w:rPr>
          <w:rFonts w:ascii="Century Gothic" w:hAnsi="Century Gothic" w:cs="Century Gothic"/>
          <w:b/>
          <w:bCs/>
        </w:rPr>
        <w:t xml:space="preserve">ELIMINADO </w:t>
      </w:r>
      <w:r>
        <w:rPr>
          <w:rFonts w:ascii="Century Gothic" w:hAnsi="Century Gothic" w:cs="Century Gothic"/>
        </w:rPr>
        <w:t xml:space="preserve">son </w:t>
      </w:r>
      <w:r>
        <w:rPr>
          <w:rFonts w:ascii="Century Gothic" w:hAnsi="Century Gothic" w:cs="Century Gothic"/>
          <w:b/>
          <w:bCs/>
        </w:rPr>
        <w:t xml:space="preserve">INFUNDADOS. TERCERO.- </w:t>
      </w:r>
      <w:r>
        <w:rPr>
          <w:rFonts w:ascii="Century Gothic" w:hAnsi="Century Gothic" w:cs="Century Gothic"/>
        </w:rPr>
        <w:t xml:space="preserve">En consecuencia, </w:t>
      </w:r>
      <w:r>
        <w:rPr>
          <w:rFonts w:ascii="Century Gothic" w:hAnsi="Century Gothic" w:cs="Century Gothic"/>
          <w:b/>
          <w:bCs/>
        </w:rPr>
        <w:t>SE CONFIRMA</w:t>
      </w:r>
      <w:r>
        <w:rPr>
          <w:rFonts w:ascii="Century Gothic" w:hAnsi="Century Gothic" w:cs="Century Gothic"/>
        </w:rPr>
        <w:t xml:space="preserve"> el auto dictado por el Juez Cuarto de lo Familiar de esta Capital, el 13 trece de marzo de 2019 dos mil diecinueve, dentro del expediente </w:t>
      </w:r>
      <w:r w:rsidRPr="00EF45E0">
        <w:rPr>
          <w:rFonts w:ascii="Century Gothic" w:hAnsi="Century Gothic" w:cs="Century Gothic"/>
          <w:b/>
          <w:bCs/>
        </w:rPr>
        <w:t>ELIMINADO</w:t>
      </w:r>
      <w:r>
        <w:rPr>
          <w:rFonts w:ascii="Century Gothic" w:hAnsi="Century Gothic" w:cs="Century Gothic"/>
        </w:rPr>
        <w:t xml:space="preserve">, relativo a la Tramitación Especial de Divorcio por Mutuo Consentimiento, promovido por </w:t>
      </w:r>
      <w:r w:rsidRPr="00EF45E0">
        <w:rPr>
          <w:rFonts w:ascii="Century Gothic" w:hAnsi="Century Gothic" w:cs="Century Gothic"/>
          <w:b/>
          <w:bCs/>
        </w:rPr>
        <w:t xml:space="preserve">ELIMINADO </w:t>
      </w:r>
      <w:r>
        <w:rPr>
          <w:rFonts w:ascii="Century Gothic" w:hAnsi="Century Gothic" w:cs="Century Gothic"/>
          <w:b/>
          <w:bCs/>
        </w:rPr>
        <w:t xml:space="preserve"> y </w:t>
      </w:r>
      <w:r w:rsidRPr="00EF45E0">
        <w:rPr>
          <w:rFonts w:ascii="Century Gothic" w:hAnsi="Century Gothic" w:cs="Century Gothic"/>
          <w:b/>
          <w:bCs/>
        </w:rPr>
        <w:t xml:space="preserve"> ELIMINADO</w:t>
      </w:r>
      <w:r>
        <w:rPr>
          <w:rFonts w:ascii="Century Gothic" w:hAnsi="Century Gothic" w:cs="Century Gothic"/>
          <w:b/>
          <w:bCs/>
        </w:rPr>
        <w:t xml:space="preserve">.  CUARTO.- </w:t>
      </w:r>
      <w:r>
        <w:rPr>
          <w:rFonts w:ascii="Century Gothic" w:hAnsi="Century Gothic" w:cs="Century Gothic"/>
        </w:rPr>
        <w:t xml:space="preserve">No se impone al recurrente la sanción pecuniaria prevista en el artículo 975, del Código de Procedimientos Civiles. </w:t>
      </w:r>
      <w:r>
        <w:rPr>
          <w:rFonts w:ascii="Century Gothic" w:hAnsi="Century Gothic" w:cs="Century Gothic"/>
          <w:b/>
          <w:bCs/>
        </w:rPr>
        <w:t xml:space="preserve">QUINTO.- </w:t>
      </w:r>
      <w:r>
        <w:rPr>
          <w:rFonts w:ascii="Century Gothic" w:hAnsi="Century Gothic" w:cs="Century Gothic"/>
        </w:rPr>
        <w:t xml:space="preserve">En virtud de que ninguna de las partes manifestó su inconformidad respecto a que sus datos personales señalados por el artículo 3°, fracción XI, de la Ley de Transparencia y Acceso a la Información Pública del Estado, se incluyan en la publicación que se haga del presente fallo; con fundamento en lo dispuesto en los artículos 3°, 18, 23, 87 fracción III, de la ley en cita, así como lo ordenado por el Reglamento del Poder Judicial del Estado para la aplicación de la mencionada ley, según sus numerales 13 fracción XIII, 14, 15 fracción I, 21 y 22, hágase de su conocimiento que la sentencia pronunciada en el presente asunto se publicará y estará a disposición del público para su consulta, cuando así se solicite, incluidos los datos, una vez que haya causado estado o ejecutoria. Lo anterior, sin perjuicio de la protección de oficio que al respecto opera a su favor. </w:t>
      </w:r>
      <w:r>
        <w:rPr>
          <w:rFonts w:ascii="Century Gothic" w:hAnsi="Century Gothic" w:cs="Century Gothic"/>
          <w:b/>
          <w:bCs/>
        </w:rPr>
        <w:t xml:space="preserve">SEXTO.- </w:t>
      </w:r>
      <w:r>
        <w:rPr>
          <w:rFonts w:ascii="Century Gothic" w:hAnsi="Century Gothic" w:cs="Century Gothic"/>
        </w:rPr>
        <w:t xml:space="preserve">Envíese copia certificada de la presente resolución al Juzgado Cuarto de lo Familiar de esta Capital, para su conocimiento y efectos legales, y en su oportunidad, archívese el toca como </w:t>
      </w:r>
      <w:r>
        <w:rPr>
          <w:rFonts w:ascii="Century Gothic" w:hAnsi="Century Gothic" w:cs="Century Gothic"/>
        </w:rPr>
        <w:lastRenderedPageBreak/>
        <w:t xml:space="preserve">asunto concluido. </w:t>
      </w:r>
      <w:r>
        <w:rPr>
          <w:rFonts w:ascii="Century Gothic" w:hAnsi="Century Gothic" w:cs="Century Gothic"/>
          <w:b/>
          <w:bCs/>
        </w:rPr>
        <w:t xml:space="preserve">SÉPTIMO.- </w:t>
      </w:r>
      <w:r>
        <w:rPr>
          <w:rFonts w:ascii="Century Gothic" w:hAnsi="Century Gothic" w:cs="Century Gothic"/>
        </w:rPr>
        <w:t xml:space="preserve">Notifíquese personalmente, comuníquese y cúmplase”. En relación el </w:t>
      </w:r>
      <w:r w:rsidRPr="00EF53B8">
        <w:rPr>
          <w:rFonts w:ascii="Century Gothic" w:hAnsi="Century Gothic" w:cs="Century Gothic"/>
          <w:b/>
          <w:bCs/>
        </w:rPr>
        <w:t>M</w:t>
      </w:r>
      <w:r>
        <w:rPr>
          <w:rFonts w:ascii="Century Gothic" w:hAnsi="Century Gothic" w:cs="Century Gothic"/>
          <w:b/>
          <w:bCs/>
        </w:rPr>
        <w:t>agistrado Juan Paulo Almazán Cue</w:t>
      </w:r>
      <w:r>
        <w:rPr>
          <w:rFonts w:ascii="Century Gothic" w:hAnsi="Century Gothic" w:cs="Century Gothic"/>
        </w:rPr>
        <w:t>, manifiesta</w:t>
      </w:r>
      <w:r w:rsidRPr="0020719D">
        <w:rPr>
          <w:rFonts w:ascii="Century Gothic" w:hAnsi="Century Gothic" w:cs="Century Gothic"/>
        </w:rPr>
        <w:t xml:space="preserve">: </w:t>
      </w:r>
      <w:r w:rsidRPr="00BD1714">
        <w:rPr>
          <w:rFonts w:ascii="Century Gothic" w:hAnsi="Century Gothic" w:cs="Century Gothic"/>
        </w:rPr>
        <w:t>“Se abre a debate el presente proyecto por si existiere i</w:t>
      </w:r>
      <w:r>
        <w:rPr>
          <w:rFonts w:ascii="Century Gothic" w:hAnsi="Century Gothic" w:cs="Century Gothic"/>
        </w:rPr>
        <w:t>ntervención. Adelante Magistrado</w:t>
      </w:r>
      <w:r w:rsidRPr="00BD1714">
        <w:rPr>
          <w:rFonts w:ascii="Century Gothic" w:hAnsi="Century Gothic" w:cs="Century Gothic"/>
        </w:rPr>
        <w:t>”.</w:t>
      </w:r>
      <w:r>
        <w:rPr>
          <w:rFonts w:ascii="Century Gothic" w:hAnsi="Century Gothic" w:cs="Century Gothic"/>
        </w:rPr>
        <w:t xml:space="preserve"> “Yo quisiera presentar mi excusa en este asunto, porque</w:t>
      </w:r>
      <w:r w:rsidR="00A93A71">
        <w:rPr>
          <w:rFonts w:ascii="Century Gothic" w:hAnsi="Century Gothic" w:cs="Century Gothic"/>
        </w:rPr>
        <w:t xml:space="preserve"> </w:t>
      </w:r>
      <w:r>
        <w:rPr>
          <w:rFonts w:ascii="Century Gothic" w:hAnsi="Century Gothic" w:cs="Century Gothic"/>
          <w:b/>
          <w:bCs/>
        </w:rPr>
        <w:t>ELIMINADO</w:t>
      </w:r>
      <w:r>
        <w:rPr>
          <w:rFonts w:ascii="Century Gothic" w:hAnsi="Century Gothic" w:cs="Century Gothic"/>
        </w:rPr>
        <w:t xml:space="preserve">, es mi sobrina”, refiere el </w:t>
      </w:r>
      <w:r>
        <w:rPr>
          <w:rFonts w:ascii="Century Gothic" w:hAnsi="Century Gothic" w:cs="Century Gothic"/>
          <w:b/>
          <w:bCs/>
        </w:rPr>
        <w:t xml:space="preserve">Magistrado Ricardo Sánchez Márquez, </w:t>
      </w:r>
      <w:r>
        <w:rPr>
          <w:rFonts w:ascii="Century Gothic" w:hAnsi="Century Gothic" w:cs="Century Gothic"/>
        </w:rPr>
        <w:t xml:space="preserve">“aunque no encaja literalmente en la fracción II del artículo 169, yo lo quiero extender por analogía a los negocios que interesen de la misma manera a su cónyuge, o sus parientes consanguíneos en línea recta, sin limitación de grado, a los colaterales dentro del cuarto grado, ella es mi pariente en quinto grado, está muy cerquita, entonces prefiero excusarme”. “En ese sentido habría que someter a su consideración la solicitud expuesta por el Magistrado Ricardo Sánchez Márquez”, expresa el </w:t>
      </w:r>
      <w:r>
        <w:rPr>
          <w:rFonts w:ascii="Century Gothic" w:hAnsi="Century Gothic" w:cs="Century Gothic"/>
          <w:b/>
          <w:bCs/>
        </w:rPr>
        <w:t>Magistrado Juan Paulo Almazán Cue,</w:t>
      </w:r>
      <w:r>
        <w:rPr>
          <w:rFonts w:ascii="Century Gothic" w:hAnsi="Century Gothic" w:cs="Century Gothic"/>
        </w:rPr>
        <w:t xml:space="preserve"> “en el entendido que no se encuentra en la hipótesis explícita del artículo 169, fracción II, del Código de Procedimientos Civiles, en consecuencia, quien se encuentre a favor de la solicitud de excusa expresada por el Magistrado Ricardo Sánchez Márquez, sírvase levantar la mano en este momento. Ahora quien se encuentre en contra de dicha solicitud, sírvase levantar la mano en este momento, sería por la razón de que no encuentra en la hipótesis del 169, el resultado de ello, se aprueba la excusa por mayoría</w:t>
      </w:r>
      <w:r w:rsidRPr="0088094F">
        <w:rPr>
          <w:rFonts w:ascii="Century Gothic" w:hAnsi="Century Gothic" w:cs="Century Gothic"/>
        </w:rPr>
        <w:t xml:space="preserve">”. </w:t>
      </w:r>
      <w:r w:rsidRPr="0088094F">
        <w:rPr>
          <w:rFonts w:ascii="Century Gothic" w:hAnsi="Century Gothic" w:cs="Century Gothic"/>
          <w:b/>
          <w:bCs/>
        </w:rPr>
        <w:t>Calificándose por mayoría de votos y de procedente la excusa planteada por el Magistrado Ricardo Sánchez Márquez, para intervenir en este asunto</w:t>
      </w:r>
      <w:r>
        <w:rPr>
          <w:rFonts w:ascii="Century Gothic" w:hAnsi="Century Gothic" w:cs="Century Gothic"/>
          <w:b/>
          <w:bCs/>
        </w:rPr>
        <w:t>, con voto en contra del Magistrado Juan Paulo Almazán Cue</w:t>
      </w:r>
      <w:r w:rsidRPr="0088094F">
        <w:rPr>
          <w:rFonts w:ascii="Century Gothic" w:hAnsi="Century Gothic" w:cs="Century Gothic"/>
          <w:b/>
          <w:bCs/>
        </w:rPr>
        <w:t xml:space="preserve">. </w:t>
      </w:r>
      <w:r w:rsidRPr="0088094F">
        <w:rPr>
          <w:rFonts w:ascii="Century Gothic" w:hAnsi="Century Gothic" w:cs="Century Gothic"/>
        </w:rPr>
        <w:t xml:space="preserve">El </w:t>
      </w:r>
      <w:r w:rsidRPr="0088094F">
        <w:rPr>
          <w:rFonts w:ascii="Century Gothic" w:hAnsi="Century Gothic" w:cs="Century Gothic"/>
          <w:b/>
          <w:bCs/>
        </w:rPr>
        <w:t>Magistrado Juan Paulo Almazán Cue</w:t>
      </w:r>
      <w:r w:rsidRPr="0088094F">
        <w:rPr>
          <w:rFonts w:ascii="Century Gothic" w:hAnsi="Century Gothic" w:cs="Century Gothic"/>
        </w:rPr>
        <w:t xml:space="preserve">, </w:t>
      </w:r>
      <w:r>
        <w:rPr>
          <w:rFonts w:ascii="Century Gothic" w:hAnsi="Century Gothic" w:cs="Century Gothic"/>
        </w:rPr>
        <w:t>prosigue</w:t>
      </w:r>
      <w:r w:rsidRPr="0088094F">
        <w:rPr>
          <w:rFonts w:ascii="Century Gothic" w:hAnsi="Century Gothic" w:cs="Century Gothic"/>
        </w:rPr>
        <w:t>: “</w:t>
      </w:r>
      <w:r>
        <w:rPr>
          <w:rFonts w:ascii="Century Gothic" w:hAnsi="Century Gothic" w:cs="Century Gothic"/>
        </w:rPr>
        <w:t xml:space="preserve">Continuamos con el análisis y pediría que para los </w:t>
      </w:r>
      <w:r>
        <w:rPr>
          <w:rFonts w:ascii="Century Gothic" w:hAnsi="Century Gothic" w:cs="Century Gothic"/>
        </w:rPr>
        <w:lastRenderedPageBreak/>
        <w:t xml:space="preserve">efectos del mismo, perdón se continúa con el análisis con la excusa antes aprobada y se abre a debate el presente proyecto. Si no hay intervención someto a votación </w:t>
      </w:r>
      <w:r w:rsidRPr="002F2DA6">
        <w:rPr>
          <w:rFonts w:ascii="Century Gothic" w:hAnsi="Century Gothic" w:cs="Century Gothic"/>
        </w:rPr>
        <w:t xml:space="preserve">el presente proyecto, quien se encuentre a favor de la ponencia </w:t>
      </w:r>
      <w:r w:rsidRPr="00D8338E">
        <w:rPr>
          <w:rFonts w:ascii="Century Gothic" w:hAnsi="Century Gothic" w:cs="Century Gothic"/>
        </w:rPr>
        <w:t>que</w:t>
      </w:r>
      <w:r w:rsidRPr="000537BA">
        <w:rPr>
          <w:rFonts w:ascii="Century Gothic" w:hAnsi="Century Gothic" w:cs="Century Gothic"/>
        </w:rPr>
        <w:t xml:space="preserve"> </w:t>
      </w:r>
      <w:r w:rsidRPr="00D8338E">
        <w:rPr>
          <w:rFonts w:ascii="Century Gothic" w:hAnsi="Century Gothic" w:cs="Century Gothic"/>
        </w:rPr>
        <w:t>formula</w:t>
      </w:r>
      <w:r w:rsidRPr="002F2DA6">
        <w:rPr>
          <w:rFonts w:ascii="Century Gothic" w:hAnsi="Century Gothic" w:cs="Century Gothic"/>
        </w:rPr>
        <w:t xml:space="preserve"> por la Magistrada María Manuela García Cá</w:t>
      </w:r>
      <w:r>
        <w:rPr>
          <w:rFonts w:ascii="Century Gothic" w:hAnsi="Century Gothic" w:cs="Century Gothic"/>
        </w:rPr>
        <w:t>zares</w:t>
      </w:r>
      <w:r w:rsidRPr="002F2DA6">
        <w:rPr>
          <w:rFonts w:ascii="Century Gothic" w:hAnsi="Century Gothic" w:cs="Century Gothic"/>
        </w:rPr>
        <w:t>, en el toca</w:t>
      </w:r>
      <w:r w:rsidRPr="00EF45E0">
        <w:rPr>
          <w:rFonts w:ascii="Century Gothic" w:hAnsi="Century Gothic" w:cs="Century Gothic"/>
          <w:b/>
          <w:bCs/>
        </w:rPr>
        <w:t xml:space="preserve"> ELIMINADO</w:t>
      </w:r>
      <w:r w:rsidRPr="002F2DA6">
        <w:rPr>
          <w:rFonts w:ascii="Century Gothic" w:hAnsi="Century Gothic" w:cs="Century Gothic"/>
        </w:rPr>
        <w:t>, sírvase levantar la mano en este momento. Gracias</w:t>
      </w:r>
      <w:r>
        <w:rPr>
          <w:rFonts w:ascii="Century Gothic" w:hAnsi="Century Gothic" w:cs="Century Gothic"/>
        </w:rPr>
        <w:t xml:space="preserve">. Quien se encuentre en contra del referido proyecto, sírvase levantar la mano en este momento. Resultado de la votación”. “Trece votos a favor, y dos en contra”, refiere la </w:t>
      </w:r>
      <w:r>
        <w:rPr>
          <w:rFonts w:ascii="Century Gothic" w:hAnsi="Century Gothic" w:cs="Century Gothic"/>
          <w:b/>
          <w:bCs/>
        </w:rPr>
        <w:t>licenciada Ma. del Rosario Torres Mancilla</w:t>
      </w:r>
      <w:r>
        <w:rPr>
          <w:rFonts w:ascii="Century Gothic" w:hAnsi="Century Gothic" w:cs="Century Gothic"/>
        </w:rPr>
        <w:t xml:space="preserve">. “Por tanto se aprueba por mayoría”, indica el </w:t>
      </w:r>
      <w:r>
        <w:rPr>
          <w:rFonts w:ascii="Century Gothic" w:hAnsi="Century Gothic" w:cs="Century Gothic"/>
          <w:b/>
          <w:bCs/>
        </w:rPr>
        <w:t>Magistrado Juan Paulo Almazán Cue</w:t>
      </w:r>
      <w:r w:rsidRPr="00924DB1">
        <w:rPr>
          <w:rFonts w:ascii="Century Gothic" w:hAnsi="Century Gothic" w:cs="Century Gothic"/>
        </w:rPr>
        <w:t xml:space="preserve">. “Sí, señor”, atiende la </w:t>
      </w:r>
      <w:r w:rsidRPr="00924DB1">
        <w:rPr>
          <w:rFonts w:ascii="Century Gothic" w:hAnsi="Century Gothic" w:cs="Century Gothic"/>
          <w:b/>
          <w:bCs/>
        </w:rPr>
        <w:t>licenciada Ma. del Rosario Torres Mancilla</w:t>
      </w:r>
      <w:r w:rsidRPr="00924DB1">
        <w:rPr>
          <w:rFonts w:ascii="Century Gothic" w:hAnsi="Century Gothic" w:cs="Century Gothic"/>
        </w:rPr>
        <w:t xml:space="preserve">.  </w:t>
      </w:r>
      <w:r w:rsidRPr="00D8338E">
        <w:rPr>
          <w:rFonts w:ascii="Century Gothic" w:hAnsi="Century Gothic" w:cs="Century Gothic"/>
          <w:b/>
          <w:bCs/>
        </w:rPr>
        <w:t xml:space="preserve">Atento a lo cual, la ponencia de cuenta es aprobada en sus términos por mayoría de votos, </w:t>
      </w:r>
      <w:r>
        <w:rPr>
          <w:rFonts w:ascii="Century Gothic" w:hAnsi="Century Gothic" w:cs="Century Gothic"/>
          <w:b/>
          <w:bCs/>
        </w:rPr>
        <w:t xml:space="preserve">de los Magistrados, </w:t>
      </w:r>
      <w:r w:rsidRPr="00D8338E">
        <w:rPr>
          <w:rFonts w:ascii="Century Gothic" w:hAnsi="Century Gothic" w:cs="Century Gothic"/>
          <w:b/>
          <w:bCs/>
        </w:rPr>
        <w:t xml:space="preserve">Juan Paulo Almazán Cue, Luz María Enriqueta Cabrero Romero, María Refugio González Reyes, 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 con voto en contra de la Magistrada Magistrada Ma. Guadalupe Orozco Santiago y Magistrado Carlos Alejandro Robledo Zapata, con excusa del Magistrado Ricardo Sánchez Márquez. </w:t>
      </w:r>
      <w:r w:rsidRPr="00D8338E">
        <w:rPr>
          <w:rFonts w:ascii="Century Gothic" w:hAnsi="Century Gothic" w:cs="Century Gothic"/>
        </w:rPr>
        <w:t>- - -</w:t>
      </w:r>
      <w:r w:rsidRPr="0087490C">
        <w:rPr>
          <w:rFonts w:ascii="Century Gothic" w:hAnsi="Century Gothic" w:cs="Century Gothic"/>
        </w:rPr>
        <w:t xml:space="preserve"> - - - - - - - - - - - </w:t>
      </w:r>
      <w:r>
        <w:rPr>
          <w:rFonts w:ascii="Century Gothic" w:hAnsi="Century Gothic" w:cs="Century Gothic"/>
        </w:rPr>
        <w:t xml:space="preserve">- - - - - - - - - - - - - - - - - - - - - - - - - - - - - - - - -   </w:t>
      </w:r>
    </w:p>
    <w:p w14:paraId="778DD85F" w14:textId="77777777" w:rsidR="005A4D0E" w:rsidRPr="00A2110F" w:rsidRDefault="005A4D0E" w:rsidP="00275499">
      <w:pPr>
        <w:spacing w:line="480" w:lineRule="auto"/>
        <w:jc w:val="both"/>
        <w:rPr>
          <w:rFonts w:ascii="Century Gothic" w:hAnsi="Century Gothic" w:cs="Century Gothic"/>
        </w:rPr>
      </w:pPr>
      <w:r w:rsidRPr="00A2110F">
        <w:rPr>
          <w:rFonts w:ascii="Century Gothic" w:hAnsi="Century Gothic" w:cs="Century Gothic"/>
        </w:rPr>
        <w:t>Acto seguido, el</w:t>
      </w:r>
      <w:r w:rsidRPr="00A2110F">
        <w:rPr>
          <w:rFonts w:ascii="Century Gothic" w:hAnsi="Century Gothic" w:cs="Century Gothic"/>
          <w:b/>
          <w:bCs/>
        </w:rPr>
        <w:t xml:space="preserve"> Magistrado Presidente</w:t>
      </w:r>
      <w:r w:rsidRPr="00A2110F">
        <w:rPr>
          <w:rFonts w:ascii="Century Gothic" w:hAnsi="Century Gothic" w:cs="Century Gothic"/>
        </w:rPr>
        <w:t xml:space="preserve"> solicita a la </w:t>
      </w:r>
      <w:r w:rsidRPr="00A2110F">
        <w:rPr>
          <w:rFonts w:ascii="Century Gothic" w:hAnsi="Century Gothic" w:cs="Century Gothic"/>
          <w:b/>
          <w:bCs/>
        </w:rPr>
        <w:t>licenciada Ma. del Rosario Torres Mancilla</w:t>
      </w:r>
      <w:r w:rsidRPr="00A2110F">
        <w:rPr>
          <w:rFonts w:ascii="Century Gothic" w:hAnsi="Century Gothic" w:cs="Century Gothic"/>
        </w:rPr>
        <w:t xml:space="preserve">, que proceda a dar lectura al </w:t>
      </w:r>
      <w:r w:rsidRPr="00A2110F">
        <w:rPr>
          <w:rFonts w:ascii="Century Gothic" w:hAnsi="Century Gothic" w:cs="Century Gothic"/>
          <w:b/>
          <w:bCs/>
        </w:rPr>
        <w:t>sexto punto</w:t>
      </w:r>
      <w:r w:rsidRPr="00A2110F">
        <w:rPr>
          <w:rFonts w:ascii="Century Gothic" w:hAnsi="Century Gothic" w:cs="Century Gothic"/>
        </w:rPr>
        <w:t xml:space="preserve"> del orden del día. Atento a lo cual la </w:t>
      </w:r>
      <w:r w:rsidRPr="00A2110F">
        <w:rPr>
          <w:rFonts w:ascii="Century Gothic" w:hAnsi="Century Gothic" w:cs="Century Gothic"/>
          <w:b/>
          <w:bCs/>
        </w:rPr>
        <w:t>licenciada Ma. del Rosario Torres Mancilla</w:t>
      </w:r>
      <w:r w:rsidRPr="00A2110F">
        <w:rPr>
          <w:rFonts w:ascii="Century Gothic" w:hAnsi="Century Gothic" w:cs="Century Gothic"/>
        </w:rPr>
        <w:t>, manifiesta: “</w:t>
      </w:r>
      <w:r w:rsidRPr="00A2110F">
        <w:rPr>
          <w:rFonts w:ascii="Century Gothic" w:hAnsi="Century Gothic" w:cs="Century Gothic"/>
          <w:b/>
          <w:bCs/>
        </w:rPr>
        <w:t xml:space="preserve">Se informa al H. Pleno, de la </w:t>
      </w:r>
      <w:r w:rsidRPr="00A2110F">
        <w:rPr>
          <w:rFonts w:ascii="Century Gothic" w:hAnsi="Century Gothic" w:cs="Century Gothic"/>
          <w:b/>
          <w:bCs/>
        </w:rPr>
        <w:lastRenderedPageBreak/>
        <w:t>recepción por parte de la Presidencia de los siguientes documentos</w:t>
      </w:r>
      <w:r w:rsidRPr="00A2110F">
        <w:rPr>
          <w:rFonts w:ascii="Century Gothic" w:hAnsi="Century Gothic" w:cs="Century Gothic"/>
        </w:rPr>
        <w:t>”. Mismos que por economía se dan aquí por reproducidos como si a la letra se insertaren</w:t>
      </w:r>
      <w:r w:rsidRPr="00924DB1">
        <w:rPr>
          <w:rFonts w:ascii="Century Gothic" w:hAnsi="Century Gothic" w:cs="Century Gothic"/>
        </w:rPr>
        <w:t xml:space="preserve">. Sobre lo particular, el </w:t>
      </w:r>
      <w:r w:rsidRPr="00924DB1">
        <w:rPr>
          <w:rFonts w:ascii="Century Gothic" w:hAnsi="Century Gothic" w:cs="Century Gothic"/>
          <w:b/>
          <w:bCs/>
        </w:rPr>
        <w:t>Magistrado Juan Paulo Almazán Cue</w:t>
      </w:r>
      <w:r w:rsidRPr="00924DB1">
        <w:rPr>
          <w:rFonts w:ascii="Century Gothic" w:hAnsi="Century Gothic" w:cs="Century Gothic"/>
        </w:rPr>
        <w:t>, expresa: “A su disposición se encuentran</w:t>
      </w:r>
      <w:r>
        <w:rPr>
          <w:rFonts w:ascii="Century Gothic" w:hAnsi="Century Gothic" w:cs="Century Gothic"/>
        </w:rPr>
        <w:t xml:space="preserve"> los documentos referidos en dicho punto, </w:t>
      </w:r>
      <w:r w:rsidRPr="00924DB1">
        <w:rPr>
          <w:rFonts w:ascii="Century Gothic" w:hAnsi="Century Gothic" w:cs="Century Gothic"/>
        </w:rPr>
        <w:t>si existiera alguna intervención</w:t>
      </w:r>
      <w:r>
        <w:rPr>
          <w:rFonts w:ascii="Century Gothic" w:hAnsi="Century Gothic" w:cs="Century Gothic"/>
        </w:rPr>
        <w:t>,</w:t>
      </w:r>
      <w:r w:rsidRPr="00924DB1">
        <w:rPr>
          <w:rFonts w:ascii="Century Gothic" w:hAnsi="Century Gothic" w:cs="Century Gothic"/>
        </w:rPr>
        <w:t xml:space="preserve"> por </w:t>
      </w:r>
      <w:r>
        <w:rPr>
          <w:rFonts w:ascii="Century Gothic" w:hAnsi="Century Gothic" w:cs="Century Gothic"/>
        </w:rPr>
        <w:t xml:space="preserve">favor </w:t>
      </w:r>
      <w:r w:rsidRPr="00924DB1">
        <w:rPr>
          <w:rFonts w:ascii="Century Gothic" w:hAnsi="Century Gothic" w:cs="Century Gothic"/>
        </w:rPr>
        <w:t xml:space="preserve">háganla saber. De no ser así, se toman para conocimiento”. </w:t>
      </w:r>
      <w:r w:rsidRPr="00924DB1">
        <w:rPr>
          <w:rFonts w:ascii="Century Gothic" w:hAnsi="Century Gothic" w:cs="Century Gothic"/>
          <w:b/>
          <w:bCs/>
        </w:rPr>
        <w:t>Los señores Magistrados que integran este Cuerpo Colegiado se dan por enterados del contenido integral de los documentos consignados en el punto sexto del orden del día de esta sesión.</w:t>
      </w:r>
      <w:r w:rsidRPr="00924DB1">
        <w:rPr>
          <w:rFonts w:ascii="Century Gothic" w:hAnsi="Century Gothic" w:cs="Century Gothic"/>
        </w:rPr>
        <w:t xml:space="preserve"> - - - - - - - - - - - - - - - - - - - - - - - - - - - - - - - - - - -</w:t>
      </w:r>
      <w:r>
        <w:rPr>
          <w:rFonts w:ascii="Century Gothic" w:hAnsi="Century Gothic" w:cs="Century Gothic"/>
        </w:rPr>
        <w:t xml:space="preserve"> - - - - - - - </w:t>
      </w:r>
    </w:p>
    <w:p w14:paraId="17B2BE15" w14:textId="40AAB4D2" w:rsidR="005A4D0E" w:rsidRPr="00410E2D" w:rsidRDefault="005A4D0E" w:rsidP="008A2332">
      <w:pPr>
        <w:spacing w:line="480" w:lineRule="auto"/>
        <w:jc w:val="both"/>
        <w:rPr>
          <w:rFonts w:ascii="Century Gothic" w:hAnsi="Century Gothic" w:cs="Century Gothic"/>
          <w:highlight w:val="yellow"/>
        </w:rPr>
      </w:pPr>
      <w:r w:rsidRPr="005745CF">
        <w:rPr>
          <w:rFonts w:ascii="Century Gothic" w:hAnsi="Century Gothic" w:cs="Century Gothic"/>
        </w:rPr>
        <w:t xml:space="preserve">A continuación, el </w:t>
      </w:r>
      <w:r w:rsidRPr="005745CF">
        <w:rPr>
          <w:rFonts w:ascii="Century Gothic" w:hAnsi="Century Gothic" w:cs="Century Gothic"/>
          <w:b/>
          <w:bCs/>
        </w:rPr>
        <w:t>Magistrado Presidente</w:t>
      </w:r>
      <w:r w:rsidRPr="005745CF">
        <w:rPr>
          <w:rFonts w:ascii="Century Gothic" w:hAnsi="Century Gothic" w:cs="Century Gothic"/>
        </w:rPr>
        <w:t xml:space="preserve"> </w:t>
      </w:r>
      <w:r w:rsidRPr="00A2110F">
        <w:rPr>
          <w:rFonts w:ascii="Century Gothic" w:hAnsi="Century Gothic" w:cs="Century Gothic"/>
        </w:rPr>
        <w:t xml:space="preserve">solicita a la </w:t>
      </w:r>
      <w:r w:rsidRPr="00A2110F">
        <w:rPr>
          <w:rFonts w:ascii="Century Gothic" w:hAnsi="Century Gothic" w:cs="Century Gothic"/>
          <w:b/>
          <w:bCs/>
        </w:rPr>
        <w:t>licenciada Ma. del Rosario Torres Mancilla</w:t>
      </w:r>
      <w:r w:rsidRPr="00A2110F">
        <w:rPr>
          <w:rFonts w:ascii="Century Gothic" w:hAnsi="Century Gothic" w:cs="Century Gothic"/>
        </w:rPr>
        <w:t xml:space="preserve">, que proceda a dar lectura al </w:t>
      </w:r>
      <w:r w:rsidRPr="00A2110F">
        <w:rPr>
          <w:rFonts w:ascii="Century Gothic" w:hAnsi="Century Gothic" w:cs="Century Gothic"/>
          <w:b/>
          <w:bCs/>
        </w:rPr>
        <w:t>sexto punto</w:t>
      </w:r>
      <w:r w:rsidRPr="00A2110F">
        <w:rPr>
          <w:rFonts w:ascii="Century Gothic" w:hAnsi="Century Gothic" w:cs="Century Gothic"/>
        </w:rPr>
        <w:t xml:space="preserve"> del orden del día. Atento a lo cual la </w:t>
      </w:r>
      <w:r w:rsidRPr="00A2110F">
        <w:rPr>
          <w:rFonts w:ascii="Century Gothic" w:hAnsi="Century Gothic" w:cs="Century Gothic"/>
          <w:b/>
          <w:bCs/>
        </w:rPr>
        <w:t>licenciada Ma. del Rosario Torres Mancilla</w:t>
      </w:r>
      <w:r w:rsidRPr="00A2110F">
        <w:rPr>
          <w:rFonts w:ascii="Century Gothic" w:hAnsi="Century Gothic" w:cs="Century Gothic"/>
        </w:rPr>
        <w:t>, manifiesta: “</w:t>
      </w:r>
      <w:r w:rsidRPr="00A2110F">
        <w:rPr>
          <w:rFonts w:ascii="Century Gothic" w:hAnsi="Century Gothic" w:cs="Century Gothic"/>
          <w:b/>
          <w:b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A2110F">
        <w:rPr>
          <w:rFonts w:ascii="Century Gothic" w:hAnsi="Century Gothic" w:cs="Century Gothic"/>
        </w:rPr>
        <w:t xml:space="preserve">”. Al efecto, el </w:t>
      </w:r>
      <w:r w:rsidRPr="00A2110F">
        <w:rPr>
          <w:rFonts w:ascii="Century Gothic" w:hAnsi="Century Gothic" w:cs="Century Gothic"/>
          <w:b/>
          <w:bCs/>
        </w:rPr>
        <w:t>Magistrado Juan Paulo Almazán Cue</w:t>
      </w:r>
      <w:r w:rsidRPr="00A2110F">
        <w:rPr>
          <w:rFonts w:ascii="Century Gothic" w:hAnsi="Century Gothic" w:cs="Century Gothic"/>
        </w:rPr>
        <w:t>, expresa: “</w:t>
      </w:r>
      <w:r>
        <w:rPr>
          <w:rFonts w:ascii="Century Gothic" w:hAnsi="Century Gothic" w:cs="Century Gothic"/>
        </w:rPr>
        <w:t xml:space="preserve">De parte de esta Presidencia no hay asunto general a tratar, no sé si existiera algún asunto por parte de Ustedes. Adelante Magistrado”. “Muchas gracias Presidente, me voy a referir al escrito que presentó el jueves el licenciado Julián Ruiz Contreras”, manifiesta el </w:t>
      </w:r>
      <w:r>
        <w:rPr>
          <w:rFonts w:ascii="Century Gothic" w:hAnsi="Century Gothic" w:cs="Century Gothic"/>
          <w:b/>
          <w:bCs/>
        </w:rPr>
        <w:t xml:space="preserve">Magistrado Arturo Morales Silva, </w:t>
      </w:r>
      <w:r>
        <w:rPr>
          <w:rFonts w:ascii="Century Gothic" w:hAnsi="Century Gothic" w:cs="Century Gothic"/>
        </w:rPr>
        <w:t xml:space="preserve">“y que nos distribuyó por lo menos lo advierto así el día de hoy, diez de octubre, en nuestras respectivas oficinas, aquí el Juez se está dirigiendo al Pleno del Supremo Tribunal de Justicia, en donde da una serie de razones, pero su esencia o por lo menos yo así lo </w:t>
      </w:r>
      <w:r>
        <w:rPr>
          <w:rFonts w:ascii="Century Gothic" w:hAnsi="Century Gothic" w:cs="Century Gothic"/>
        </w:rPr>
        <w:lastRenderedPageBreak/>
        <w:t xml:space="preserve">advierto, es que le hace falta un Secretario de Estudio  y Cuenta en ese Juzgado, lo cual lo ha peticionado al Consejo y el Consejo le ha negado tal petición y ahí expone la necesidad que tiene para que se cumpla con la función que le ha sido encomendada y esa es la razón, bueno es una de las razones por las cuales solicita pues la intervención de nosotros como Magistrados del Pleno del Supremo Tribunal de Justicia, para que de alguna manera si la mayoría o la totalidad del Pleno estuviera de acuerdo, pues se le pidiera al Consejo reconsidera tal situación y se le proveyera de ese servidor público, que él considera es indispensable para cumplir con su función. Desde luego conociendo únicamente lo manifestado por el Juzgador, me resulta razonable y por tal motivo atendiendo a lo dispuesto por el artículo 91 en su fracción XI, de la Constitución Política del Estados, yo propongo que se considere esta solitud que hace el Juez a fin de que la justicia en aquel lugar de Ciudad del Maíz, pues pueda ser fluida como lo mandan los principios constitucionales”. “¿Secretaria ese escrito llegó a Presidencia?”, pregunta el </w:t>
      </w:r>
      <w:r>
        <w:rPr>
          <w:rFonts w:ascii="Century Gothic" w:hAnsi="Century Gothic" w:cs="Century Gothic"/>
          <w:b/>
          <w:bCs/>
        </w:rPr>
        <w:t>Magistrado Juan Paulo Almazán Cue</w:t>
      </w:r>
      <w:r>
        <w:rPr>
          <w:rFonts w:ascii="Century Gothic" w:hAnsi="Century Gothic" w:cs="Century Gothic"/>
        </w:rPr>
        <w:t xml:space="preserve">. “Señor Presidente lo presentaron el día de hoy pero no le he dado cuenta”, refiere la </w:t>
      </w:r>
      <w:r>
        <w:rPr>
          <w:rFonts w:ascii="Century Gothic" w:hAnsi="Century Gothic" w:cs="Century Gothic"/>
          <w:b/>
          <w:bCs/>
        </w:rPr>
        <w:t>licenciada Ma. del Rosario Torres Mancilla</w:t>
      </w:r>
      <w:r>
        <w:rPr>
          <w:rFonts w:ascii="Century Gothic" w:hAnsi="Century Gothic" w:cs="Century Gothic"/>
        </w:rPr>
        <w:t xml:space="preserve">. “Si me lo puede permitir porque no tengo conocimiento del documento”, solicita el </w:t>
      </w:r>
      <w:r>
        <w:rPr>
          <w:rFonts w:ascii="Century Gothic" w:hAnsi="Century Gothic" w:cs="Century Gothic"/>
          <w:b/>
          <w:bCs/>
        </w:rPr>
        <w:t>Magistrado Juan Paulo Almazán Cue</w:t>
      </w:r>
      <w:r>
        <w:rPr>
          <w:rFonts w:ascii="Century Gothic" w:hAnsi="Century Gothic" w:cs="Century Gothic"/>
        </w:rPr>
        <w:t xml:space="preserve">. “Perdón señor Presidente a mí tampoco me llegó el escrito”, secunda el </w:t>
      </w:r>
      <w:r>
        <w:rPr>
          <w:rFonts w:ascii="Century Gothic" w:hAnsi="Century Gothic" w:cs="Century Gothic"/>
          <w:b/>
          <w:bCs/>
        </w:rPr>
        <w:t>Magistrado Felipe Aurelio Torres Zúñiga</w:t>
      </w:r>
      <w:r>
        <w:rPr>
          <w:rFonts w:ascii="Century Gothic" w:hAnsi="Century Gothic" w:cs="Century Gothic"/>
        </w:rPr>
        <w:t xml:space="preserve">. “Yo tampoco”, tercia la </w:t>
      </w:r>
      <w:r>
        <w:rPr>
          <w:rFonts w:ascii="Century Gothic" w:hAnsi="Century Gothic" w:cs="Century Gothic"/>
          <w:b/>
          <w:bCs/>
        </w:rPr>
        <w:t>Magistrada Graciela González Centeno</w:t>
      </w:r>
      <w:r>
        <w:rPr>
          <w:rFonts w:ascii="Century Gothic" w:hAnsi="Century Gothic" w:cs="Century Gothic"/>
        </w:rPr>
        <w:t xml:space="preserve">. “Yo no lo tengo”, señala el </w:t>
      </w:r>
      <w:r>
        <w:rPr>
          <w:rFonts w:ascii="Century Gothic" w:hAnsi="Century Gothic" w:cs="Century Gothic"/>
          <w:b/>
          <w:bCs/>
        </w:rPr>
        <w:t>Magistrado Martín Celso Zavala Martínez</w:t>
      </w:r>
      <w:r>
        <w:rPr>
          <w:rFonts w:ascii="Century Gothic" w:hAnsi="Century Gothic" w:cs="Century Gothic"/>
        </w:rPr>
        <w:t xml:space="preserve">. “Yo no lo tengo, a lo mejor sí pero no me dieron”, manifiesta la </w:t>
      </w:r>
      <w:r>
        <w:rPr>
          <w:rFonts w:ascii="Century Gothic" w:hAnsi="Century Gothic" w:cs="Century Gothic"/>
          <w:b/>
          <w:bCs/>
        </w:rPr>
        <w:t xml:space="preserve">Magistrada Luz María Enriqueta Cabrero </w:t>
      </w:r>
      <w:r>
        <w:rPr>
          <w:rFonts w:ascii="Century Gothic" w:hAnsi="Century Gothic" w:cs="Century Gothic"/>
          <w:b/>
          <w:bCs/>
        </w:rPr>
        <w:lastRenderedPageBreak/>
        <w:t>Romero</w:t>
      </w:r>
      <w:r>
        <w:rPr>
          <w:rFonts w:ascii="Century Gothic" w:hAnsi="Century Gothic" w:cs="Century Gothic"/>
        </w:rPr>
        <w:t xml:space="preserve">. “Lo han de tener sus secretarias porque sí se distribuyó debe tenerlo la secretaria”, menciona el </w:t>
      </w:r>
      <w:r>
        <w:rPr>
          <w:rFonts w:ascii="Century Gothic" w:hAnsi="Century Gothic" w:cs="Century Gothic"/>
          <w:b/>
          <w:bCs/>
        </w:rPr>
        <w:t>Magistrado Luis Fernando Gerardo González</w:t>
      </w:r>
      <w:r>
        <w:rPr>
          <w:rFonts w:ascii="Century Gothic" w:hAnsi="Century Gothic" w:cs="Century Gothic"/>
        </w:rPr>
        <w:t xml:space="preserve">. “Gracias muy amable”, dice el </w:t>
      </w:r>
      <w:r>
        <w:rPr>
          <w:rFonts w:ascii="Century Gothic" w:hAnsi="Century Gothic" w:cs="Century Gothic"/>
          <w:b/>
          <w:bCs/>
        </w:rPr>
        <w:t>Magistrado Juan Paulo Almazán Cue</w:t>
      </w:r>
      <w:r>
        <w:rPr>
          <w:rFonts w:ascii="Century Gothic" w:hAnsi="Century Gothic" w:cs="Century Gothic"/>
        </w:rPr>
        <w:t xml:space="preserve">. “Señor Presidente, nada más si me permite le llegó a la licenciada Adriana Monter como Magistrada”, refiere el </w:t>
      </w:r>
      <w:r>
        <w:rPr>
          <w:rFonts w:ascii="Century Gothic" w:hAnsi="Century Gothic" w:cs="Century Gothic"/>
          <w:b/>
          <w:bCs/>
        </w:rPr>
        <w:t>Magistrado Felipe Aurelio Torres Zúñiga</w:t>
      </w:r>
      <w:r>
        <w:rPr>
          <w:rFonts w:ascii="Century Gothic" w:hAnsi="Century Gothic" w:cs="Century Gothic"/>
        </w:rPr>
        <w:t xml:space="preserve"> “a lo mejor no le giró copia,  por lo menos hay que informarle al señor Juez que su responsabilidad es, saber como está integrado el Pleno”. “Bien advierto dos puntos del escrito de una manera rápida en la que le doy lectura al mismo”, expresa el </w:t>
      </w:r>
      <w:r>
        <w:rPr>
          <w:rFonts w:ascii="Century Gothic" w:hAnsi="Century Gothic" w:cs="Century Gothic"/>
          <w:b/>
          <w:bCs/>
        </w:rPr>
        <w:t>Magistrado Juan Paulo Almazán Cue</w:t>
      </w:r>
      <w:r>
        <w:rPr>
          <w:rFonts w:ascii="Century Gothic" w:hAnsi="Century Gothic" w:cs="Century Gothic"/>
        </w:rPr>
        <w:t>, “una parte refiere lo que es ‘</w:t>
      </w:r>
      <w:r w:rsidRPr="00C42B7B">
        <w:rPr>
          <w:rFonts w:ascii="Century Gothic" w:hAnsi="Century Gothic" w:cs="Century Gothic"/>
          <w:b/>
          <w:bCs/>
          <w:sz w:val="22"/>
          <w:szCs w:val="22"/>
        </w:rPr>
        <w:t>grotescamente, en forma trivial, carente de ética y desatiendo el contenido del artículo 17, dice el Magistrado Juan Paulo Almazán Cue, Presidente del Consejo, me exhort</w:t>
      </w:r>
      <w:r>
        <w:rPr>
          <w:rFonts w:ascii="Century Gothic" w:hAnsi="Century Gothic" w:cs="Century Gothic"/>
          <w:b/>
          <w:bCs/>
          <w:sz w:val="22"/>
          <w:szCs w:val="22"/>
        </w:rPr>
        <w:t>ó</w:t>
      </w:r>
      <w:r w:rsidRPr="00C42B7B">
        <w:rPr>
          <w:rFonts w:ascii="Century Gothic" w:hAnsi="Century Gothic" w:cs="Century Gothic"/>
          <w:b/>
          <w:bCs/>
          <w:sz w:val="22"/>
          <w:szCs w:val="22"/>
        </w:rPr>
        <w:t xml:space="preserve"> para que abstuviera de dar instrucciones al Pleno’</w:t>
      </w:r>
      <w:r>
        <w:rPr>
          <w:rFonts w:ascii="Century Gothic" w:hAnsi="Century Gothic" w:cs="Century Gothic"/>
        </w:rPr>
        <w:t>, aquí habría que hacer una precisión que se está refiriendo únicamente al Presidente de una manera no adecuada, cuando las decisiones son del Cuerpo Colegiado, ‘</w:t>
      </w:r>
      <w:r w:rsidRPr="00C42B7B">
        <w:rPr>
          <w:rFonts w:ascii="Century Gothic" w:hAnsi="Century Gothic" w:cs="Century Gothic"/>
          <w:b/>
          <w:bCs/>
          <w:sz w:val="22"/>
          <w:szCs w:val="22"/>
        </w:rPr>
        <w:t>y veo que sí se considera que su petició</w:t>
      </w:r>
      <w:r>
        <w:rPr>
          <w:rFonts w:ascii="Century Gothic" w:hAnsi="Century Gothic" w:cs="Century Gothic"/>
          <w:b/>
          <w:bCs/>
          <w:sz w:val="22"/>
          <w:szCs w:val="22"/>
        </w:rPr>
        <w:t>n es irrespetuosa asume</w:t>
      </w:r>
      <w:r w:rsidRPr="00C42B7B">
        <w:rPr>
          <w:rFonts w:ascii="Century Gothic" w:hAnsi="Century Gothic" w:cs="Century Gothic"/>
          <w:b/>
          <w:bCs/>
          <w:sz w:val="22"/>
          <w:szCs w:val="22"/>
        </w:rPr>
        <w:t xml:space="preserve"> su responsabilidad y pido acepte una disculpa’</w:t>
      </w:r>
      <w:r>
        <w:rPr>
          <w:rFonts w:ascii="Century Gothic" w:hAnsi="Century Gothic" w:cs="Century Gothic"/>
        </w:rPr>
        <w:t xml:space="preserve">, es decir, si Usted somete a consideración que con base en el artículo 91, fracción XI, se exhorte al Consejo de la Judicatura”. “No, no lo exhorte, mi petición es muy puntual, en el sentido de que si este Pleno así lo considera”, manifiesta el </w:t>
      </w:r>
      <w:r>
        <w:rPr>
          <w:rFonts w:ascii="Century Gothic" w:hAnsi="Century Gothic" w:cs="Century Gothic"/>
          <w:b/>
          <w:bCs/>
        </w:rPr>
        <w:t>Magistrado Arturo Morales Silva</w:t>
      </w:r>
      <w:r>
        <w:rPr>
          <w:rFonts w:ascii="Century Gothic" w:hAnsi="Century Gothic" w:cs="Century Gothic"/>
        </w:rPr>
        <w:t xml:space="preserve">, “se le pida al Consejo, que al final es su competencia reconsidere la solicitud del Juez, y se le provea de un secretario proyectista que él considera es indispensable para la buena marcha del juzgado, esa es mi postura, mi petición”. “Y la mía sería agregado a lo que Usted refiere, pues que también como él mismo </w:t>
      </w:r>
      <w:r>
        <w:rPr>
          <w:rFonts w:ascii="Century Gothic" w:hAnsi="Century Gothic" w:cs="Century Gothic"/>
        </w:rPr>
        <w:lastRenderedPageBreak/>
        <w:t>lo refiere</w:t>
      </w:r>
      <w:r w:rsidRPr="00AE5499">
        <w:rPr>
          <w:rFonts w:ascii="Century Gothic" w:hAnsi="Century Gothic" w:cs="Century Gothic"/>
        </w:rPr>
        <w:t xml:space="preserve"> </w:t>
      </w:r>
      <w:r>
        <w:rPr>
          <w:rFonts w:ascii="Century Gothic" w:hAnsi="Century Gothic" w:cs="Century Gothic"/>
        </w:rPr>
        <w:t xml:space="preserve">en su escrito”, expresa el </w:t>
      </w:r>
      <w:r>
        <w:rPr>
          <w:rFonts w:ascii="Century Gothic" w:hAnsi="Century Gothic" w:cs="Century Gothic"/>
          <w:b/>
          <w:bCs/>
        </w:rPr>
        <w:t>Magistrado Juan Paulo Almazán Cue</w:t>
      </w:r>
      <w:r>
        <w:rPr>
          <w:rFonts w:ascii="Century Gothic" w:hAnsi="Century Gothic" w:cs="Century Gothic"/>
        </w:rPr>
        <w:t xml:space="preserve">, “pues que asuma responsabilidad por su manera de dirigirse </w:t>
      </w:r>
      <w:r w:rsidRPr="00AE5499">
        <w:rPr>
          <w:rFonts w:ascii="Century Gothic" w:hAnsi="Century Gothic" w:cs="Century Gothic"/>
        </w:rPr>
        <w:t xml:space="preserve">al Presidente, yo sometería ambas circunstancias, al hablar de que </w:t>
      </w:r>
      <w:r>
        <w:rPr>
          <w:rFonts w:ascii="Century Gothic" w:hAnsi="Century Gothic" w:cs="Century Gothic"/>
          <w:b/>
          <w:bCs/>
          <w:sz w:val="22"/>
          <w:szCs w:val="22"/>
        </w:rPr>
        <w:t>‘</w:t>
      </w:r>
      <w:r w:rsidRPr="00C42B7B">
        <w:rPr>
          <w:rFonts w:ascii="Century Gothic" w:hAnsi="Century Gothic" w:cs="Century Gothic"/>
          <w:b/>
          <w:bCs/>
          <w:sz w:val="22"/>
          <w:szCs w:val="22"/>
        </w:rPr>
        <w:t>grotescamente, en forma trivial, carente de ética</w:t>
      </w:r>
      <w:r>
        <w:rPr>
          <w:rFonts w:ascii="Century Gothic" w:hAnsi="Century Gothic" w:cs="Century Gothic"/>
          <w:b/>
          <w:bCs/>
          <w:sz w:val="22"/>
          <w:szCs w:val="22"/>
        </w:rPr>
        <w:t>’</w:t>
      </w:r>
      <w:r>
        <w:rPr>
          <w:rFonts w:ascii="Century Gothic" w:hAnsi="Century Gothic" w:cs="Century Gothic"/>
          <w:sz w:val="22"/>
          <w:szCs w:val="22"/>
        </w:rPr>
        <w:t xml:space="preserve">, </w:t>
      </w:r>
      <w:r w:rsidRPr="00AE5499">
        <w:rPr>
          <w:rFonts w:ascii="Century Gothic" w:hAnsi="Century Gothic" w:cs="Century Gothic"/>
        </w:rPr>
        <w:t>se refiere al Presidente, en consecuencia yo estaría de acuerdo</w:t>
      </w:r>
      <w:r>
        <w:rPr>
          <w:rFonts w:ascii="Century Gothic" w:hAnsi="Century Gothic" w:cs="Century Gothic"/>
        </w:rPr>
        <w:t>,</w:t>
      </w:r>
      <w:r w:rsidRPr="00AE5499">
        <w:rPr>
          <w:rFonts w:ascii="Century Gothic" w:hAnsi="Century Gothic" w:cs="Century Gothic"/>
        </w:rPr>
        <w:t xml:space="preserve"> que en su caso que se haga la solicitud al Consejo de la Judicatura, pero que también al Juez se le pida</w:t>
      </w:r>
      <w:r>
        <w:rPr>
          <w:rFonts w:ascii="Century Gothic" w:hAnsi="Century Gothic" w:cs="Century Gothic"/>
        </w:rPr>
        <w:t>,</w:t>
      </w:r>
      <w:r w:rsidRPr="00AE5499">
        <w:rPr>
          <w:rFonts w:ascii="Century Gothic" w:hAnsi="Century Gothic" w:cs="Century Gothic"/>
        </w:rPr>
        <w:t xml:space="preserve"> que se dirija con adecuados términos</w:t>
      </w:r>
      <w:r>
        <w:rPr>
          <w:rFonts w:ascii="Century Gothic" w:hAnsi="Century Gothic" w:cs="Century Gothic"/>
        </w:rPr>
        <w:t xml:space="preserve"> al Presidente del Poder Judicial del Estado, dado que califica de grotesca y carente de ética la actuación del Presidente”. “Son apreciaciones que a lo mejor, inclusive él mismo en su escrito se responsabiliza de ello”, manifiesta el </w:t>
      </w:r>
      <w:r>
        <w:rPr>
          <w:rFonts w:ascii="Century Gothic" w:hAnsi="Century Gothic" w:cs="Century Gothic"/>
          <w:b/>
          <w:bCs/>
        </w:rPr>
        <w:t>Magistrado Arturo Morales Silva,</w:t>
      </w:r>
      <w:r>
        <w:rPr>
          <w:rFonts w:ascii="Century Gothic" w:hAnsi="Century Gothic" w:cs="Century Gothic"/>
        </w:rPr>
        <w:t xml:space="preserve"> “aquí debo de mencionar que la relaciona a la respuesta que le dio Usted como Presidente del Supremo Tribunal y del Consejo a través del oficio número 3990/2019, en donde se le exhortó según lo veo aquí a virtud del acuerdo del Consejo de 5 cinco de septiembre, no, 9 nueve de septiembre de 2019 dos mil diecinueve, lo exhortaron para que en lo sucesivo se abstuviera de dar instrucciones respecto de lo que tiene que realizar el Consejo de la Judicatura, habida cuenta que los nombramientos de los servidores judiciales son una facultad propia del citado Cuerpo Colegiado, es decir, él lo considera así, pero yo voy más allá, es decir, más allá de lo que se manifiesta en este escrito, para mí resulta importante, y por eso lo traigo aquí al Pleno, sobre todo porque el escrito viene dirigido al Pleno y tenemos una obligación de darle respuesta, es porque él está manifestando una necesidad de que se le provea el recurso humano necesario, para poder cumplir con las funciones que se le encomiendan, creo yo que, para mí eso encuentra </w:t>
      </w:r>
      <w:r>
        <w:rPr>
          <w:rFonts w:ascii="Century Gothic" w:hAnsi="Century Gothic" w:cs="Century Gothic"/>
        </w:rPr>
        <w:lastRenderedPageBreak/>
        <w:t xml:space="preserve">justificación para que lo podamos analizar aquí, si ha incurrido en faltas administrativas por cuestión de falta de respeto en la forma en que se dirigió, bueno, para eso está el Consejo, a mí me gustaría, que únicamente nos enfocáramos a la petición en ese sentido”. “Yo aquí sí retomaría que el escrito lo presento al Pleno”, manifiesta el </w:t>
      </w:r>
      <w:r>
        <w:rPr>
          <w:rFonts w:ascii="Century Gothic" w:hAnsi="Century Gothic" w:cs="Century Gothic"/>
          <w:b/>
          <w:bCs/>
        </w:rPr>
        <w:t xml:space="preserve">Magistrado Juan Paulo Almazán Cue, </w:t>
      </w:r>
      <w:r>
        <w:rPr>
          <w:rFonts w:ascii="Century Gothic" w:hAnsi="Century Gothic" w:cs="Century Gothic"/>
        </w:rPr>
        <w:t xml:space="preserve">“que la postura está presentada al Pleno, no podemos dividir  el escrito, donde aquí precisamente a este Cuerpo Colegiado se refiere al Presidente del Tribunal como carente de ética y grotesco, entonces yo no podría considerar que se divida el escrito de tal manera, y también hacerle de su conocimiento Magistrado, que en su momento, como Ustedes saben no tenemos reservas de Secretario de Estudio y Cuenta, y a dicho Juzgado se dotó de otro Secretario más de Acuerdos, ante dicha circunstancia, es decir, no se encuentra con falta de personal, sino que inmediatamente se tomó la determinación y se envió un Secretario de Acuerdos, donde también como nosotros sabemos, los Jueces están obligados a realizar las resoluciones, es decir, esas son las razones y fundamentos de lo que ocurrió ante tal circunstancia, ya tienen el conocimiento de fondo, pero sí, sí se va a hacer la solicitud al Consejo de la Judicatura, yo en mi carácter de Presidente, pediría a este Pleno que se hiciera la solicitud al señor Juez que en subsecuentes escritos se dirija con respeto al Presidente del Supremo Tribunal de Justicia. Adelante Magistrado". “Perdón, yo insistiría también en mi petición señor Presidente y le pido también me apoye en esto”, refiere el </w:t>
      </w:r>
      <w:r>
        <w:rPr>
          <w:rFonts w:ascii="Century Gothic" w:hAnsi="Century Gothic" w:cs="Century Gothic"/>
          <w:b/>
          <w:bCs/>
        </w:rPr>
        <w:t>Magistrado Felipe Aurelio Torres Zúñiga</w:t>
      </w:r>
      <w:r>
        <w:rPr>
          <w:rFonts w:ascii="Century Gothic" w:hAnsi="Century Gothic" w:cs="Century Gothic"/>
        </w:rPr>
        <w:t xml:space="preserve">, “no por una cuestión banal, si no como lo acaba de decir el Magistrado Morales Silva, es un </w:t>
      </w:r>
      <w:r>
        <w:rPr>
          <w:rFonts w:ascii="Century Gothic" w:hAnsi="Century Gothic" w:cs="Century Gothic"/>
        </w:rPr>
        <w:lastRenderedPageBreak/>
        <w:t xml:space="preserve">escrito dirigido al Pleno, al no entregárseme una copia, lógicamente quedo impedido para imponerme del contenido y hacer un pronunciamiento al respecto, ahora lo estoy porque el Magistrado Arturo ha hecho referencia al contenido del mismo, si solicitaría encarecidamente que se le informe al señor Juez  cual es la integración del Pleno, para que el de la voz, en subsecuentes ocasiones se pueda imponer y pueda estar en aptitud de cumplir con la obligación que me constriñe la ley”. “Gracias Magistrado, ¿alguna otra intervención?”, pregunta el </w:t>
      </w:r>
      <w:r>
        <w:rPr>
          <w:rFonts w:ascii="Century Gothic" w:hAnsi="Century Gothic" w:cs="Century Gothic"/>
          <w:b/>
          <w:bCs/>
        </w:rPr>
        <w:t>Magistrado Juan Paulo Almazán Cue</w:t>
      </w:r>
      <w:r>
        <w:rPr>
          <w:rFonts w:ascii="Century Gothic" w:hAnsi="Century Gothic" w:cs="Century Gothic"/>
        </w:rPr>
        <w:t xml:space="preserve">. “Yo sí voy de acuerdo con lo que expuso el Magistrado Silva, creo que todos los que venimos de Juzgados”, expresa el </w:t>
      </w:r>
      <w:r>
        <w:rPr>
          <w:rFonts w:ascii="Century Gothic" w:hAnsi="Century Gothic" w:cs="Century Gothic"/>
          <w:b/>
          <w:bCs/>
        </w:rPr>
        <w:t>Magistrado Luis Fernando Gerardo González,</w:t>
      </w:r>
      <w:r>
        <w:rPr>
          <w:rFonts w:ascii="Century Gothic" w:hAnsi="Century Gothic" w:cs="Century Gothic"/>
        </w:rPr>
        <w:t xml:space="preserve"> “sabemos la dificultad que ocasiona en el trabajo diario el que falte un proyectista, y si no hay proyectista, pues debe habilitarse alguien que tenga los conocimientos necesarios para desempeñarlos mediante una habilitación, porque no podemos dejar sin personal a ninguno de los Juzgados y si eso  sucede pues entonces que se le dé indicaciones a quien deba revisar el estado que presenta el Juzgado, que tomen en cuenta esa situación, porque después va a devenir en perjuicio del titular del Juzgado el que por no tener personal suficiente se le vaya a levantar un acta o a sancionar por rezago en el trabajo, entonces si no hay personal, pudiera invocarse, yo me voy a lo del personal, o si no hay personal suficiente, pues que se le habilite a alguien que le ayude al Juez, ello repito, y perdón por involucrar a los demás los que estamos de juzgado, lo hemos vivido, cuando falta un proyectista, un secretario de acuerdos, se saca el trabajo, pero no se saca en los tiempos que </w:t>
      </w:r>
      <w:r>
        <w:rPr>
          <w:rFonts w:ascii="Century Gothic" w:hAnsi="Century Gothic" w:cs="Century Gothic"/>
        </w:rPr>
        <w:lastRenderedPageBreak/>
        <w:t xml:space="preserve">uno tiene contemplado por reglamento, entonces esta falta de personal a un titular de un Juzgado, le va a ocasionar rezago, y ese rezago se va a ver reflejado en las visitas que tenga de inspección o de verificación en su Juzgado correspondiente, por lo tanto, respecto a esa situación yo voy de acuerdo con lo manifestado por el Magistrado Morales Silva”. “¿Y en relación a la parte relativa a grotesca, en forma trivial, carente de ética y desatendiéndose, dirigiéndose así al Presidente?”, pregunta el </w:t>
      </w:r>
      <w:r>
        <w:rPr>
          <w:rFonts w:ascii="Century Gothic" w:hAnsi="Century Gothic" w:cs="Century Gothic"/>
          <w:b/>
          <w:bCs/>
        </w:rPr>
        <w:t>Magistrado Juan Paulo Almazán Cue</w:t>
      </w:r>
      <w:r>
        <w:rPr>
          <w:rFonts w:ascii="Century Gothic" w:hAnsi="Century Gothic" w:cs="Century Gothic"/>
        </w:rPr>
        <w:t xml:space="preserve">. “En esa situación quiero ser muy puntual, y no lo digo, hago reflexión sobre esto”, expresa el </w:t>
      </w:r>
      <w:r>
        <w:rPr>
          <w:rFonts w:ascii="Century Gothic" w:hAnsi="Century Gothic" w:cs="Century Gothic"/>
          <w:b/>
          <w:bCs/>
        </w:rPr>
        <w:t xml:space="preserve">Magistrado Luis Fernando Gerardo González, </w:t>
      </w:r>
      <w:r>
        <w:rPr>
          <w:rFonts w:ascii="Century Gothic" w:hAnsi="Century Gothic" w:cs="Century Gothic"/>
        </w:rPr>
        <w:t xml:space="preserve">“sería una forma incorrecto de dirigirse a ello, en este caso a Presidencia, pero el escrito va dirigido al Pleno, en dado caso, lo mencionaban hace un momento, se separarían las dos situaciones, si esto involucra una situación irregular administrativa y/o penal, pues habrá la instancia correspondiente para hacerlo, pero no involucrarnos todo el Pleno, porque si el insulto, así se considera, va dirigido hacia una sola persona, que es la que representa la Presidencia, si la Presidencia considera que es descortés, anómala, irregular el dirigirse a ello de esa forma, pues entonces habrá la instancia correspondiente para hacer el seguimiento que se deba pero no podemos involucrarnos todo el Pleno, porque no dijo todo el Pleno, dijo Presidencia, repito, si es irregular , si es descortés, posiblemente hasta insultativa, pero lo dijo dirigiéndose a Presidencia, no quiero yo separar las situaciones, inmediatamente saldrá a luz que Presidencia representa al Pleno, pero volvemos a otras situaciones, en algunas situaciones Presidencia sí representa al Pleno y en otras no representa al Pleno, </w:t>
      </w:r>
      <w:r>
        <w:rPr>
          <w:rFonts w:ascii="Century Gothic" w:hAnsi="Century Gothic" w:cs="Century Gothic"/>
        </w:rPr>
        <w:lastRenderedPageBreak/>
        <w:t xml:space="preserve">si en esta cosa hay una agresión personal, si así se siente, pues habrá la instancia correspondiente administrativa y/o penal, para pedirle reclamación a ese Juez, pero no involucrar al Pleno en una situación, que si bien es cierto y lo digo con mucho respeto, se está dirigiendo a la Presidencia de este Pleno, pero no dice a la Presidencia de una forma general, señala en particular el nombre de quien lo representa en ese encargo, entonces yo pienso que eso debe analizarse, si esa agresión se hace directamente a la personal o bien se hace como representante de este Pleno, y eso solo resultará en una investigación que se haga en la vía administrativa o en la vía penal, según corresponda, si es que se quiere tomar determinaciones en contra de un Juzgador, ese sería mi punto de vista". “Aquí lo que estamos analizando es un escrito”, refiere el </w:t>
      </w:r>
      <w:r>
        <w:rPr>
          <w:rFonts w:ascii="Century Gothic" w:hAnsi="Century Gothic" w:cs="Century Gothic"/>
          <w:b/>
          <w:bCs/>
        </w:rPr>
        <w:t xml:space="preserve">Magistrado Juan Paulo Almazán Cue, </w:t>
      </w:r>
      <w:r>
        <w:rPr>
          <w:rFonts w:ascii="Century Gothic" w:hAnsi="Century Gothic" w:cs="Century Gothic"/>
        </w:rPr>
        <w:t xml:space="preserve">“un escrito con unas palabras textuales emitidas a la representación y presentadas al Pleno por eso no podemos”. “Pero no ataca al Pleno”, señala el </w:t>
      </w:r>
      <w:r>
        <w:rPr>
          <w:rFonts w:ascii="Century Gothic" w:hAnsi="Century Gothic" w:cs="Century Gothic"/>
          <w:b/>
          <w:bCs/>
        </w:rPr>
        <w:t>Magistrado Luis Fernando Gerardo González</w:t>
      </w:r>
      <w:r>
        <w:rPr>
          <w:rFonts w:ascii="Century Gothic" w:hAnsi="Century Gothic" w:cs="Century Gothic"/>
        </w:rPr>
        <w:t xml:space="preserve">. “No podemos dividir los dieciséis que estamos aquí somos quienes representamos al Poder Judicial”, expresa el </w:t>
      </w:r>
      <w:r>
        <w:rPr>
          <w:rFonts w:ascii="Century Gothic" w:hAnsi="Century Gothic" w:cs="Century Gothic"/>
          <w:b/>
          <w:bCs/>
        </w:rPr>
        <w:t xml:space="preserve">Magistrado Juan Paulo Almazán Cue, </w:t>
      </w:r>
      <w:r>
        <w:rPr>
          <w:rFonts w:ascii="Century Gothic" w:hAnsi="Century Gothic" w:cs="Century Gothic"/>
        </w:rPr>
        <w:t xml:space="preserve">“entonces es importante que analizamos el escrito en su contexto en completo. Adelante Magistrado”.  “Yo estoy completamente de acuerdo con Usted Presidente, en ese sentido”, menciona el </w:t>
      </w:r>
      <w:r>
        <w:rPr>
          <w:rFonts w:ascii="Century Gothic" w:hAnsi="Century Gothic" w:cs="Century Gothic"/>
          <w:b/>
          <w:bCs/>
        </w:rPr>
        <w:t>Magistrado Arturo Morales Silva,</w:t>
      </w:r>
      <w:r>
        <w:rPr>
          <w:rFonts w:ascii="Century Gothic" w:hAnsi="Century Gothic" w:cs="Century Gothic"/>
        </w:rPr>
        <w:t xml:space="preserve"> “por un lado está la cuestión digamos irrespetuosa, si así se quiere calificar, con la que el señor Juez se dirige hacia el Presidente, eso es un punto y muy importante y de mucha trascendencia pero que en todo caso, podría si es que da para eso, hacerse merecedor a una sanción, si es que da para eso y </w:t>
      </w:r>
      <w:r>
        <w:rPr>
          <w:rFonts w:ascii="Century Gothic" w:hAnsi="Century Gothic" w:cs="Century Gothic"/>
        </w:rPr>
        <w:lastRenderedPageBreak/>
        <w:t xml:space="preserve">claro a través de los procedimientos respectivos, pero yo lo que me gustaría que no perdiéramos de vista es la función jurisdiccional que se está llevando a cabo en Ciudad del Maíz, la población, las personas, los usuarios, etcétera, etcétera, son muy independientes a las situaciones personales y se puede afectar la función si no tiene el personal, yo diría que sí, porque lo hemos vivido, no ahorita verdad, lo hemos vivido, por eso la preocupación, son dos puntos, que claro merecen el análisis pero que son, creo yo, completamente distintos”. “Aquí sí sería importante que hace poco tiempo aprobamos en este Pleno un Código de Ética, un Código de comportamiento”, refiere el </w:t>
      </w:r>
      <w:r>
        <w:rPr>
          <w:rFonts w:ascii="Century Gothic" w:hAnsi="Century Gothic" w:cs="Century Gothic"/>
          <w:b/>
          <w:bCs/>
        </w:rPr>
        <w:t xml:space="preserve">Magistrado Juan Paulo Almazán Cue, </w:t>
      </w:r>
      <w:r>
        <w:rPr>
          <w:rFonts w:ascii="Century Gothic" w:hAnsi="Century Gothic" w:cs="Century Gothic"/>
        </w:rPr>
        <w:t xml:space="preserve">“y por eso entiendo que no se puede separar, yo no estoy hablando de una sanción, estoy hablando de en su caso, no permitir que a alguno de los dieciséis integrantes de este Pleno, se dirijan de la manera en que se están dirigiendo, esa es la parte que refiero, independientemente del punto que Usted refiere de solicitar al Pleno del Consejo de la Judicatura tal circunstancia”. “Gracias”, dice el </w:t>
      </w:r>
      <w:r>
        <w:rPr>
          <w:rFonts w:ascii="Century Gothic" w:hAnsi="Century Gothic" w:cs="Century Gothic"/>
          <w:b/>
          <w:bCs/>
        </w:rPr>
        <w:t>Magistrado Arturo Morales Silva</w:t>
      </w:r>
      <w:r>
        <w:rPr>
          <w:rFonts w:ascii="Century Gothic" w:hAnsi="Century Gothic" w:cs="Century Gothic"/>
        </w:rPr>
        <w:t xml:space="preserve">. “Perdón, si me permite”, autoriza el </w:t>
      </w:r>
      <w:r>
        <w:rPr>
          <w:rFonts w:ascii="Century Gothic" w:hAnsi="Century Gothic" w:cs="Century Gothic"/>
          <w:b/>
          <w:bCs/>
        </w:rPr>
        <w:t>Magistrado Juan Paulo Almazán Cue</w:t>
      </w:r>
      <w:r>
        <w:rPr>
          <w:rFonts w:ascii="Century Gothic" w:hAnsi="Century Gothic" w:cs="Century Gothic"/>
        </w:rPr>
        <w:t xml:space="preserve">. “Es indiscutible que creo que la corriente ahorita es en el  sentido de que como Juez sí tiene necesidad de proyectista”, manifiesta la </w:t>
      </w:r>
      <w:r>
        <w:rPr>
          <w:rFonts w:ascii="Century Gothic" w:hAnsi="Century Gothic" w:cs="Century Gothic"/>
          <w:b/>
          <w:bCs/>
        </w:rPr>
        <w:t>Magistrada Ma. Guadalupe Orozco Santiago</w:t>
      </w:r>
      <w:r>
        <w:rPr>
          <w:rFonts w:ascii="Century Gothic" w:hAnsi="Century Gothic" w:cs="Century Gothic"/>
        </w:rPr>
        <w:t xml:space="preserve">, “yo creo ahí no hay nada que decir al respecto, yo opino porque me sale cita de cuando nos nombra, y nos dice que pasaría si Ustedes necesitaran un proyectista, respecto de lo que Usted se duele, yo estoy con Usted, yo lamento mucho que las personas para hacer valer sus derechos pues utilicen un lenguaje que no debe de ser el oportuno, yo hace un instante </w:t>
      </w:r>
      <w:r>
        <w:rPr>
          <w:rFonts w:ascii="Century Gothic" w:hAnsi="Century Gothic" w:cs="Century Gothic"/>
        </w:rPr>
        <w:lastRenderedPageBreak/>
        <w:t xml:space="preserve">escuché, que Usted dijo que si se le pedía disculpa Usted estaría, se uniría a pedir la reconsideración al Consejo de la Judicatura”. “Por supuesto”, refiere el </w:t>
      </w:r>
      <w:r>
        <w:rPr>
          <w:rFonts w:ascii="Century Gothic" w:hAnsi="Century Gothic" w:cs="Century Gothic"/>
          <w:b/>
          <w:bCs/>
        </w:rPr>
        <w:t xml:space="preserve">Magistrado Juan Paulo Almazán Cue. </w:t>
      </w:r>
      <w:r>
        <w:rPr>
          <w:rFonts w:ascii="Century Gothic" w:hAnsi="Century Gothic" w:cs="Century Gothic"/>
        </w:rPr>
        <w:t xml:space="preserve">“Entonces en aras de eso, yo le suplico que Usted vea, no el último si no el antepenúltimo párrafo del </w:t>
      </w:r>
      <w:r w:rsidRPr="000460B1">
        <w:rPr>
          <w:rFonts w:ascii="Century Gothic" w:hAnsi="Century Gothic" w:cs="Century Gothic"/>
        </w:rPr>
        <w:t xml:space="preserve">escrito del Juez”, expresa la </w:t>
      </w:r>
      <w:r w:rsidRPr="000460B1">
        <w:rPr>
          <w:rFonts w:ascii="Century Gothic" w:hAnsi="Century Gothic" w:cs="Century Gothic"/>
          <w:b/>
          <w:bCs/>
        </w:rPr>
        <w:t>Magistrada Ma. Guadalupe Orozco Santiago</w:t>
      </w:r>
      <w:r w:rsidRPr="000460B1">
        <w:rPr>
          <w:rFonts w:ascii="Century Gothic" w:hAnsi="Century Gothic" w:cs="Century Gothic"/>
        </w:rPr>
        <w:t>, “que dice así: ‘</w:t>
      </w:r>
      <w:r w:rsidRPr="000460B1">
        <w:rPr>
          <w:rFonts w:ascii="Century Gothic" w:hAnsi="Century Gothic" w:cs="Century Gothic"/>
          <w:b/>
          <w:bCs/>
          <w:sz w:val="22"/>
          <w:szCs w:val="22"/>
        </w:rPr>
        <w:t>y si se considera que mi petición es irrespetuosa asumo mi responsabilidad, y pido acepte una disculpa, ya que todo lo solicitado es por bien de la buena y pronta impartición de justicia’</w:t>
      </w:r>
      <w:r w:rsidRPr="000460B1">
        <w:rPr>
          <w:rFonts w:ascii="Century Gothic" w:hAnsi="Century Gothic" w:cs="Century Gothic"/>
        </w:rPr>
        <w:t>, bueno ahí está ya la disculpa inmersa del Juez, previo a darle lect</w:t>
      </w:r>
      <w:r>
        <w:rPr>
          <w:rFonts w:ascii="Century Gothic" w:hAnsi="Century Gothic" w:cs="Century Gothic"/>
        </w:rPr>
        <w:t xml:space="preserve">ura a esas palabras ya hacerlas resaltar porque efectivamente ya está pronunciando una disculpa, independientemente que yo sé perfectamente que nadie se puede dirigir a Usted, ni a ninguno de los Magistrados de esta forma, pero ya está presentando su disculpa, eso en realidad lo resalto, porque se me hace muy fuerte hablar de acciones civiles, administrativas o penales, se me hace muy fuerte, cuando él si está aceptando una disculpa, eso lo hago resaltar porque aquí está, no lo estoy inventando, aquí está su disculpa, eso independientemente de que yo comprende, de que nadie, y también el Presidente, no puede ser, digamos, nadie se puede expresar de esa manera, para hacer valer sus derechos, pero sí quiero que se tome en cuenta que el acepta una disculpa”. “Es decir igualmente como ocurrió con la petición que formuló el Magistrado Arturo”, expresa el </w:t>
      </w:r>
      <w:r>
        <w:rPr>
          <w:rFonts w:ascii="Century Gothic" w:hAnsi="Century Gothic" w:cs="Century Gothic"/>
          <w:b/>
          <w:bCs/>
        </w:rPr>
        <w:t xml:space="preserve">Magistrado Juan Paulo Almazán Cue, </w:t>
      </w:r>
      <w:r>
        <w:rPr>
          <w:rFonts w:ascii="Century Gothic" w:hAnsi="Century Gothic" w:cs="Century Gothic"/>
        </w:rPr>
        <w:t xml:space="preserve">“en donde precisó que solicitaba la reconsideración al Pleno, la precisión que yo formulo es que este Pleno, también le haga de su conocimiento que no puede dirigirse al titular en este momento del Poder Judicial, de la manera en que </w:t>
      </w:r>
      <w:r>
        <w:rPr>
          <w:rFonts w:ascii="Century Gothic" w:hAnsi="Century Gothic" w:cs="Century Gothic"/>
        </w:rPr>
        <w:lastRenderedPageBreak/>
        <w:t xml:space="preserve">se dirigió, esa es la acotación que yo pediría que en el escrito se formulara, yo nunca hablé de alguna otra acción distinta, pero sí como cualquier funcionario y con base a los principios que nos rigen a todos nosotros, pues no nos podemos dirigir, ni nosotros de esa manera, ni cualquier otra persona de esa manera, a cualquiera de los aquí presentes. Adelante Magistrada”. “Sobre el segundo punto estoy con Usted”, manifiesta la </w:t>
      </w:r>
      <w:r>
        <w:rPr>
          <w:rFonts w:ascii="Century Gothic" w:hAnsi="Century Gothic" w:cs="Century Gothic"/>
          <w:b/>
          <w:bCs/>
        </w:rPr>
        <w:t>Magistrada María Refugio González Reyes</w:t>
      </w:r>
      <w:r>
        <w:rPr>
          <w:rFonts w:ascii="Century Gothic" w:hAnsi="Century Gothic" w:cs="Century Gothic"/>
        </w:rPr>
        <w:t xml:space="preserve">, “esto es una falta de respeto a la superioridad que no podemos permitir, además de ser el Presidente, es un compañero, y en cuanto a su disculpa, no es al Presidente, no está dando la cara, su petición es legítima, pero hay formas”. “Presidente”, solicita el uso de la voz la </w:t>
      </w:r>
      <w:r>
        <w:rPr>
          <w:rFonts w:ascii="Century Gothic" w:hAnsi="Century Gothic" w:cs="Century Gothic"/>
          <w:b/>
          <w:bCs/>
        </w:rPr>
        <w:t>Magistrada María del Rocío Hernández Cruz</w:t>
      </w:r>
      <w:r>
        <w:rPr>
          <w:rFonts w:ascii="Century Gothic" w:hAnsi="Century Gothic" w:cs="Century Gothic"/>
        </w:rPr>
        <w:t xml:space="preserve">. “Adelante Magistrada”, autoriza el </w:t>
      </w:r>
      <w:r>
        <w:rPr>
          <w:rFonts w:ascii="Century Gothic" w:hAnsi="Century Gothic" w:cs="Century Gothic"/>
          <w:b/>
          <w:bCs/>
        </w:rPr>
        <w:t xml:space="preserve">Magistrado Juan Paulo Almazán Cue. </w:t>
      </w:r>
      <w:r>
        <w:rPr>
          <w:rFonts w:ascii="Century Gothic" w:hAnsi="Century Gothic" w:cs="Century Gothic"/>
        </w:rPr>
        <w:t xml:space="preserve">“Apoyo la postura que expone el Magistrado Felipe en cuanto hacerle del conocimiento de los integrantes del Pleno”, refiere la </w:t>
      </w:r>
      <w:r>
        <w:rPr>
          <w:rFonts w:ascii="Century Gothic" w:hAnsi="Century Gothic" w:cs="Century Gothic"/>
          <w:b/>
          <w:bCs/>
        </w:rPr>
        <w:t>Magistrada María del Rocío Hernández Cruz</w:t>
      </w:r>
      <w:r>
        <w:rPr>
          <w:rFonts w:ascii="Century Gothic" w:hAnsi="Century Gothic" w:cs="Century Gothic"/>
        </w:rPr>
        <w:t xml:space="preserve">, “también considero la parte relativa a que se debe de conducir de manera respetuosa a todos los integrantes del Pleno también, pero también hace un momento hacían referencia de que entiendo, de que no todos están impuestos de este documento, entonces, no sé qué tanto sea factible, si bien ahorita se ha hecho del conocimiento del mismo, y se ha estado comentando, no sé si todos ya tuvieron oportunidad para imponerse del mismo, como para dar una respuesta en cuanto al fondo, por cuanto refiere es el apoyo de un proyectista, pero no sé si estemos todos en condiciones de emitir una respuesta en cuanto al fondo de lo que está peticionando”. “¿Había otro Magistrado?. </w:t>
      </w:r>
      <w:r>
        <w:rPr>
          <w:rFonts w:ascii="Century Gothic" w:hAnsi="Century Gothic" w:cs="Century Gothic"/>
        </w:rPr>
        <w:lastRenderedPageBreak/>
        <w:t xml:space="preserve">Adelante”, refiere el </w:t>
      </w:r>
      <w:r>
        <w:rPr>
          <w:rFonts w:ascii="Century Gothic" w:hAnsi="Century Gothic" w:cs="Century Gothic"/>
          <w:b/>
          <w:bCs/>
        </w:rPr>
        <w:t xml:space="preserve">Magistrado Juan Paulo Almazán Cue. </w:t>
      </w:r>
      <w:r>
        <w:rPr>
          <w:rFonts w:ascii="Century Gothic" w:hAnsi="Century Gothic" w:cs="Century Gothic"/>
        </w:rPr>
        <w:t xml:space="preserve">“Sí, igualmente me adhiero al Magistrado </w:t>
      </w:r>
      <w:r w:rsidRPr="0062263D">
        <w:rPr>
          <w:rFonts w:ascii="Century Gothic" w:hAnsi="Century Gothic" w:cs="Century Gothic"/>
        </w:rPr>
        <w:t>Morales Silva</w:t>
      </w:r>
      <w:r>
        <w:rPr>
          <w:rFonts w:ascii="Century Gothic" w:hAnsi="Century Gothic" w:cs="Century Gothic"/>
        </w:rPr>
        <w:t xml:space="preserve">, a la Magistrada Orozco, a la Magistrada Refugio, en cuanto a que no son las formas de dirigirse al representante legal de este Órgano Colegiado”, expresa el </w:t>
      </w:r>
      <w:r>
        <w:rPr>
          <w:rFonts w:ascii="Century Gothic" w:hAnsi="Century Gothic" w:cs="Century Gothic"/>
          <w:b/>
          <w:bCs/>
        </w:rPr>
        <w:t>Magistrado Felipe Aurelio Torres Z</w:t>
      </w:r>
      <w:r>
        <w:rPr>
          <w:rFonts w:ascii="Century Gothic" w:hAnsi="Century Gothic" w:cs="Century Gothic"/>
          <w:b/>
          <w:bCs/>
          <w:vanish/>
        </w:rPr>
        <w:t xml:space="preserve">ñiga </w:t>
      </w:r>
      <w:r>
        <w:rPr>
          <w:rFonts w:ascii="Arial" w:hAnsi="Arial" w:cs="Arial"/>
          <w:b/>
          <w:bCs/>
          <w:vanish/>
        </w:rPr>
        <w:t>﷽﷽﷽﷽﷽</w:t>
      </w:r>
      <w:r>
        <w:rPr>
          <w:rFonts w:ascii="Century Gothic" w:hAnsi="Century Gothic" w:cs="Century Gothic"/>
          <w:b/>
          <w:bCs/>
          <w:vanish/>
        </w:rPr>
        <w:t>, por cuanto refiere i zon las formas de dirigirse"istrada Orozco, a la Magistrada Refugio fondo, por cuanto refiere i</w:t>
      </w:r>
      <w:r>
        <w:rPr>
          <w:rFonts w:ascii="Century Gothic" w:hAnsi="Century Gothic" w:cs="Century Gothic"/>
          <w:b/>
          <w:bCs/>
        </w:rPr>
        <w:t>úñiga</w:t>
      </w:r>
      <w:r>
        <w:rPr>
          <w:rFonts w:ascii="Century Gothic" w:hAnsi="Century Gothic" w:cs="Century Gothic"/>
        </w:rPr>
        <w:t xml:space="preserve">, “en cuanto a la aparente disculpa que hace entiendo en los párrafos o entiendo en alguno de los párrafos de su escrito, pues yo también opino que no es viable atender a la misma, es como si en todos los escritos los Jueces permitieran de inicio que se les denoste y al final en breves líneas pedir disculpas por todos los insultos que se le quieran proferir, lo cual incluso está regulado en el procedimiento, debe de dirigirse las peticiones de manera respetuosa, es cuanto”. “Gracias Magistrado, en ese contexto es claro, ¿si?”, refiere el </w:t>
      </w:r>
      <w:r>
        <w:rPr>
          <w:rFonts w:ascii="Century Gothic" w:hAnsi="Century Gothic" w:cs="Century Gothic"/>
          <w:b/>
          <w:bCs/>
        </w:rPr>
        <w:t xml:space="preserve">Magistrado Juan Paulo Almazán Cue. </w:t>
      </w:r>
      <w:r w:rsidRPr="00D72962">
        <w:rPr>
          <w:rFonts w:ascii="Century Gothic" w:hAnsi="Century Gothic" w:cs="Century Gothic"/>
        </w:rPr>
        <w:t>“</w:t>
      </w:r>
      <w:r>
        <w:rPr>
          <w:rFonts w:ascii="Century Gothic" w:hAnsi="Century Gothic" w:cs="Century Gothic"/>
        </w:rPr>
        <w:t xml:space="preserve">Nada más reiterar yo considero que efectivamente nadie se puede dirigir, no solo Usted, si no a ninguno de los otros Magistrados”, manifiesta la </w:t>
      </w:r>
      <w:r>
        <w:rPr>
          <w:rFonts w:ascii="Century Gothic" w:hAnsi="Century Gothic" w:cs="Century Gothic"/>
          <w:b/>
          <w:bCs/>
        </w:rPr>
        <w:t>Magistrada Ma. Guadalupe Orozco Santiago</w:t>
      </w:r>
      <w:r>
        <w:rPr>
          <w:rFonts w:ascii="Century Gothic" w:hAnsi="Century Gothic" w:cs="Century Gothic"/>
        </w:rPr>
        <w:t xml:space="preserve">, “de una manera así, pero yo sí hago valer el hecho de que se está disculpando, ello no deja de que se le diga que para el futuro, Usted mismo hace rato lo dijo, que se le puede pedir que vuelva a usar ese tipo de expresiones, pero pues es que aquí la plasma  y yo precisamente tome la palabra para leer ese párrafo y ya de Usted depende la aceptación de la misma, verdad, pero quiero reiterar que mi opinión está dividida”. “Perdón Magistrada pero yo creo que sería”, dice el </w:t>
      </w:r>
      <w:r>
        <w:rPr>
          <w:rFonts w:ascii="Century Gothic" w:hAnsi="Century Gothic" w:cs="Century Gothic"/>
          <w:b/>
          <w:bCs/>
        </w:rPr>
        <w:t xml:space="preserve">Magistrado Juan Paulo Almazán Cue. </w:t>
      </w:r>
      <w:r w:rsidRPr="00A433D8">
        <w:rPr>
          <w:rFonts w:ascii="Century Gothic" w:hAnsi="Century Gothic" w:cs="Century Gothic"/>
        </w:rPr>
        <w:t>“</w:t>
      </w:r>
      <w:r>
        <w:rPr>
          <w:rFonts w:ascii="Century Gothic" w:hAnsi="Century Gothic" w:cs="Century Gothic"/>
        </w:rPr>
        <w:t xml:space="preserve">A favor de Usted para que nadie incurra en esas faltas, la gente debe de pedir sus derechos respetuosamente” expresa la </w:t>
      </w:r>
      <w:r>
        <w:rPr>
          <w:rFonts w:ascii="Century Gothic" w:hAnsi="Century Gothic" w:cs="Century Gothic"/>
          <w:b/>
          <w:bCs/>
        </w:rPr>
        <w:t>Magistrada Ma. Guadalupe Orozco Santiago</w:t>
      </w:r>
      <w:r>
        <w:rPr>
          <w:rFonts w:ascii="Century Gothic" w:hAnsi="Century Gothic" w:cs="Century Gothic"/>
        </w:rPr>
        <w:t xml:space="preserve">, “ni alzando </w:t>
      </w:r>
      <w:r>
        <w:rPr>
          <w:rFonts w:ascii="Century Gothic" w:hAnsi="Century Gothic" w:cs="Century Gothic"/>
        </w:rPr>
        <w:lastRenderedPageBreak/>
        <w:t xml:space="preserve">la voz, ni diciendo improperios, ni haciendo gestos indebidos, nada, nada, eso es incuestionable que estoy con Usted, lo quiero también a favor del Juez es pedirle que acepte su disculpa, sin que </w:t>
      </w:r>
      <w:r w:rsidRPr="00B94378">
        <w:rPr>
          <w:rFonts w:ascii="Century Gothic" w:hAnsi="Century Gothic" w:cs="Century Gothic"/>
        </w:rPr>
        <w:t>o</w:t>
      </w:r>
      <w:r>
        <w:rPr>
          <w:rFonts w:ascii="Century Gothic" w:hAnsi="Century Gothic" w:cs="Century Gothic"/>
        </w:rPr>
        <w:t>b</w:t>
      </w:r>
      <w:r w:rsidRPr="00B94378">
        <w:rPr>
          <w:rFonts w:ascii="Century Gothic" w:hAnsi="Century Gothic" w:cs="Century Gothic"/>
        </w:rPr>
        <w:t>ste</w:t>
      </w:r>
      <w:r>
        <w:rPr>
          <w:rFonts w:ascii="Century Gothic" w:hAnsi="Century Gothic" w:cs="Century Gothic"/>
        </w:rPr>
        <w:t xml:space="preserve"> que a la hora de darle contestación, y de reiterar que se le dé el beneficio de que se reconsidere, se le haga saber que en el futuro las expresiones para solicitar este tipo de pedimentos pues deben de ser con el lenguaje propio para dirigirse a un compañero, a un Magistrado o al Presidente, estoy con Usted cien por ciento, pero quiero que acepte sus disculpas”. “Yo sí partiría de la premisa que no olvidemos que antes que todo somos compañeros”, manifiesta el </w:t>
      </w:r>
      <w:r>
        <w:rPr>
          <w:rFonts w:ascii="Century Gothic" w:hAnsi="Century Gothic" w:cs="Century Gothic"/>
          <w:b/>
          <w:bCs/>
        </w:rPr>
        <w:t xml:space="preserve">Magistrado Juan Paulo Almazán Cue, </w:t>
      </w:r>
      <w:r>
        <w:rPr>
          <w:rFonts w:ascii="Century Gothic" w:hAnsi="Century Gothic" w:cs="Century Gothic"/>
        </w:rPr>
        <w:t>“y que este Pleno del Poder Judicial, lo integramos 16 dieciséis Magistrados y tres Consejeros y no pierdo de vista la solicitud de fondo, la solicitud de un Secretario de Estudio y Cuenta, que como bien se los comenté ya se dotó y ya hace tiempo, que no lo contiene el escrito, otro Secretario de Acuerdos, entonces está sesgada la información, pero tampoco podemos perder de vista, que no puedo yo como Presidente, como representante de un Poder, única y exclusivamente con la manifestación final que refiere a una exposición como literalmente lo refiero: ‘</w:t>
      </w:r>
      <w:r w:rsidRPr="003521C3">
        <w:rPr>
          <w:rFonts w:ascii="Century Gothic" w:hAnsi="Century Gothic" w:cs="Century Gothic"/>
          <w:b/>
          <w:bCs/>
          <w:sz w:val="22"/>
          <w:szCs w:val="22"/>
        </w:rPr>
        <w:t xml:space="preserve">grotesca, trivial, carente de ética y desatendiendo el contenido </w:t>
      </w:r>
      <w:r>
        <w:rPr>
          <w:rFonts w:ascii="Century Gothic" w:hAnsi="Century Gothic" w:cs="Century Gothic"/>
          <w:b/>
          <w:bCs/>
          <w:sz w:val="22"/>
          <w:szCs w:val="22"/>
        </w:rPr>
        <w:t xml:space="preserve">del </w:t>
      </w:r>
      <w:r w:rsidRPr="003521C3">
        <w:rPr>
          <w:rFonts w:ascii="Century Gothic" w:hAnsi="Century Gothic" w:cs="Century Gothic"/>
          <w:b/>
          <w:bCs/>
          <w:sz w:val="22"/>
          <w:szCs w:val="22"/>
        </w:rPr>
        <w:t>artículo 17’</w:t>
      </w:r>
      <w:r>
        <w:rPr>
          <w:rFonts w:ascii="Century Gothic" w:hAnsi="Century Gothic" w:cs="Century Gothic"/>
        </w:rPr>
        <w:t xml:space="preserve"> dirigiéndose a mi persona, me parece que no podría bastar únicamente con tomar en consideración dicho perdón y no conminar  a uno de nuestros compañeros a que se dirija de manera respetuosa a cualquiera de los funcionarios que integramos este Poder Judicial, porque yo creo que tampoco que uno se dirigiera a él de esa manera, sería permisible, entonces esa es la parte que sí me parece importante, que no perdamos de vista </w:t>
      </w:r>
      <w:r>
        <w:rPr>
          <w:rFonts w:ascii="Century Gothic" w:hAnsi="Century Gothic" w:cs="Century Gothic"/>
        </w:rPr>
        <w:lastRenderedPageBreak/>
        <w:t xml:space="preserve">que somos compañeros, que podemos tener diversos criterios, diversos pensamientos, pero creo que todos vamos por un mismo rumbo y todos representamos a este Poder Judicial, eso no lo podemos perder de vista". “Sí, Presidente, estoy totalmente de acuerdo con Usted”, menciona la </w:t>
      </w:r>
      <w:r>
        <w:rPr>
          <w:rFonts w:ascii="Century Gothic" w:hAnsi="Century Gothic" w:cs="Century Gothic"/>
          <w:b/>
          <w:bCs/>
        </w:rPr>
        <w:t>Magistrada Olga Regina García López</w:t>
      </w:r>
      <w:r>
        <w:rPr>
          <w:rFonts w:ascii="Century Gothic" w:hAnsi="Century Gothic" w:cs="Century Gothic"/>
        </w:rPr>
        <w:t xml:space="preserve">, “y creo que no nada más por formar parte de la Comisión de Ética, si no por formar parte de este Tribunal desde hace veintiocho años, y al que amo y todo, creo que como Jueces hemos vivido situaciones difíciles y jamás hemos faltado al respeto a las autoridades, también coincido con Usted que no es permisible que haga sus planteamientos de esa manera, faltando al respeto al señor Presidente, y a otro de nuestros compañeros al Magistrado Felipe Aurelio, porque de alguna manera lo está dejando al margen del contenido de sus peticiones, entonces yo creo que cualquiera en el lugar de ambos, nos sentiríamos ofendidos y yo creo que no sería, no es prudente permitirlo, él como representante de muchos justiciables que van a su Juzgado a solicitarle, a hacerle peticiones, es el primero que debe acatar la ética y el respeto, es decir, él no puede propagar algo, y no cumplirlo, tiene que ser congruente, si va a impartir justicia en términos respetuosos y a su vez pedirle justicia a todos los que litigan y llevan causas ahí, pues es el primero que debería cumplirlo y en cuanto a su petición de fondo, pues sí me impuse yo del contenido, pero no entiendo, más bien no fundamenta él su petición desde mi punto de vista, claro es una apreciación personal, porque no plasma estadísticas, no dice cuál es su necesidad apremiante, solamente dice que le falta un proyectista, pero no justifica de alguna manera su petición, </w:t>
      </w:r>
      <w:r>
        <w:rPr>
          <w:rFonts w:ascii="Century Gothic" w:hAnsi="Century Gothic" w:cs="Century Gothic"/>
        </w:rPr>
        <w:lastRenderedPageBreak/>
        <w:t xml:space="preserve">entonces creo que quien debe atender esta solicitud sería el Consejo de la Judicatura, es mi punto de vista, gracias”. “Adelante Magistrado Ricardo”, autoriza el </w:t>
      </w:r>
      <w:r>
        <w:rPr>
          <w:rFonts w:ascii="Century Gothic" w:hAnsi="Century Gothic" w:cs="Century Gothic"/>
          <w:b/>
          <w:bCs/>
        </w:rPr>
        <w:t>Magistrado Juan Paulo Almazán Cue.</w:t>
      </w:r>
      <w:r>
        <w:rPr>
          <w:rFonts w:ascii="Century Gothic" w:hAnsi="Century Gothic" w:cs="Century Gothic"/>
        </w:rPr>
        <w:t xml:space="preserve"> “Yo quisiera retomar lo que dijo el Magistrado Arturo, que comenzó su petición que se le haga una petición al Consejo para que reconsidere la petición del señor Juez”, manifiesta el </w:t>
      </w:r>
      <w:r>
        <w:rPr>
          <w:rFonts w:ascii="Century Gothic" w:hAnsi="Century Gothic" w:cs="Century Gothic"/>
          <w:b/>
          <w:bCs/>
        </w:rPr>
        <w:t xml:space="preserve">Magistrado Ricardo Sánchez Márquez, </w:t>
      </w:r>
      <w:r>
        <w:rPr>
          <w:rFonts w:ascii="Century Gothic" w:hAnsi="Century Gothic" w:cs="Century Gothic"/>
        </w:rPr>
        <w:t xml:space="preserve">“obviamente valorando todo lo que se acaba de decir, incluso por la Magistrada Olga Regina, que se valore si realmente tiene la necesidad, y si hay condiciones para atender su petición que es parte de lo fundamental de su escrito, y por otro lado, este Pleno se pronuncie también, en hacer un extrañamiento o una amonestación en el sentido de que en lo sucesivo se dirija de forma respetuosa a cualquier integrante de este Pleno o del Consejo de la Judicatura, creo que es lo que debe acotarse y yo me sumaría a eso, independientemente de si se quiere tomar otra acción, pues ahí ya, yo no lo avalo, creo que con un extrañamiento, una amonestación muy puntual de que es una forma incorrecta que se dirige a cualquier integrante del Consejo o de este Supremo Tribunal". “Gracias. Adelante Magistrado”, autoriza el </w:t>
      </w:r>
      <w:r>
        <w:rPr>
          <w:rFonts w:ascii="Century Gothic" w:hAnsi="Century Gothic" w:cs="Century Gothic"/>
          <w:b/>
          <w:bCs/>
        </w:rPr>
        <w:t>Magistrado Juan Paulo Almazán Cue. “</w:t>
      </w:r>
      <w:r>
        <w:rPr>
          <w:rFonts w:ascii="Century Gothic" w:hAnsi="Century Gothic" w:cs="Century Gothic"/>
        </w:rPr>
        <w:t xml:space="preserve">Gracias, completamente de acuerdo, sin embargo, ya como una cuestión, atender a la necesidad que él está plasmando en su escrito”, expresa el </w:t>
      </w:r>
      <w:r>
        <w:rPr>
          <w:rFonts w:ascii="Century Gothic" w:hAnsi="Century Gothic" w:cs="Century Gothic"/>
          <w:b/>
          <w:bCs/>
        </w:rPr>
        <w:t>Magistrado Arturo Morales Silva,</w:t>
      </w:r>
      <w:r>
        <w:rPr>
          <w:rFonts w:ascii="Century Gothic" w:hAnsi="Century Gothic" w:cs="Century Gothic"/>
        </w:rPr>
        <w:t xml:space="preserve"> “en donde dice, que ya tiene un cúmulo de expedientes, él habla de nueve, no sé qué tanto desproporcionado, pueda ser ese número, pero finalmente si se va a mandar ese oficio al Consejo para que lo reconsidere, pues que sea con el ánimo de proveerle </w:t>
      </w:r>
      <w:r>
        <w:rPr>
          <w:rFonts w:ascii="Century Gothic" w:hAnsi="Century Gothic" w:cs="Century Gothic"/>
        </w:rPr>
        <w:lastRenderedPageBreak/>
        <w:t xml:space="preserve">de ese recurso humano que él considera necesario, porque sería un tanto contradictorio, que dijéramos únicamente que se envíe el oficio al Consejo para que reconsidere y lo amonestamos y lo apercibimos, pero al final no se le va a proveer de nada, ahora si que lo que vemos incluso en materia de recursos, que si viene a pedir dos manzanas y le vamos a dar una, entonces simplemente quiero de alguna manera sensibilizar esas posturas, sí la forma en que peticiona su escrito, deja mucho que ver, pero podemos atender esa petición que desde luego estoy con Usted señor Presidente, en ese sentido, pero también atender la cuestión de fondo, en cuanto a la necesidad, más allá de estas cuestiones que se están presentando”. “Gracias Magistrado, fíjense que importante lo que acaba de comentar ahorita", refiere el </w:t>
      </w:r>
      <w:r>
        <w:rPr>
          <w:rFonts w:ascii="Century Gothic" w:hAnsi="Century Gothic" w:cs="Century Gothic"/>
          <w:b/>
          <w:bCs/>
        </w:rPr>
        <w:t xml:space="preserve">Magistrado Juan Paulo Almazán Cue, </w:t>
      </w:r>
      <w:r>
        <w:rPr>
          <w:rFonts w:ascii="Century Gothic" w:hAnsi="Century Gothic" w:cs="Century Gothic"/>
        </w:rPr>
        <w:t>“porque efectivamente como yo no conocía de este escrito pero veo en el anexo correspondiente que efectivamente él de manera literal expone lo siguiente: ‘es importante la designación solicitada porque existen nueve proyectos por realizar’, esto nos da cuenta a todos los aquí presentes que hemos sido Jueces de qué número de asuntos estamos hablando, y en segundo término: ‘</w:t>
      </w:r>
      <w:r w:rsidRPr="001E4030">
        <w:rPr>
          <w:rFonts w:ascii="Century Gothic" w:hAnsi="Century Gothic" w:cs="Century Gothic"/>
          <w:b/>
          <w:bCs/>
          <w:sz w:val="22"/>
          <w:szCs w:val="22"/>
        </w:rPr>
        <w:t>Ahora bien enterado del contenido del diverso oficio 3867/2019, se autorizó el nombramiento del licenciado Antonio González Concepción como Secretario de Acuerdos, tom</w:t>
      </w:r>
      <w:r>
        <w:rPr>
          <w:rFonts w:ascii="Century Gothic" w:hAnsi="Century Gothic" w:cs="Century Gothic"/>
          <w:b/>
          <w:bCs/>
          <w:sz w:val="22"/>
          <w:szCs w:val="22"/>
        </w:rPr>
        <w:t>o</w:t>
      </w:r>
      <w:r w:rsidRPr="001E4030">
        <w:rPr>
          <w:rFonts w:ascii="Century Gothic" w:hAnsi="Century Gothic" w:cs="Century Gothic"/>
          <w:b/>
          <w:bCs/>
          <w:sz w:val="22"/>
          <w:szCs w:val="22"/>
        </w:rPr>
        <w:t xml:space="preserve"> nota del mismo, pero considero que no es necesario otro Secretario </w:t>
      </w:r>
      <w:r>
        <w:rPr>
          <w:rFonts w:ascii="Century Gothic" w:hAnsi="Century Gothic" w:cs="Century Gothic"/>
          <w:b/>
          <w:bCs/>
          <w:sz w:val="22"/>
          <w:szCs w:val="22"/>
        </w:rPr>
        <w:t xml:space="preserve">de </w:t>
      </w:r>
      <w:r w:rsidRPr="001E4030">
        <w:rPr>
          <w:rFonts w:ascii="Century Gothic" w:hAnsi="Century Gothic" w:cs="Century Gothic"/>
          <w:b/>
          <w:bCs/>
          <w:sz w:val="22"/>
          <w:szCs w:val="22"/>
        </w:rPr>
        <w:t>Acuerdos atendiendo a la carga del trabajo</w:t>
      </w:r>
      <w:r>
        <w:rPr>
          <w:rFonts w:ascii="Century Gothic" w:hAnsi="Century Gothic" w:cs="Century Gothic"/>
        </w:rPr>
        <w:t xml:space="preserve">’, fíjense, el Consejo de la Judicatura atendió inmediatamente la falta del Secretario de Estudio y Cuenta, que además es provisional, el Consejo de la Judicatura le dijo que se le dotaba de otro Secretario, como </w:t>
      </w:r>
      <w:r>
        <w:rPr>
          <w:rFonts w:ascii="Century Gothic" w:hAnsi="Century Gothic" w:cs="Century Gothic"/>
        </w:rPr>
        <w:lastRenderedPageBreak/>
        <w:t xml:space="preserve">tenemos en Rioverde, y se tiene en el Juzgado Quinto de lo Familiar, donde así se están integrando los Juzgados y están funcionando de manera correcta, donde los Secretarios de Acuerdos no solamente acuerdan, sino que también emiten resoluciones, es importante, tomar en cuenta ya los antecedentes que existen, lo que ya hace un momento les comenté, se corrobora con el propio escrito que anexa el señor Juez, efectivamente de manera inmediata cuando se dio la circunstancia el Consejo de la Judicatura tomó las providencias necesarias y nombró inmediatamente a un Secretario de Acuerdos, entonces, yo creo aquí el mismo especificó números, nueve proyectos y también dio cuenta que se le dotó de otro funcionario judicial, entonces está dejando más que claro que el Consejo de la Judicatura sí atendió la falta de personal, inmediatamente la cubrió, porque tenemos insisto integrados Juzgados como el Juzgado de Rioverde, como el Juzgado Quinto de lo Familiar, donde no existen Secretarios de Estudio y Cuenta, solamente Secretarios de Acuerdos, entonces sí fue tomado en consideración, e insisto solamente hace la petición, pero también hay una falta de respeto tanto al Magistrado Felipe Aurelio como a su servidor que no podemos dejar a un lado. Adelante”. “Lo siguiente estoy de acuerdo y coincido en esa situación", refiere el </w:t>
      </w:r>
      <w:r>
        <w:rPr>
          <w:rFonts w:ascii="Century Gothic" w:hAnsi="Century Gothic" w:cs="Century Gothic"/>
          <w:b/>
          <w:bCs/>
        </w:rPr>
        <w:t>Magistrado Luis Fernando Gerardo González</w:t>
      </w:r>
      <w:r>
        <w:rPr>
          <w:rFonts w:ascii="Century Gothic" w:hAnsi="Century Gothic" w:cs="Century Gothic"/>
        </w:rPr>
        <w:t xml:space="preserve">, “yo insistí inclusive que si la falta es grave pues habrá recursos tanto en lo personal como representante del Pleno para hacerse valer, en contra de la irrespetuosidad del Juez, nada más que me viene aquí lo que acaba de mencionar y viene en el tercer párrafo del escrito, dice a Presidencia, lo menciona y luego dice, Presidente del Consejo, es </w:t>
      </w:r>
      <w:r>
        <w:rPr>
          <w:rFonts w:ascii="Century Gothic" w:hAnsi="Century Gothic" w:cs="Century Gothic"/>
        </w:rPr>
        <w:lastRenderedPageBreak/>
        <w:t xml:space="preserve">decir, se está refiriendo a Usted como Presidente del Consejo, no olvidemos que hay una dualidad en la representación que tiene, entonces sí es obvio que el escrito viene irrespetuoso, viene insultativo, si se puede considerar así y pudiera dar lugar a sanciones, reitero a sanciones administrativas y/o penales, pero sí está el recurriendo a la personalidad del Magistrado Presidente, pero del Consejo, no del Pleno, porque fue él que le mandó la determinación que le duele a él, de no habérsele designado el Secretario de Estudio y Cuenta, es decir, a lo mejor Usted como integrante del Pleno del Consejo de la Judicatura podía </w:t>
      </w:r>
      <w:r w:rsidRPr="00471757">
        <w:rPr>
          <w:rFonts w:ascii="Century Gothic" w:hAnsi="Century Gothic" w:cs="Century Gothic"/>
        </w:rPr>
        <w:t>concitarlo</w:t>
      </w:r>
      <w:r>
        <w:rPr>
          <w:rFonts w:ascii="Century Gothic" w:hAnsi="Century Gothic" w:cs="Century Gothic"/>
        </w:rPr>
        <w:t xml:space="preserve"> con ellos, el camino a seguir de la falta de respeto hacia la investidura, eso me viene a colación, porque leo el tercer párrafo y sí lo menciona como Presidente del Consejo, pero es una mera opinión personal que la hago del conocimiento del Pleno, y en lo cual estoy de acuerdo con lo que se ha manejado, son dos partes, la primera la petición de personal y que la hago del conocimiento del Pleno y la segunda, el trato irrespetuoso hacia lo que representa la Presidencia, es todo”. “Sí que aquí no podemos perder de vista que se presentó el escrito no al Consejo”, refiere el </w:t>
      </w:r>
      <w:r>
        <w:rPr>
          <w:rFonts w:ascii="Century Gothic" w:hAnsi="Century Gothic" w:cs="Century Gothic"/>
          <w:b/>
          <w:bCs/>
        </w:rPr>
        <w:t xml:space="preserve">Magistrado Juan Paulo Almazán Cue, </w:t>
      </w:r>
      <w:r>
        <w:rPr>
          <w:rFonts w:ascii="Century Gothic" w:hAnsi="Century Gothic" w:cs="Century Gothic"/>
        </w:rPr>
        <w:t xml:space="preserve">“se presentó a este Pleno para su análisis, con esas imprecisiones que Usted claramente hace valer, efectivamente, adelante Magistrado Morales”. “Gracias Presidente, es cierto que en el escrito se advierte que el Consejo, digamos proveyó de un Secretario más”, expresa el </w:t>
      </w:r>
      <w:r>
        <w:rPr>
          <w:rFonts w:ascii="Century Gothic" w:hAnsi="Century Gothic" w:cs="Century Gothic"/>
          <w:b/>
          <w:bCs/>
        </w:rPr>
        <w:t>Magistrado Arturo Morales Silva,</w:t>
      </w:r>
      <w:r>
        <w:rPr>
          <w:rFonts w:ascii="Century Gothic" w:hAnsi="Century Gothic" w:cs="Century Gothic"/>
        </w:rPr>
        <w:t xml:space="preserve"> “pero también ahí, por lo menos lo que entiendo es que dice, no necesito un Secretario, necesito un proyectista, y bueno sabemos, todos aquí sabemos que cada Distrito, cada </w:t>
      </w:r>
      <w:r>
        <w:rPr>
          <w:rFonts w:ascii="Century Gothic" w:hAnsi="Century Gothic" w:cs="Century Gothic"/>
        </w:rPr>
        <w:lastRenderedPageBreak/>
        <w:t xml:space="preserve">Juzgado, en cada Distrito, tiene bastantes particularidades, a veces los hacen singulares, no podemos estandarizar las necesidades de cada Juzgado, entonces si él está allá en Ciudad del Maíz y dice, yo no necesito un Secretario, por favor provéanme un proyectista y no le podemos destinar esa función a ese nuevo Secretario para que haga proyectos porque estaría incurriendo en una falta, eso es lo que dice, entonces no dejo, insisto  no dejo de reconocer que no es la forma más adecuada como él se dirige, pero también es una necesidad que él está planteando en su escrito”. “Yo creo que ya tocamos todos, ya hicimos uso de la voz respecto del tema respectivo”, refiere el </w:t>
      </w:r>
      <w:r>
        <w:rPr>
          <w:rFonts w:ascii="Century Gothic" w:hAnsi="Century Gothic" w:cs="Century Gothic"/>
          <w:b/>
          <w:bCs/>
        </w:rPr>
        <w:t xml:space="preserve">Magistrado Juan Paulo Almazán Cue, </w:t>
      </w:r>
      <w:r>
        <w:rPr>
          <w:rFonts w:ascii="Century Gothic" w:hAnsi="Century Gothic" w:cs="Century Gothic"/>
        </w:rPr>
        <w:t xml:space="preserve">“si Ustedes desean que se solicite al Consejo de la Judicatura la reconsideración respectiva, así como la amonestación en relación a la falta de respeto tanto al Magistrado Felipe Aurelio como a su servidor, como compañeros de Ustedes, en su caso, si gustan lo sometemos a votación tal circunstancia. Adelante Magistrado”. “Brevemente Magistrado, nada más para dejar bien asentado que me he impuesto del escrito”, manifiesta el </w:t>
      </w:r>
      <w:r>
        <w:rPr>
          <w:rFonts w:ascii="Century Gothic" w:hAnsi="Century Gothic" w:cs="Century Gothic"/>
          <w:b/>
          <w:bCs/>
        </w:rPr>
        <w:t xml:space="preserve">Magistrado Felipe Aurelio Torres Zúñiga, </w:t>
      </w:r>
      <w:r>
        <w:rPr>
          <w:rFonts w:ascii="Century Gothic" w:hAnsi="Century Gothic" w:cs="Century Gothic"/>
        </w:rPr>
        <w:t xml:space="preserve">“me lo ha proporcionado el Magistrado Arturo Silva, junto con sus anexos, por lo que me encuentro en facultad de ejercer mi derecho de voto y hacer la reflexión de que si no hay Secretario de Estudio y Cuenta en la reserva, y por regla general la mayoría de los Secretarios de Estudio y Cuenta son sindicalizados, pues habría quizá un impedimento material para esa circunstancia, pero bueno, ya será competencia del Consejo el valorar esa situación”. “Claro, gracias Magistrado. Adelante Magistrado”, señala el </w:t>
      </w:r>
      <w:r>
        <w:rPr>
          <w:rFonts w:ascii="Century Gothic" w:hAnsi="Century Gothic" w:cs="Century Gothic"/>
          <w:b/>
          <w:bCs/>
        </w:rPr>
        <w:t xml:space="preserve">Magistrado Juan Paulo Almazán Cue. </w:t>
      </w:r>
      <w:r>
        <w:rPr>
          <w:rFonts w:ascii="Century Gothic" w:hAnsi="Century Gothic" w:cs="Century Gothic"/>
        </w:rPr>
        <w:t>“</w:t>
      </w:r>
      <w:r w:rsidRPr="002152FF">
        <w:rPr>
          <w:rFonts w:ascii="Century Gothic" w:hAnsi="Century Gothic" w:cs="Century Gothic"/>
        </w:rPr>
        <w:t>De inicio</w:t>
      </w:r>
      <w:r>
        <w:rPr>
          <w:rFonts w:ascii="Century Gothic" w:hAnsi="Century Gothic" w:cs="Century Gothic"/>
        </w:rPr>
        <w:t>,</w:t>
      </w:r>
      <w:r w:rsidRPr="002152FF">
        <w:rPr>
          <w:rFonts w:ascii="Century Gothic" w:hAnsi="Century Gothic" w:cs="Century Gothic"/>
        </w:rPr>
        <w:t xml:space="preserve"> de </w:t>
      </w:r>
      <w:r w:rsidRPr="002152FF">
        <w:rPr>
          <w:rFonts w:ascii="Century Gothic" w:hAnsi="Century Gothic" w:cs="Century Gothic"/>
        </w:rPr>
        <w:lastRenderedPageBreak/>
        <w:t>ninguna manera convengo con la</w:t>
      </w:r>
      <w:r>
        <w:rPr>
          <w:rFonts w:ascii="Century Gothic" w:hAnsi="Century Gothic" w:cs="Century Gothic"/>
        </w:rPr>
        <w:t xml:space="preserve"> forma tan desafortunada como</w:t>
      </w:r>
      <w:r w:rsidRPr="002152FF">
        <w:rPr>
          <w:rFonts w:ascii="Century Gothic" w:hAnsi="Century Gothic" w:cs="Century Gothic"/>
        </w:rPr>
        <w:t xml:space="preserve"> </w:t>
      </w:r>
      <w:r>
        <w:rPr>
          <w:rFonts w:ascii="Century Gothic" w:hAnsi="Century Gothic" w:cs="Century Gothic"/>
        </w:rPr>
        <w:t>el Juez de Primera I</w:t>
      </w:r>
      <w:r w:rsidRPr="002152FF">
        <w:rPr>
          <w:rFonts w:ascii="Century Gothic" w:hAnsi="Century Gothic" w:cs="Century Gothic"/>
        </w:rPr>
        <w:t>nstancia se dirige a Usted</w:t>
      </w:r>
      <w:r>
        <w:rPr>
          <w:rFonts w:ascii="Century Gothic" w:hAnsi="Century Gothic" w:cs="Century Gothic"/>
        </w:rPr>
        <w:t xml:space="preserve">, como Presidente”, expresa el </w:t>
      </w:r>
      <w:r>
        <w:rPr>
          <w:rFonts w:ascii="Century Gothic" w:hAnsi="Century Gothic" w:cs="Century Gothic"/>
          <w:b/>
          <w:bCs/>
        </w:rPr>
        <w:t>Magistrado Carlos Alejandro Robledo Zapata</w:t>
      </w:r>
      <w:r>
        <w:rPr>
          <w:rFonts w:ascii="Century Gothic" w:hAnsi="Century Gothic" w:cs="Century Gothic"/>
        </w:rPr>
        <w:t>, “</w:t>
      </w:r>
      <w:r w:rsidRPr="002152FF">
        <w:rPr>
          <w:rFonts w:ascii="Century Gothic" w:hAnsi="Century Gothic" w:cs="Century Gothic"/>
        </w:rPr>
        <w:t>invariablemente</w:t>
      </w:r>
      <w:r>
        <w:rPr>
          <w:rFonts w:ascii="Century Gothic" w:hAnsi="Century Gothic" w:cs="Century Gothic"/>
        </w:rPr>
        <w:t>, en el oficio</w:t>
      </w:r>
      <w:r w:rsidRPr="002152FF">
        <w:rPr>
          <w:rFonts w:ascii="Century Gothic" w:hAnsi="Century Gothic" w:cs="Century Gothic"/>
        </w:rPr>
        <w:t xml:space="preserve"> de respuesta que recaiga a su escrito, traerá consigo no precisam</w:t>
      </w:r>
      <w:r>
        <w:rPr>
          <w:rFonts w:ascii="Century Gothic" w:hAnsi="Century Gothic" w:cs="Century Gothic"/>
        </w:rPr>
        <w:t>ente una amonestación, porque</w:t>
      </w:r>
      <w:r w:rsidRPr="002152FF">
        <w:rPr>
          <w:rFonts w:ascii="Century Gothic" w:hAnsi="Century Gothic" w:cs="Century Gothic"/>
        </w:rPr>
        <w:t xml:space="preserve"> hablar de amonestación implica un procedimiento previo, pero sí un extrañamiento en</w:t>
      </w:r>
      <w:r>
        <w:rPr>
          <w:rFonts w:ascii="Century Gothic" w:hAnsi="Century Gothic" w:cs="Century Gothic"/>
        </w:rPr>
        <w:t xml:space="preserve"> los términos conducentes y</w:t>
      </w:r>
      <w:r w:rsidRPr="002152FF">
        <w:rPr>
          <w:rFonts w:ascii="Century Gothic" w:hAnsi="Century Gothic" w:cs="Century Gothic"/>
        </w:rPr>
        <w:t xml:space="preserve"> por la omisión d</w:t>
      </w:r>
      <w:r>
        <w:rPr>
          <w:rFonts w:ascii="Century Gothic" w:hAnsi="Century Gothic" w:cs="Century Gothic"/>
        </w:rPr>
        <w:t>e no hacerle del conocimiento de ese ocurso</w:t>
      </w:r>
      <w:r w:rsidRPr="002152FF">
        <w:rPr>
          <w:rFonts w:ascii="Century Gothic" w:hAnsi="Century Gothic" w:cs="Century Gothic"/>
        </w:rPr>
        <w:t xml:space="preserve"> al Magistrado Felipe Aurelio, eso por un lado, y por otro, salvo su mejo</w:t>
      </w:r>
      <w:r>
        <w:rPr>
          <w:rFonts w:ascii="Century Gothic" w:hAnsi="Century Gothic" w:cs="Century Gothic"/>
        </w:rPr>
        <w:t>r opinión, reencausar</w:t>
      </w:r>
      <w:r w:rsidRPr="002152FF">
        <w:rPr>
          <w:rFonts w:ascii="Century Gothic" w:hAnsi="Century Gothic" w:cs="Century Gothic"/>
        </w:rPr>
        <w:t xml:space="preserve"> es</w:t>
      </w:r>
      <w:r>
        <w:rPr>
          <w:rFonts w:ascii="Century Gothic" w:hAnsi="Century Gothic" w:cs="Century Gothic"/>
        </w:rPr>
        <w:t>te escrito</w:t>
      </w:r>
      <w:r w:rsidRPr="002152FF">
        <w:rPr>
          <w:rFonts w:ascii="Century Gothic" w:hAnsi="Century Gothic" w:cs="Century Gothic"/>
        </w:rPr>
        <w:t xml:space="preserve"> al Consejo para efecto de </w:t>
      </w:r>
      <w:r>
        <w:rPr>
          <w:rFonts w:ascii="Century Gothic" w:hAnsi="Century Gothic" w:cs="Century Gothic"/>
        </w:rPr>
        <w:t xml:space="preserve">que se reconsidere lo pertinente, y </w:t>
      </w:r>
      <w:r w:rsidRPr="002152FF">
        <w:rPr>
          <w:rFonts w:ascii="Century Gothic" w:hAnsi="Century Gothic" w:cs="Century Gothic"/>
        </w:rPr>
        <w:t xml:space="preserve">estimo </w:t>
      </w:r>
      <w:r>
        <w:rPr>
          <w:rFonts w:ascii="Century Gothic" w:hAnsi="Century Gothic" w:cs="Century Gothic"/>
        </w:rPr>
        <w:t>que ello se salvaría, atento a la última parte del ocurso</w:t>
      </w:r>
      <w:r w:rsidRPr="002152FF">
        <w:rPr>
          <w:rFonts w:ascii="Century Gothic" w:hAnsi="Century Gothic" w:cs="Century Gothic"/>
        </w:rPr>
        <w:t xml:space="preserve"> del Juez de fecha 5 cinco de septiembre, donde si bien es cierto, reconoce que se le dotó de un diverso Secretario de Acuerdos, manifiesta que dada la naturaleza de sus funciones</w:t>
      </w:r>
      <w:r>
        <w:rPr>
          <w:rFonts w:ascii="Century Gothic" w:hAnsi="Century Gothic" w:cs="Century Gothic"/>
        </w:rPr>
        <w:t>,</w:t>
      </w:r>
      <w:r w:rsidRPr="002152FF">
        <w:rPr>
          <w:rFonts w:ascii="Century Gothic" w:hAnsi="Century Gothic" w:cs="Century Gothic"/>
        </w:rPr>
        <w:t xml:space="preserve"> él </w:t>
      </w:r>
      <w:r>
        <w:rPr>
          <w:rFonts w:ascii="Century Gothic" w:hAnsi="Century Gothic" w:cs="Century Gothic"/>
        </w:rPr>
        <w:t xml:space="preserve">(el Juez) </w:t>
      </w:r>
      <w:r w:rsidRPr="002152FF">
        <w:rPr>
          <w:rFonts w:ascii="Century Gothic" w:hAnsi="Century Gothic" w:cs="Century Gothic"/>
        </w:rPr>
        <w:t>no tiene la facultad para imponerl</w:t>
      </w:r>
      <w:r>
        <w:rPr>
          <w:rFonts w:ascii="Century Gothic" w:hAnsi="Century Gothic" w:cs="Century Gothic"/>
        </w:rPr>
        <w:t>e determinadas actividades, e infiero del mismo, que lo que está solicitando</w:t>
      </w:r>
      <w:r w:rsidRPr="002152FF">
        <w:rPr>
          <w:rFonts w:ascii="Century Gothic" w:hAnsi="Century Gothic" w:cs="Century Gothic"/>
        </w:rPr>
        <w:t xml:space="preserve"> es que el Consejo</w:t>
      </w:r>
      <w:r>
        <w:rPr>
          <w:rFonts w:ascii="Century Gothic" w:hAnsi="Century Gothic" w:cs="Century Gothic"/>
        </w:rPr>
        <w:t>,</w:t>
      </w:r>
      <w:r w:rsidRPr="002152FF">
        <w:rPr>
          <w:rFonts w:ascii="Century Gothic" w:hAnsi="Century Gothic" w:cs="Century Gothic"/>
        </w:rPr>
        <w:t xml:space="preserve"> en el ámbito de sus </w:t>
      </w:r>
      <w:r>
        <w:rPr>
          <w:rFonts w:ascii="Century Gothic" w:hAnsi="Century Gothic" w:cs="Century Gothic"/>
        </w:rPr>
        <w:t xml:space="preserve">atribuciones, </w:t>
      </w:r>
      <w:r w:rsidRPr="002152FF">
        <w:rPr>
          <w:rFonts w:ascii="Century Gothic" w:hAnsi="Century Gothic" w:cs="Century Gothic"/>
        </w:rPr>
        <w:t xml:space="preserve">le </w:t>
      </w:r>
      <w:r>
        <w:rPr>
          <w:rFonts w:ascii="Century Gothic" w:hAnsi="Century Gothic" w:cs="Century Gothic"/>
        </w:rPr>
        <w:t>girase instrucción</w:t>
      </w:r>
      <w:r w:rsidRPr="002152FF">
        <w:rPr>
          <w:rFonts w:ascii="Century Gothic" w:hAnsi="Century Gothic" w:cs="Century Gothic"/>
        </w:rPr>
        <w:t xml:space="preserve"> al licenciado Antonio Gon</w:t>
      </w:r>
      <w:r>
        <w:rPr>
          <w:rFonts w:ascii="Century Gothic" w:hAnsi="Century Gothic" w:cs="Century Gothic"/>
        </w:rPr>
        <w:t>zález Concepción, para que apoye</w:t>
      </w:r>
      <w:r w:rsidRPr="002152FF">
        <w:rPr>
          <w:rFonts w:ascii="Century Gothic" w:hAnsi="Century Gothic" w:cs="Century Gothic"/>
        </w:rPr>
        <w:t xml:space="preserve"> en las labores de la Secretaría de Estudio y Cuenta, yo así lo resolvería, es mi opinión</w:t>
      </w:r>
      <w:r>
        <w:rPr>
          <w:rFonts w:ascii="Century Gothic" w:hAnsi="Century Gothic" w:cs="Century Gothic"/>
        </w:rPr>
        <w:t xml:space="preserve">”. “Bien, entonces si así lo consideran votaríamos el punto, en cuanto hace específicamente la reconsideración por parte del Consejo de la Judicatura”, manifiesta el </w:t>
      </w:r>
      <w:r>
        <w:rPr>
          <w:rFonts w:ascii="Century Gothic" w:hAnsi="Century Gothic" w:cs="Century Gothic"/>
          <w:b/>
          <w:bCs/>
        </w:rPr>
        <w:t xml:space="preserve">Magistrado Juan Paulo Almazán Cue, </w:t>
      </w:r>
      <w:r>
        <w:rPr>
          <w:rFonts w:ascii="Century Gothic" w:hAnsi="Century Gothic" w:cs="Century Gothic"/>
        </w:rPr>
        <w:t xml:space="preserve">“el extrañamiento por su manera de conducirse en cuanto hace pues finalmente a cualquiera de los compañeros aquí presentes, porque hoy se dirigió así hacia el Magistrado Felipe Aurelio, hacia el Magistrado Juan Paulo, pero podría ocurrir a cualquiera de los dieciséis aquí </w:t>
      </w:r>
      <w:r>
        <w:rPr>
          <w:rFonts w:ascii="Century Gothic" w:hAnsi="Century Gothic" w:cs="Century Gothic"/>
        </w:rPr>
        <w:lastRenderedPageBreak/>
        <w:t xml:space="preserve">presentes, en ese contexto entonces si consideran votamos el escrito correspondiente, ya le dimos atención al mismo, en consecuencia quien”. “Perdón Presidente, perdón, disculpe no quiero ser reiterativo ni insistente”, manifiesta el </w:t>
      </w:r>
      <w:r>
        <w:rPr>
          <w:rFonts w:ascii="Century Gothic" w:hAnsi="Century Gothic" w:cs="Century Gothic"/>
          <w:b/>
          <w:bCs/>
        </w:rPr>
        <w:t>Magistrado Arturo Morales Silva</w:t>
      </w:r>
      <w:r>
        <w:rPr>
          <w:rFonts w:ascii="Century Gothic" w:hAnsi="Century Gothic" w:cs="Century Gothic"/>
        </w:rPr>
        <w:t xml:space="preserve">, “pero me parece que la intervención del Magistrado Carlos es muy oportuna y yo creo que si bien nosotros no estamos facultados para de forma expresa decirle al Consejo que debe ser o que podría ser de esa forma,  yo lo que le pediría a Usted es que planteara esa alternativa para poder solucionar el problema y ya que sea en el seno del Consejo que se discuta, verdad, pero por lo menos que se plantee una alternativa para encontrar una solución a la problemática y no nada más dejarlo como que tuvimos conocimiento, que le vamos a amonestar, porque entonces que caso tendría que los Jueces pudieran dirigirse hacia este Cuerpo Colegiado y no darles ninguna solución, es mi opinión”. “Perdón creo que estamos redundando en el tema porque hablamos de la reconsideración”, menciona el </w:t>
      </w:r>
      <w:r>
        <w:rPr>
          <w:rFonts w:ascii="Century Gothic" w:hAnsi="Century Gothic" w:cs="Century Gothic"/>
          <w:b/>
          <w:bCs/>
        </w:rPr>
        <w:t xml:space="preserve">Magistrado Juan Paulo Almazán Cue, </w:t>
      </w:r>
      <w:r>
        <w:rPr>
          <w:rFonts w:ascii="Century Gothic" w:hAnsi="Century Gothic" w:cs="Century Gothic"/>
        </w:rPr>
        <w:t xml:space="preserve">“por eso ya estaba sometiendo a votación la reconsideración del Pleno, así como el extrañamiento al Juez respectivo, entonces si me lo permiten someter a votación, quien se encuentre de acuerdo girar el oficio al Consejo de la Judicatura para los efectos de reconsiderar lo expuesto por el Juez y a su vez, girar un oficio al Juez Julián Ruiz Contreras como un extrañamiento por la manera de dirigirse a su servidor y de manera tácita al Magistrado Felipe Aurelio, y todos los aquí integrantes, sírvanse levantar la mano si estuvieran de acuerdo”. “Y no se puede la mitad nada más”, refiere la </w:t>
      </w:r>
      <w:r>
        <w:rPr>
          <w:rFonts w:ascii="Century Gothic" w:hAnsi="Century Gothic" w:cs="Century Gothic"/>
          <w:b/>
          <w:bCs/>
        </w:rPr>
        <w:t>Magistrada Ma. Guadalupe Orozco Santiago</w:t>
      </w:r>
      <w:r>
        <w:rPr>
          <w:rFonts w:ascii="Century Gothic" w:hAnsi="Century Gothic" w:cs="Century Gothic"/>
        </w:rPr>
        <w:t xml:space="preserve">. “Perdón, ya </w:t>
      </w:r>
      <w:r>
        <w:rPr>
          <w:rFonts w:ascii="Century Gothic" w:hAnsi="Century Gothic" w:cs="Century Gothic"/>
        </w:rPr>
        <w:lastRenderedPageBreak/>
        <w:t xml:space="preserve">estamos votando Magistrada”, refiere el </w:t>
      </w:r>
      <w:r>
        <w:rPr>
          <w:rFonts w:ascii="Century Gothic" w:hAnsi="Century Gothic" w:cs="Century Gothic"/>
          <w:b/>
          <w:bCs/>
        </w:rPr>
        <w:t xml:space="preserve">Magistrado Juan Paulo Almazán Cue. </w:t>
      </w:r>
      <w:r>
        <w:rPr>
          <w:rFonts w:ascii="Century Gothic" w:hAnsi="Century Gothic" w:cs="Century Gothic"/>
        </w:rPr>
        <w:t xml:space="preserve">“Entonces nada más alegando con la consideración que hice hace unos momentos”, expresa la </w:t>
      </w:r>
      <w:r>
        <w:rPr>
          <w:rFonts w:ascii="Century Gothic" w:hAnsi="Century Gothic" w:cs="Century Gothic"/>
          <w:b/>
          <w:bCs/>
        </w:rPr>
        <w:t>Magistrada Ma. Guadalupe Orozco Santiago</w:t>
      </w:r>
      <w:r>
        <w:rPr>
          <w:rFonts w:ascii="Century Gothic" w:hAnsi="Century Gothic" w:cs="Century Gothic"/>
        </w:rPr>
        <w:t xml:space="preserve">. “Mi voto también sería concurrente a favor desde luego”, refiere el </w:t>
      </w:r>
      <w:r>
        <w:rPr>
          <w:rFonts w:ascii="Century Gothic" w:hAnsi="Century Gothic" w:cs="Century Gothic"/>
          <w:b/>
          <w:bCs/>
        </w:rPr>
        <w:t>Magistrado Arturo Morales Silva</w:t>
      </w:r>
      <w:r>
        <w:rPr>
          <w:rFonts w:ascii="Century Gothic" w:hAnsi="Century Gothic" w:cs="Century Gothic"/>
        </w:rPr>
        <w:t>, “pero en la última opinión que ya emití”. “Bien, ¿algún otro tema que tratar</w:t>
      </w:r>
      <w:r w:rsidRPr="00451DC7">
        <w:rPr>
          <w:rFonts w:ascii="Century Gothic" w:hAnsi="Century Gothic" w:cs="Century Gothic"/>
        </w:rPr>
        <w:t>?.  aprobado por unanimidad</w:t>
      </w:r>
      <w:r>
        <w:rPr>
          <w:rFonts w:ascii="Century Gothic" w:hAnsi="Century Gothic" w:cs="Century Gothic"/>
        </w:rPr>
        <w:t xml:space="preserve">, indica el </w:t>
      </w:r>
      <w:r>
        <w:rPr>
          <w:rFonts w:ascii="Century Gothic" w:hAnsi="Century Gothic" w:cs="Century Gothic"/>
          <w:b/>
          <w:bCs/>
        </w:rPr>
        <w:t>Magistrado Juan Paulo Almazán Cue</w:t>
      </w:r>
      <w:r>
        <w:rPr>
          <w:rFonts w:ascii="Century Gothic" w:hAnsi="Century Gothic" w:cs="Century Gothic"/>
        </w:rPr>
        <w:t xml:space="preserve">. “Y las mías gracias”, dice la </w:t>
      </w:r>
      <w:r>
        <w:rPr>
          <w:rFonts w:ascii="Century Gothic" w:hAnsi="Century Gothic" w:cs="Century Gothic"/>
          <w:b/>
          <w:bCs/>
        </w:rPr>
        <w:t>Magistrada Ma. Guadalupe Orozco Santiago.</w:t>
      </w:r>
      <w:r>
        <w:rPr>
          <w:rFonts w:ascii="Century Gothic" w:hAnsi="Century Gothic" w:cs="Century Gothic"/>
        </w:rPr>
        <w:t xml:space="preserve"> “Sí, Señor”, atiende </w:t>
      </w:r>
      <w:r>
        <w:rPr>
          <w:rFonts w:ascii="Century Gothic" w:hAnsi="Century Gothic" w:cs="Century Gothic"/>
          <w:b/>
          <w:bCs/>
        </w:rPr>
        <w:t>licenciada Ma. del Rosario Torres Mancilla</w:t>
      </w:r>
      <w:r>
        <w:rPr>
          <w:rFonts w:ascii="Century Gothic" w:hAnsi="Century Gothic" w:cs="Century Gothic"/>
        </w:rPr>
        <w:t xml:space="preserve">. </w:t>
      </w:r>
      <w:r w:rsidRPr="00451DC7">
        <w:rPr>
          <w:rFonts w:ascii="Century Gothic" w:hAnsi="Century Gothic" w:cs="Century Gothic"/>
          <w:b/>
          <w:bCs/>
        </w:rPr>
        <w:t xml:space="preserve">Atento a ello </w:t>
      </w:r>
      <w:r>
        <w:rPr>
          <w:rFonts w:ascii="Century Gothic" w:hAnsi="Century Gothic" w:cs="Century Gothic"/>
          <w:b/>
          <w:bCs/>
        </w:rPr>
        <w:t>por unanimidad de votos de los Magistrados, con</w:t>
      </w:r>
      <w:r>
        <w:rPr>
          <w:rFonts w:ascii="Century Gothic" w:hAnsi="Century Gothic" w:cs="Century Gothic"/>
          <w:sz w:val="22"/>
          <w:szCs w:val="22"/>
        </w:rPr>
        <w:t xml:space="preserve"> </w:t>
      </w:r>
      <w:r w:rsidRPr="00451DC7">
        <w:rPr>
          <w:rFonts w:ascii="Century Gothic" w:hAnsi="Century Gothic" w:cs="Century Gothic"/>
          <w:b/>
          <w:bCs/>
        </w:rPr>
        <w:t>las precisiones formuladas por la Magistrada Ma. Guadalupe Orozco Santiago, y voto concurrente a favor  de la última opinión emitida por el Magistrado Arturo Morales Silva</w:t>
      </w:r>
      <w:r>
        <w:rPr>
          <w:rFonts w:ascii="Century Gothic" w:hAnsi="Century Gothic" w:cs="Century Gothic"/>
          <w:b/>
          <w:bCs/>
        </w:rPr>
        <w:t xml:space="preserve">,  en el sentido de plantear una alternativa para solucionar la problemática, este Cuerpo Colegiado determinó </w:t>
      </w:r>
      <w:r>
        <w:rPr>
          <w:rFonts w:ascii="Century Gothic" w:hAnsi="Century Gothic" w:cs="Century Gothic"/>
        </w:rPr>
        <w:t xml:space="preserve"> </w:t>
      </w:r>
      <w:r w:rsidRPr="002B3CE6">
        <w:rPr>
          <w:rFonts w:ascii="Century Gothic" w:hAnsi="Century Gothic" w:cs="Century Gothic"/>
          <w:b/>
          <w:bCs/>
        </w:rPr>
        <w:t>solicitar al H. Consejo de la Judicatura, reconsidere la petición del licenciado Julián Ruiz Contreras relativa a que se nombre un Secretario de Estudio y Cuenta en el órgano jurisdiccional a su cargo, o bien, de no contar con personas en la lista de reserva de la referida categoría, se habilite al Secretario de Acuerdos nombrado recientemente en el referido Juzgado, a efecto de que elabore los proyectos de resolución de los asuntos de su competencia</w:t>
      </w:r>
      <w:r>
        <w:rPr>
          <w:rFonts w:ascii="Century Gothic" w:hAnsi="Century Gothic" w:cs="Century Gothic"/>
          <w:b/>
          <w:bCs/>
        </w:rPr>
        <w:t>, así como</w:t>
      </w:r>
      <w:r>
        <w:rPr>
          <w:rFonts w:ascii="Century Gothic" w:hAnsi="Century Gothic" w:cs="Century Gothic"/>
        </w:rPr>
        <w:t xml:space="preserve"> </w:t>
      </w:r>
      <w:r w:rsidRPr="002B3CE6">
        <w:rPr>
          <w:rFonts w:ascii="Century Gothic" w:hAnsi="Century Gothic" w:cs="Century Gothic"/>
          <w:b/>
          <w:bCs/>
        </w:rPr>
        <w:t xml:space="preserve">girar oficio al </w:t>
      </w:r>
      <w:r>
        <w:rPr>
          <w:rFonts w:ascii="Century Gothic" w:hAnsi="Century Gothic" w:cs="Century Gothic"/>
          <w:b/>
          <w:bCs/>
        </w:rPr>
        <w:t>licenciado</w:t>
      </w:r>
      <w:r w:rsidRPr="002B3CE6">
        <w:rPr>
          <w:rFonts w:ascii="Century Gothic" w:hAnsi="Century Gothic" w:cs="Century Gothic"/>
          <w:b/>
          <w:bCs/>
        </w:rPr>
        <w:t xml:space="preserve"> Julián Ruiz Contreras</w:t>
      </w:r>
      <w:r>
        <w:rPr>
          <w:rFonts w:ascii="Century Gothic" w:hAnsi="Century Gothic" w:cs="Century Gothic"/>
          <w:b/>
          <w:bCs/>
        </w:rPr>
        <w:t xml:space="preserve">, Juez Mixto de Primera Instancia de Ciudad del Maíz, S.L.P., </w:t>
      </w:r>
      <w:r w:rsidRPr="008A2332">
        <w:rPr>
          <w:rFonts w:ascii="Century Gothic" w:hAnsi="Century Gothic" w:cs="Century Gothic"/>
          <w:b/>
          <w:bCs/>
        </w:rPr>
        <w:t>dirigiéndole</w:t>
      </w:r>
      <w:r w:rsidRPr="008A2332">
        <w:rPr>
          <w:rFonts w:ascii="Century Gothic" w:hAnsi="Century Gothic" w:cs="Century Gothic"/>
        </w:rPr>
        <w:t xml:space="preserve"> </w:t>
      </w:r>
      <w:r w:rsidRPr="008A2332">
        <w:rPr>
          <w:rFonts w:ascii="Century Gothic" w:hAnsi="Century Gothic" w:cs="Century Gothic"/>
          <w:b/>
          <w:bCs/>
        </w:rPr>
        <w:t xml:space="preserve">un EXTRAÑAMIENTO al advertir que utilizó de forma innecesaria calificativos subjetivos con la intención de demeritar la actuación del Presidente del Supremo Tribunal de Justicia y del Consejo de la Judicatura, así como que </w:t>
      </w:r>
      <w:r w:rsidRPr="008A2332">
        <w:rPr>
          <w:rFonts w:ascii="Century Gothic" w:hAnsi="Century Gothic" w:cs="Century Gothic"/>
          <w:b/>
          <w:bCs/>
        </w:rPr>
        <w:lastRenderedPageBreak/>
        <w:t xml:space="preserve">deliberadamente señaló una integración diversa a la que actualmente conforma el referido órgano colegiado, omitiendo dar su lugar como integrante del mismo al Magistrado Felipe Aurelio Torres Zúñiga, a fin de que cumpla con la obligación que marcan los numerales 49, fracción I de la Ley General de Responsabilidades Administrativas y 48, fracción I de la Ley de Responsabilidades Administrativas para el Estado de San Luis Potosí, de conducirse con respeto, por lo que, en lo sucesivo deberá abstenerse de conducirse de forma irrespetuosa a cualquiera de los magistrados que integran el Pleno del Supremo Tribunal de Justicia del Estado, en los términos anotados, asumiendo exclusivamente las funciones que le corresponden y manteniendo siempre el respeto y consideraciones que le merecen los Magistrados </w:t>
      </w:r>
      <w:r>
        <w:rPr>
          <w:rFonts w:ascii="Century Gothic" w:hAnsi="Century Gothic" w:cs="Century Gothic"/>
          <w:b/>
          <w:bCs/>
        </w:rPr>
        <w:t xml:space="preserve"> </w:t>
      </w:r>
      <w:r w:rsidRPr="008A2332">
        <w:rPr>
          <w:rFonts w:ascii="Century Gothic" w:hAnsi="Century Gothic" w:cs="Century Gothic"/>
          <w:b/>
          <w:bCs/>
        </w:rPr>
        <w:t>integran</w:t>
      </w:r>
      <w:r>
        <w:rPr>
          <w:rFonts w:ascii="Century Gothic" w:hAnsi="Century Gothic" w:cs="Century Gothic"/>
          <w:b/>
          <w:bCs/>
        </w:rPr>
        <w:t>tes de</w:t>
      </w:r>
      <w:r w:rsidRPr="008A2332">
        <w:rPr>
          <w:rFonts w:ascii="Century Gothic" w:hAnsi="Century Gothic" w:cs="Century Gothic"/>
          <w:b/>
          <w:bCs/>
        </w:rPr>
        <w:t>l Pleno</w:t>
      </w:r>
      <w:r w:rsidRPr="005021FC">
        <w:rPr>
          <w:rFonts w:ascii="Century Gothic" w:hAnsi="Century Gothic" w:cs="Century Gothic"/>
        </w:rPr>
        <w:t>.- - - - - - - - - - - - - - - - - - - - - - - - - - - - - - - - - - - - - - - - - -</w:t>
      </w:r>
      <w:r>
        <w:rPr>
          <w:rFonts w:ascii="Century Gothic" w:hAnsi="Century Gothic" w:cs="Century Gothic"/>
          <w:b/>
          <w:bCs/>
        </w:rPr>
        <w:t xml:space="preserve"> </w:t>
      </w:r>
      <w:r w:rsidRPr="005021FC">
        <w:rPr>
          <w:rFonts w:ascii="Century Gothic" w:hAnsi="Century Gothic" w:cs="Century Gothic"/>
        </w:rPr>
        <w:t xml:space="preserve">   </w:t>
      </w:r>
      <w:r>
        <w:rPr>
          <w:rFonts w:ascii="Century Gothic" w:hAnsi="Century Gothic" w:cs="Century Gothic"/>
        </w:rPr>
        <w:t xml:space="preserve"> “¿Algún otro </w:t>
      </w:r>
      <w:r w:rsidRPr="00172E0B">
        <w:rPr>
          <w:rFonts w:ascii="Century Gothic" w:hAnsi="Century Gothic" w:cs="Century Gothic"/>
        </w:rPr>
        <w:t xml:space="preserve">tema a tratar?. De no ser así, una vez </w:t>
      </w:r>
      <w:r w:rsidRPr="00F65F71">
        <w:rPr>
          <w:rFonts w:ascii="Century Gothic" w:hAnsi="Century Gothic" w:cs="Century Gothic"/>
          <w:color w:val="000000"/>
        </w:rPr>
        <w:t xml:space="preserve">agotado el orden del día, sin más asuntos que tratar se declara cerrada la presente sesión”, indica el </w:t>
      </w:r>
      <w:r w:rsidRPr="00F65F71">
        <w:rPr>
          <w:rFonts w:ascii="Century Gothic" w:hAnsi="Century Gothic" w:cs="Century Gothic"/>
          <w:b/>
          <w:bCs/>
          <w:color w:val="000000"/>
        </w:rPr>
        <w:t>Magistrado Juan Paulo Almazán Cue.</w:t>
      </w:r>
      <w:r w:rsidRPr="00F65F71">
        <w:rPr>
          <w:rFonts w:ascii="Century Gothic" w:hAnsi="Century Gothic" w:cs="Century Gothic"/>
          <w:color w:val="000000"/>
        </w:rPr>
        <w:t>- - -</w:t>
      </w:r>
      <w:r>
        <w:rPr>
          <w:rFonts w:ascii="Century Gothic" w:hAnsi="Century Gothic" w:cs="Century Gothic"/>
          <w:color w:val="000000"/>
        </w:rPr>
        <w:t xml:space="preserve"> </w:t>
      </w:r>
      <w:r w:rsidRPr="00F65F71">
        <w:rPr>
          <w:rFonts w:ascii="Century Gothic" w:hAnsi="Century Gothic" w:cs="Century Gothic"/>
          <w:color w:val="000000"/>
        </w:rPr>
        <w:t xml:space="preserve"> </w:t>
      </w:r>
      <w:r>
        <w:rPr>
          <w:rFonts w:ascii="Century Gothic" w:hAnsi="Century Gothic" w:cs="Century Gothic"/>
          <w:color w:val="000000"/>
        </w:rPr>
        <w:t xml:space="preserve">  </w:t>
      </w:r>
    </w:p>
    <w:p w14:paraId="3F32F1FD" w14:textId="77777777" w:rsidR="005A4D0E" w:rsidRPr="00410E2D" w:rsidRDefault="005A4D0E" w:rsidP="00275499">
      <w:pPr>
        <w:jc w:val="both"/>
        <w:rPr>
          <w:rFonts w:ascii="Century Gothic" w:hAnsi="Century Gothic" w:cs="Century Gothic"/>
          <w:sz w:val="10"/>
          <w:szCs w:val="10"/>
          <w:highlight w:val="yellow"/>
        </w:rPr>
      </w:pPr>
    </w:p>
    <w:tbl>
      <w:tblPr>
        <w:tblW w:w="84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316"/>
        <w:gridCol w:w="4129"/>
      </w:tblGrid>
      <w:tr w:rsidR="005A4D0E" w:rsidRPr="0083161F" w14:paraId="6679FE8D" w14:textId="77777777">
        <w:trPr>
          <w:trHeight w:val="1256"/>
        </w:trPr>
        <w:tc>
          <w:tcPr>
            <w:tcW w:w="4316" w:type="dxa"/>
          </w:tcPr>
          <w:p w14:paraId="207A3FE4"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r w:rsidRPr="005B4AE7">
              <w:rPr>
                <w:rFonts w:ascii="Century Gothic" w:hAnsi="Century Gothic" w:cs="Century Gothic"/>
              </w:rPr>
              <w:t xml:space="preserve">  </w:t>
            </w:r>
            <w:r w:rsidRPr="0083161F">
              <w:rPr>
                <w:rFonts w:ascii="Century Gothic" w:hAnsi="Century Gothic" w:cs="Century Gothic"/>
                <w:sz w:val="16"/>
                <w:szCs w:val="16"/>
                <w:lang w:val="es-ES_tradnl"/>
              </w:rPr>
              <w:t>EL PRESIDENTE</w:t>
            </w:r>
          </w:p>
          <w:p w14:paraId="0CF1E486"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p>
          <w:p w14:paraId="36D8A23A"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p>
          <w:p w14:paraId="2FD451BB"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MGDO. JUAN PAULO ALMAZ</w:t>
            </w:r>
            <w:r w:rsidRPr="0083161F">
              <w:rPr>
                <w:rFonts w:ascii="Century Gothic" w:hAnsi="Century Gothic" w:cs="Century Gothic"/>
                <w:caps/>
                <w:sz w:val="16"/>
                <w:szCs w:val="16"/>
                <w:lang w:val="es-ES_tradnl"/>
              </w:rPr>
              <w:t>á</w:t>
            </w:r>
            <w:r w:rsidRPr="0083161F">
              <w:rPr>
                <w:rFonts w:ascii="Century Gothic" w:hAnsi="Century Gothic" w:cs="Century Gothic"/>
                <w:sz w:val="16"/>
                <w:szCs w:val="16"/>
                <w:lang w:val="es-ES_tradnl"/>
              </w:rPr>
              <w:t>N CUE</w:t>
            </w:r>
          </w:p>
        </w:tc>
        <w:tc>
          <w:tcPr>
            <w:tcW w:w="4129" w:type="dxa"/>
          </w:tcPr>
          <w:p w14:paraId="7F50316C"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LA SECRETARIA GENERAL</w:t>
            </w:r>
          </w:p>
          <w:p w14:paraId="4284E8CE"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p>
          <w:p w14:paraId="7FE40850"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p>
          <w:p w14:paraId="6A1FF153" w14:textId="77777777" w:rsidR="005A4D0E" w:rsidRPr="0083161F" w:rsidRDefault="005A4D0E" w:rsidP="008C6CA5">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LICENCIADA MA. DEL ROSARIO TORRES MANCILLA</w:t>
            </w:r>
          </w:p>
        </w:tc>
      </w:tr>
    </w:tbl>
    <w:p w14:paraId="71275BA9" w14:textId="77777777" w:rsidR="005A4D0E" w:rsidRPr="0083161F" w:rsidRDefault="005A4D0E" w:rsidP="00275499">
      <w:pPr>
        <w:pStyle w:val="Textosinformato"/>
        <w:tabs>
          <w:tab w:val="left" w:pos="405"/>
          <w:tab w:val="center" w:pos="1730"/>
        </w:tabs>
        <w:jc w:val="center"/>
        <w:rPr>
          <w:rFonts w:ascii="Century Gothic" w:hAnsi="Century Gothic" w:cs="Century Gothic"/>
          <w:sz w:val="10"/>
          <w:szCs w:val="10"/>
        </w:rPr>
      </w:pPr>
    </w:p>
    <w:p w14:paraId="0DF44694" w14:textId="77777777" w:rsidR="005A4D0E" w:rsidRPr="0083161F" w:rsidRDefault="005A4D0E" w:rsidP="00275499">
      <w:pPr>
        <w:pStyle w:val="Textosinformato"/>
        <w:tabs>
          <w:tab w:val="left" w:pos="405"/>
          <w:tab w:val="center" w:pos="1730"/>
        </w:tabs>
        <w:jc w:val="center"/>
        <w:rPr>
          <w:rFonts w:ascii="Century Gothic" w:hAnsi="Century Gothic" w:cs="Century Gothic"/>
          <w:sz w:val="24"/>
          <w:szCs w:val="24"/>
        </w:rPr>
      </w:pPr>
    </w:p>
    <w:p w14:paraId="6F4449B2" w14:textId="77777777" w:rsidR="005A4D0E" w:rsidRPr="0083161F" w:rsidRDefault="005A4D0E" w:rsidP="00275499">
      <w:pPr>
        <w:pStyle w:val="Textosinformato"/>
        <w:tabs>
          <w:tab w:val="left" w:pos="405"/>
          <w:tab w:val="center" w:pos="1730"/>
        </w:tabs>
        <w:jc w:val="center"/>
        <w:rPr>
          <w:rFonts w:ascii="Century Gothic" w:hAnsi="Century Gothic" w:cs="Century Gothic"/>
          <w:sz w:val="24"/>
          <w:szCs w:val="24"/>
        </w:rPr>
      </w:pPr>
      <w:r w:rsidRPr="0083161F">
        <w:rPr>
          <w:rFonts w:ascii="Century Gothic" w:hAnsi="Century Gothic" w:cs="Century Gothic"/>
          <w:sz w:val="24"/>
          <w:szCs w:val="24"/>
        </w:rPr>
        <w:t>LA SECRETARIA GENERAL</w:t>
      </w:r>
    </w:p>
    <w:p w14:paraId="29CC18C4" w14:textId="77777777" w:rsidR="005A4D0E" w:rsidRPr="0083161F" w:rsidRDefault="005A4D0E" w:rsidP="00275499">
      <w:pPr>
        <w:pStyle w:val="Textoindependiente3"/>
        <w:jc w:val="center"/>
        <w:rPr>
          <w:rFonts w:ascii="Century Gothic" w:hAnsi="Century Gothic" w:cs="Century Gothic"/>
        </w:rPr>
      </w:pPr>
    </w:p>
    <w:p w14:paraId="15DEEEA6" w14:textId="77777777" w:rsidR="005A4D0E" w:rsidRPr="0083161F" w:rsidRDefault="005A4D0E" w:rsidP="00275499">
      <w:pPr>
        <w:pStyle w:val="Textoindependiente3"/>
        <w:spacing w:line="480" w:lineRule="auto"/>
        <w:jc w:val="center"/>
        <w:rPr>
          <w:rFonts w:ascii="Century Gothic" w:hAnsi="Century Gothic" w:cs="Century Gothic"/>
          <w:sz w:val="28"/>
          <w:szCs w:val="28"/>
        </w:rPr>
      </w:pPr>
    </w:p>
    <w:p w14:paraId="247608CF" w14:textId="77777777" w:rsidR="005A4D0E" w:rsidRDefault="005A4D0E" w:rsidP="00275499">
      <w:pPr>
        <w:spacing w:line="408" w:lineRule="auto"/>
        <w:jc w:val="center"/>
        <w:rPr>
          <w:rFonts w:ascii="Century Gothic" w:hAnsi="Century Gothic" w:cs="Century Gothic"/>
        </w:rPr>
      </w:pPr>
      <w:r w:rsidRPr="0083161F">
        <w:rPr>
          <w:rFonts w:ascii="Century Gothic" w:hAnsi="Century Gothic" w:cs="Century Gothic"/>
        </w:rPr>
        <w:t>LICENCIADA MA. DEL ROSARIO TORRES MANCILLA</w:t>
      </w:r>
    </w:p>
    <w:sectPr w:rsidR="005A4D0E" w:rsidSect="00225745">
      <w:footerReference w:type="default" r:id="rId6"/>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232B50" w14:textId="77777777" w:rsidR="00E2311E" w:rsidRDefault="00E2311E">
      <w:r>
        <w:separator/>
      </w:r>
    </w:p>
  </w:endnote>
  <w:endnote w:type="continuationSeparator" w:id="0">
    <w:p w14:paraId="3FE80C86" w14:textId="77777777" w:rsidR="00E2311E" w:rsidRDefault="00E23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86171" w14:textId="0ABC4674" w:rsidR="00CA158E" w:rsidRDefault="00CA158E">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15569">
      <w:rPr>
        <w:rStyle w:val="Nmerodepgina"/>
        <w:noProof/>
      </w:rPr>
      <w:t>3</w:t>
    </w:r>
    <w:r>
      <w:rPr>
        <w:rStyle w:val="Nmerodepgina"/>
      </w:rPr>
      <w:fldChar w:fldCharType="end"/>
    </w:r>
  </w:p>
  <w:p w14:paraId="0B4F2C68" w14:textId="77777777" w:rsidR="00CA158E" w:rsidRDefault="00CA158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AD33A3" w14:textId="77777777" w:rsidR="00E2311E" w:rsidRDefault="00E2311E">
      <w:r>
        <w:separator/>
      </w:r>
    </w:p>
  </w:footnote>
  <w:footnote w:type="continuationSeparator" w:id="0">
    <w:p w14:paraId="48DF6DC3" w14:textId="77777777" w:rsidR="00E2311E" w:rsidRDefault="00E231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3669"/>
    <w:rsid w:val="000017F0"/>
    <w:rsid w:val="00002763"/>
    <w:rsid w:val="00003805"/>
    <w:rsid w:val="00010FB6"/>
    <w:rsid w:val="00014E9F"/>
    <w:rsid w:val="0001566E"/>
    <w:rsid w:val="00016658"/>
    <w:rsid w:val="00016A8A"/>
    <w:rsid w:val="00017621"/>
    <w:rsid w:val="00017D1B"/>
    <w:rsid w:val="00023312"/>
    <w:rsid w:val="000248EF"/>
    <w:rsid w:val="00031392"/>
    <w:rsid w:val="00032DEB"/>
    <w:rsid w:val="00041CD2"/>
    <w:rsid w:val="00042255"/>
    <w:rsid w:val="000425A8"/>
    <w:rsid w:val="00045D80"/>
    <w:rsid w:val="000460B1"/>
    <w:rsid w:val="000472E2"/>
    <w:rsid w:val="00047922"/>
    <w:rsid w:val="00050719"/>
    <w:rsid w:val="00051DB5"/>
    <w:rsid w:val="000537BA"/>
    <w:rsid w:val="00057375"/>
    <w:rsid w:val="00057514"/>
    <w:rsid w:val="000613EE"/>
    <w:rsid w:val="00063BDC"/>
    <w:rsid w:val="000649DB"/>
    <w:rsid w:val="0006726D"/>
    <w:rsid w:val="00070424"/>
    <w:rsid w:val="0007228A"/>
    <w:rsid w:val="0007236A"/>
    <w:rsid w:val="000770AD"/>
    <w:rsid w:val="0008066A"/>
    <w:rsid w:val="00081419"/>
    <w:rsid w:val="00081C2B"/>
    <w:rsid w:val="0008272A"/>
    <w:rsid w:val="0008303E"/>
    <w:rsid w:val="000838CB"/>
    <w:rsid w:val="00084914"/>
    <w:rsid w:val="00086523"/>
    <w:rsid w:val="00090C56"/>
    <w:rsid w:val="00090F08"/>
    <w:rsid w:val="000918AC"/>
    <w:rsid w:val="00094D6A"/>
    <w:rsid w:val="00097186"/>
    <w:rsid w:val="000979D6"/>
    <w:rsid w:val="000A1BF9"/>
    <w:rsid w:val="000A1D07"/>
    <w:rsid w:val="000A30D2"/>
    <w:rsid w:val="000A3F0A"/>
    <w:rsid w:val="000A5193"/>
    <w:rsid w:val="000A59E7"/>
    <w:rsid w:val="000B0B5E"/>
    <w:rsid w:val="000B1B50"/>
    <w:rsid w:val="000B7090"/>
    <w:rsid w:val="000C2032"/>
    <w:rsid w:val="000C2695"/>
    <w:rsid w:val="000C26B4"/>
    <w:rsid w:val="000C4B57"/>
    <w:rsid w:val="000D098B"/>
    <w:rsid w:val="000D14CF"/>
    <w:rsid w:val="000D1851"/>
    <w:rsid w:val="000D1BDC"/>
    <w:rsid w:val="000D2DFC"/>
    <w:rsid w:val="000D4786"/>
    <w:rsid w:val="000D4A1D"/>
    <w:rsid w:val="000D5D01"/>
    <w:rsid w:val="000D70E3"/>
    <w:rsid w:val="000D711F"/>
    <w:rsid w:val="000E28FB"/>
    <w:rsid w:val="000F124A"/>
    <w:rsid w:val="000F1A4C"/>
    <w:rsid w:val="000F57AC"/>
    <w:rsid w:val="000F6481"/>
    <w:rsid w:val="00102D23"/>
    <w:rsid w:val="001052C2"/>
    <w:rsid w:val="00110661"/>
    <w:rsid w:val="00111B03"/>
    <w:rsid w:val="00113D31"/>
    <w:rsid w:val="00114A6A"/>
    <w:rsid w:val="00116261"/>
    <w:rsid w:val="00121DFF"/>
    <w:rsid w:val="00124193"/>
    <w:rsid w:val="001325A2"/>
    <w:rsid w:val="00133685"/>
    <w:rsid w:val="00134A18"/>
    <w:rsid w:val="001460D2"/>
    <w:rsid w:val="001500DA"/>
    <w:rsid w:val="00151979"/>
    <w:rsid w:val="00154FD6"/>
    <w:rsid w:val="00155B06"/>
    <w:rsid w:val="00156A22"/>
    <w:rsid w:val="0015701E"/>
    <w:rsid w:val="00164605"/>
    <w:rsid w:val="0017282E"/>
    <w:rsid w:val="00172E0B"/>
    <w:rsid w:val="00173673"/>
    <w:rsid w:val="00173ACE"/>
    <w:rsid w:val="00173FB3"/>
    <w:rsid w:val="0017439E"/>
    <w:rsid w:val="00184513"/>
    <w:rsid w:val="00191595"/>
    <w:rsid w:val="00196819"/>
    <w:rsid w:val="001A20F4"/>
    <w:rsid w:val="001A4C9D"/>
    <w:rsid w:val="001A56E6"/>
    <w:rsid w:val="001A7E4C"/>
    <w:rsid w:val="001B0B9F"/>
    <w:rsid w:val="001B1121"/>
    <w:rsid w:val="001B2AFD"/>
    <w:rsid w:val="001B3FB5"/>
    <w:rsid w:val="001B73D3"/>
    <w:rsid w:val="001C324D"/>
    <w:rsid w:val="001C6A3C"/>
    <w:rsid w:val="001C7E06"/>
    <w:rsid w:val="001D2440"/>
    <w:rsid w:val="001D4D07"/>
    <w:rsid w:val="001D5B59"/>
    <w:rsid w:val="001D71A1"/>
    <w:rsid w:val="001D77A6"/>
    <w:rsid w:val="001E32EB"/>
    <w:rsid w:val="001E364C"/>
    <w:rsid w:val="001E4030"/>
    <w:rsid w:val="001E4CAA"/>
    <w:rsid w:val="001E5B6C"/>
    <w:rsid w:val="001F4459"/>
    <w:rsid w:val="001F501E"/>
    <w:rsid w:val="001F7A5F"/>
    <w:rsid w:val="002003D2"/>
    <w:rsid w:val="00200BE8"/>
    <w:rsid w:val="00202AB3"/>
    <w:rsid w:val="002057AE"/>
    <w:rsid w:val="00206B28"/>
    <w:rsid w:val="0020719D"/>
    <w:rsid w:val="002152FF"/>
    <w:rsid w:val="00215569"/>
    <w:rsid w:val="002165E5"/>
    <w:rsid w:val="00216814"/>
    <w:rsid w:val="002174F3"/>
    <w:rsid w:val="00217D67"/>
    <w:rsid w:val="00217E21"/>
    <w:rsid w:val="00221CB8"/>
    <w:rsid w:val="00222590"/>
    <w:rsid w:val="002242B7"/>
    <w:rsid w:val="0022564F"/>
    <w:rsid w:val="00225745"/>
    <w:rsid w:val="00226A1E"/>
    <w:rsid w:val="00233AF2"/>
    <w:rsid w:val="00234C5A"/>
    <w:rsid w:val="00235A25"/>
    <w:rsid w:val="00235FB3"/>
    <w:rsid w:val="002370A0"/>
    <w:rsid w:val="00240AB6"/>
    <w:rsid w:val="0024231B"/>
    <w:rsid w:val="002464EE"/>
    <w:rsid w:val="002476B2"/>
    <w:rsid w:val="00253870"/>
    <w:rsid w:val="00257005"/>
    <w:rsid w:val="00257938"/>
    <w:rsid w:val="00261A98"/>
    <w:rsid w:val="00267812"/>
    <w:rsid w:val="00270164"/>
    <w:rsid w:val="00273711"/>
    <w:rsid w:val="00273CF1"/>
    <w:rsid w:val="00274BAD"/>
    <w:rsid w:val="00275288"/>
    <w:rsid w:val="00275499"/>
    <w:rsid w:val="00277DD3"/>
    <w:rsid w:val="002821D5"/>
    <w:rsid w:val="00285005"/>
    <w:rsid w:val="00285547"/>
    <w:rsid w:val="002858F2"/>
    <w:rsid w:val="00287950"/>
    <w:rsid w:val="00293669"/>
    <w:rsid w:val="00293F98"/>
    <w:rsid w:val="00294E6C"/>
    <w:rsid w:val="002A0D51"/>
    <w:rsid w:val="002A7636"/>
    <w:rsid w:val="002A782E"/>
    <w:rsid w:val="002B3CE6"/>
    <w:rsid w:val="002B6DB9"/>
    <w:rsid w:val="002B7123"/>
    <w:rsid w:val="002C1E44"/>
    <w:rsid w:val="002C3E45"/>
    <w:rsid w:val="002C68DA"/>
    <w:rsid w:val="002D0228"/>
    <w:rsid w:val="002D49A7"/>
    <w:rsid w:val="002E075E"/>
    <w:rsid w:val="002E0A68"/>
    <w:rsid w:val="002E1943"/>
    <w:rsid w:val="002E202C"/>
    <w:rsid w:val="002E3171"/>
    <w:rsid w:val="002E36EA"/>
    <w:rsid w:val="002E79E5"/>
    <w:rsid w:val="002E7A76"/>
    <w:rsid w:val="002F1644"/>
    <w:rsid w:val="002F2DA6"/>
    <w:rsid w:val="002F3566"/>
    <w:rsid w:val="002F7AE5"/>
    <w:rsid w:val="00305024"/>
    <w:rsid w:val="00305142"/>
    <w:rsid w:val="003070DD"/>
    <w:rsid w:val="00307A6E"/>
    <w:rsid w:val="003106C2"/>
    <w:rsid w:val="00313715"/>
    <w:rsid w:val="003228D5"/>
    <w:rsid w:val="00325199"/>
    <w:rsid w:val="003338E7"/>
    <w:rsid w:val="003344F7"/>
    <w:rsid w:val="00342999"/>
    <w:rsid w:val="00343291"/>
    <w:rsid w:val="00346B8F"/>
    <w:rsid w:val="0035053E"/>
    <w:rsid w:val="003521C3"/>
    <w:rsid w:val="00355EE8"/>
    <w:rsid w:val="003568AC"/>
    <w:rsid w:val="003625DF"/>
    <w:rsid w:val="00363C40"/>
    <w:rsid w:val="003663E2"/>
    <w:rsid w:val="00370C40"/>
    <w:rsid w:val="003711BF"/>
    <w:rsid w:val="0037374D"/>
    <w:rsid w:val="00376859"/>
    <w:rsid w:val="00380792"/>
    <w:rsid w:val="00384D38"/>
    <w:rsid w:val="0039295E"/>
    <w:rsid w:val="0039399B"/>
    <w:rsid w:val="00394E2D"/>
    <w:rsid w:val="00396CB0"/>
    <w:rsid w:val="003A03DB"/>
    <w:rsid w:val="003A0F67"/>
    <w:rsid w:val="003A1048"/>
    <w:rsid w:val="003A505E"/>
    <w:rsid w:val="003A6DF6"/>
    <w:rsid w:val="003B2B84"/>
    <w:rsid w:val="003B51A5"/>
    <w:rsid w:val="003B672E"/>
    <w:rsid w:val="003B74D3"/>
    <w:rsid w:val="003C0864"/>
    <w:rsid w:val="003C19B7"/>
    <w:rsid w:val="003C2B0B"/>
    <w:rsid w:val="003C2EAB"/>
    <w:rsid w:val="003C36CE"/>
    <w:rsid w:val="003C5878"/>
    <w:rsid w:val="003C6AF4"/>
    <w:rsid w:val="003C6D97"/>
    <w:rsid w:val="003C7778"/>
    <w:rsid w:val="003D008B"/>
    <w:rsid w:val="003D3738"/>
    <w:rsid w:val="003D52BD"/>
    <w:rsid w:val="003D583E"/>
    <w:rsid w:val="003D5CB0"/>
    <w:rsid w:val="003D5CDD"/>
    <w:rsid w:val="003E3745"/>
    <w:rsid w:val="003E4272"/>
    <w:rsid w:val="003E4A0C"/>
    <w:rsid w:val="003E5ECB"/>
    <w:rsid w:val="003E6D20"/>
    <w:rsid w:val="003F26D4"/>
    <w:rsid w:val="003F3F72"/>
    <w:rsid w:val="003F4325"/>
    <w:rsid w:val="003F52BE"/>
    <w:rsid w:val="003F75AE"/>
    <w:rsid w:val="00401397"/>
    <w:rsid w:val="004025C4"/>
    <w:rsid w:val="0040297E"/>
    <w:rsid w:val="00402E87"/>
    <w:rsid w:val="00403BA3"/>
    <w:rsid w:val="00404F08"/>
    <w:rsid w:val="004068CA"/>
    <w:rsid w:val="004101E2"/>
    <w:rsid w:val="00410E2D"/>
    <w:rsid w:val="00413B43"/>
    <w:rsid w:val="00413CC5"/>
    <w:rsid w:val="00414483"/>
    <w:rsid w:val="00423F5C"/>
    <w:rsid w:val="00427E6A"/>
    <w:rsid w:val="0043028A"/>
    <w:rsid w:val="00430B25"/>
    <w:rsid w:val="004330E1"/>
    <w:rsid w:val="004343B0"/>
    <w:rsid w:val="004360D5"/>
    <w:rsid w:val="0044200D"/>
    <w:rsid w:val="00443135"/>
    <w:rsid w:val="0044355B"/>
    <w:rsid w:val="00444130"/>
    <w:rsid w:val="00444388"/>
    <w:rsid w:val="00444670"/>
    <w:rsid w:val="004477CB"/>
    <w:rsid w:val="00447F93"/>
    <w:rsid w:val="00451DC7"/>
    <w:rsid w:val="00455233"/>
    <w:rsid w:val="00455418"/>
    <w:rsid w:val="00455BAC"/>
    <w:rsid w:val="0045659F"/>
    <w:rsid w:val="00456865"/>
    <w:rsid w:val="00463317"/>
    <w:rsid w:val="00465B1F"/>
    <w:rsid w:val="00465B6C"/>
    <w:rsid w:val="00466331"/>
    <w:rsid w:val="00466BE4"/>
    <w:rsid w:val="00471757"/>
    <w:rsid w:val="00471AD3"/>
    <w:rsid w:val="004737F6"/>
    <w:rsid w:val="00473961"/>
    <w:rsid w:val="00473FDA"/>
    <w:rsid w:val="0047415F"/>
    <w:rsid w:val="00480F42"/>
    <w:rsid w:val="004859A8"/>
    <w:rsid w:val="00486F3F"/>
    <w:rsid w:val="00491AFC"/>
    <w:rsid w:val="00494FFD"/>
    <w:rsid w:val="00495AC0"/>
    <w:rsid w:val="00496446"/>
    <w:rsid w:val="004A141A"/>
    <w:rsid w:val="004A2515"/>
    <w:rsid w:val="004A34C4"/>
    <w:rsid w:val="004A374A"/>
    <w:rsid w:val="004A529A"/>
    <w:rsid w:val="004A58AB"/>
    <w:rsid w:val="004A6B78"/>
    <w:rsid w:val="004A6C14"/>
    <w:rsid w:val="004A6C4E"/>
    <w:rsid w:val="004B34E6"/>
    <w:rsid w:val="004B3B08"/>
    <w:rsid w:val="004B4082"/>
    <w:rsid w:val="004C2CD6"/>
    <w:rsid w:val="004C37A8"/>
    <w:rsid w:val="004C4135"/>
    <w:rsid w:val="004C43D1"/>
    <w:rsid w:val="004C48CF"/>
    <w:rsid w:val="004C50C2"/>
    <w:rsid w:val="004C5780"/>
    <w:rsid w:val="004C767E"/>
    <w:rsid w:val="004D0864"/>
    <w:rsid w:val="004D1707"/>
    <w:rsid w:val="004E411D"/>
    <w:rsid w:val="004E5C13"/>
    <w:rsid w:val="004F2270"/>
    <w:rsid w:val="004F3F89"/>
    <w:rsid w:val="004F5F83"/>
    <w:rsid w:val="00500C2E"/>
    <w:rsid w:val="00500F43"/>
    <w:rsid w:val="00500F49"/>
    <w:rsid w:val="005012A3"/>
    <w:rsid w:val="005021FC"/>
    <w:rsid w:val="005061F8"/>
    <w:rsid w:val="00510EB8"/>
    <w:rsid w:val="00511162"/>
    <w:rsid w:val="00511B82"/>
    <w:rsid w:val="00514ADA"/>
    <w:rsid w:val="00521010"/>
    <w:rsid w:val="00521F34"/>
    <w:rsid w:val="00525BD5"/>
    <w:rsid w:val="005303C5"/>
    <w:rsid w:val="005324C1"/>
    <w:rsid w:val="005334FF"/>
    <w:rsid w:val="005354B6"/>
    <w:rsid w:val="0054149A"/>
    <w:rsid w:val="0054281F"/>
    <w:rsid w:val="005430F7"/>
    <w:rsid w:val="00543AFF"/>
    <w:rsid w:val="0054474E"/>
    <w:rsid w:val="0055734D"/>
    <w:rsid w:val="00560A15"/>
    <w:rsid w:val="0056212E"/>
    <w:rsid w:val="00563426"/>
    <w:rsid w:val="005654A3"/>
    <w:rsid w:val="00571633"/>
    <w:rsid w:val="00571E88"/>
    <w:rsid w:val="005724EC"/>
    <w:rsid w:val="005725CA"/>
    <w:rsid w:val="005745CF"/>
    <w:rsid w:val="00580BBB"/>
    <w:rsid w:val="00582FA8"/>
    <w:rsid w:val="00583AD9"/>
    <w:rsid w:val="00584443"/>
    <w:rsid w:val="005845F6"/>
    <w:rsid w:val="005969FF"/>
    <w:rsid w:val="005A0801"/>
    <w:rsid w:val="005A2B5B"/>
    <w:rsid w:val="005A4619"/>
    <w:rsid w:val="005A4D0E"/>
    <w:rsid w:val="005A6ECE"/>
    <w:rsid w:val="005B0465"/>
    <w:rsid w:val="005B2B70"/>
    <w:rsid w:val="005B387C"/>
    <w:rsid w:val="005B4AE7"/>
    <w:rsid w:val="005B6358"/>
    <w:rsid w:val="005C0586"/>
    <w:rsid w:val="005C187F"/>
    <w:rsid w:val="005C3B84"/>
    <w:rsid w:val="005C5ABD"/>
    <w:rsid w:val="005D227F"/>
    <w:rsid w:val="005D2A2E"/>
    <w:rsid w:val="005D3CC9"/>
    <w:rsid w:val="005D5874"/>
    <w:rsid w:val="005D6612"/>
    <w:rsid w:val="005E25CC"/>
    <w:rsid w:val="005F1683"/>
    <w:rsid w:val="005F1CD1"/>
    <w:rsid w:val="005F6D3E"/>
    <w:rsid w:val="005F7A05"/>
    <w:rsid w:val="0060052C"/>
    <w:rsid w:val="00600EC2"/>
    <w:rsid w:val="006017DD"/>
    <w:rsid w:val="006031FF"/>
    <w:rsid w:val="0060762C"/>
    <w:rsid w:val="0060794E"/>
    <w:rsid w:val="00607B1A"/>
    <w:rsid w:val="00615115"/>
    <w:rsid w:val="00615E10"/>
    <w:rsid w:val="00617881"/>
    <w:rsid w:val="00617F94"/>
    <w:rsid w:val="006224F1"/>
    <w:rsid w:val="0062263D"/>
    <w:rsid w:val="006227AB"/>
    <w:rsid w:val="00622970"/>
    <w:rsid w:val="00622984"/>
    <w:rsid w:val="0062365C"/>
    <w:rsid w:val="0062367A"/>
    <w:rsid w:val="00623C4B"/>
    <w:rsid w:val="00624BEC"/>
    <w:rsid w:val="00626459"/>
    <w:rsid w:val="00626533"/>
    <w:rsid w:val="00630257"/>
    <w:rsid w:val="006309E0"/>
    <w:rsid w:val="00630B8B"/>
    <w:rsid w:val="00633D3B"/>
    <w:rsid w:val="00633E7C"/>
    <w:rsid w:val="0063455B"/>
    <w:rsid w:val="006363E7"/>
    <w:rsid w:val="00637FCB"/>
    <w:rsid w:val="006423F1"/>
    <w:rsid w:val="0064340C"/>
    <w:rsid w:val="0064647B"/>
    <w:rsid w:val="00646557"/>
    <w:rsid w:val="00646C51"/>
    <w:rsid w:val="00650171"/>
    <w:rsid w:val="00651AC0"/>
    <w:rsid w:val="006521F0"/>
    <w:rsid w:val="00654154"/>
    <w:rsid w:val="006561CC"/>
    <w:rsid w:val="006561FE"/>
    <w:rsid w:val="006565A8"/>
    <w:rsid w:val="006716D4"/>
    <w:rsid w:val="00672B53"/>
    <w:rsid w:val="00672C34"/>
    <w:rsid w:val="00673707"/>
    <w:rsid w:val="006742BC"/>
    <w:rsid w:val="00677B19"/>
    <w:rsid w:val="0068114C"/>
    <w:rsid w:val="006823E2"/>
    <w:rsid w:val="00682783"/>
    <w:rsid w:val="0068437F"/>
    <w:rsid w:val="00684E4A"/>
    <w:rsid w:val="00685834"/>
    <w:rsid w:val="00686069"/>
    <w:rsid w:val="00692E03"/>
    <w:rsid w:val="006949AD"/>
    <w:rsid w:val="006963B1"/>
    <w:rsid w:val="006A33D1"/>
    <w:rsid w:val="006A65C4"/>
    <w:rsid w:val="006A7AA3"/>
    <w:rsid w:val="006B0633"/>
    <w:rsid w:val="006B0E9C"/>
    <w:rsid w:val="006B1EC1"/>
    <w:rsid w:val="006B3867"/>
    <w:rsid w:val="006B4AFB"/>
    <w:rsid w:val="006B5595"/>
    <w:rsid w:val="006B75AE"/>
    <w:rsid w:val="006B7D4A"/>
    <w:rsid w:val="006C6D1B"/>
    <w:rsid w:val="006C7924"/>
    <w:rsid w:val="006D034A"/>
    <w:rsid w:val="006D0540"/>
    <w:rsid w:val="006D16D7"/>
    <w:rsid w:val="006D2CC8"/>
    <w:rsid w:val="006D397B"/>
    <w:rsid w:val="006D3A92"/>
    <w:rsid w:val="006D3C2B"/>
    <w:rsid w:val="006D49AA"/>
    <w:rsid w:val="006D53FF"/>
    <w:rsid w:val="006D5586"/>
    <w:rsid w:val="006D77D9"/>
    <w:rsid w:val="006E107B"/>
    <w:rsid w:val="006E1836"/>
    <w:rsid w:val="006E53D5"/>
    <w:rsid w:val="006F1EC9"/>
    <w:rsid w:val="006F7E08"/>
    <w:rsid w:val="00700DED"/>
    <w:rsid w:val="00701DF7"/>
    <w:rsid w:val="00701EA8"/>
    <w:rsid w:val="007037AD"/>
    <w:rsid w:val="0070418C"/>
    <w:rsid w:val="00704307"/>
    <w:rsid w:val="00710BD9"/>
    <w:rsid w:val="00714482"/>
    <w:rsid w:val="007240D5"/>
    <w:rsid w:val="007244BE"/>
    <w:rsid w:val="00725048"/>
    <w:rsid w:val="00725292"/>
    <w:rsid w:val="0072632E"/>
    <w:rsid w:val="00736C52"/>
    <w:rsid w:val="0073734A"/>
    <w:rsid w:val="00737E28"/>
    <w:rsid w:val="00741435"/>
    <w:rsid w:val="007430E3"/>
    <w:rsid w:val="007434C1"/>
    <w:rsid w:val="00743960"/>
    <w:rsid w:val="007512D8"/>
    <w:rsid w:val="00751A17"/>
    <w:rsid w:val="00753E5D"/>
    <w:rsid w:val="00760A76"/>
    <w:rsid w:val="00770F22"/>
    <w:rsid w:val="0077116E"/>
    <w:rsid w:val="0077141F"/>
    <w:rsid w:val="0077257C"/>
    <w:rsid w:val="007750D6"/>
    <w:rsid w:val="00776266"/>
    <w:rsid w:val="007779A1"/>
    <w:rsid w:val="00780DC5"/>
    <w:rsid w:val="007829EE"/>
    <w:rsid w:val="00782F07"/>
    <w:rsid w:val="0078350F"/>
    <w:rsid w:val="007908B0"/>
    <w:rsid w:val="0079131B"/>
    <w:rsid w:val="00794B05"/>
    <w:rsid w:val="00795707"/>
    <w:rsid w:val="0079608F"/>
    <w:rsid w:val="00797783"/>
    <w:rsid w:val="007A222B"/>
    <w:rsid w:val="007A2643"/>
    <w:rsid w:val="007A2B6E"/>
    <w:rsid w:val="007A3832"/>
    <w:rsid w:val="007A3F25"/>
    <w:rsid w:val="007A4504"/>
    <w:rsid w:val="007A534B"/>
    <w:rsid w:val="007A6E1C"/>
    <w:rsid w:val="007B3401"/>
    <w:rsid w:val="007B4789"/>
    <w:rsid w:val="007B5DEE"/>
    <w:rsid w:val="007B78BD"/>
    <w:rsid w:val="007C07F4"/>
    <w:rsid w:val="007C7E30"/>
    <w:rsid w:val="007D2026"/>
    <w:rsid w:val="007D26E5"/>
    <w:rsid w:val="007D279C"/>
    <w:rsid w:val="007D4E38"/>
    <w:rsid w:val="007D5815"/>
    <w:rsid w:val="007D6D0E"/>
    <w:rsid w:val="007E0FD3"/>
    <w:rsid w:val="007E31CE"/>
    <w:rsid w:val="007E38A4"/>
    <w:rsid w:val="007E39B6"/>
    <w:rsid w:val="007E3CB3"/>
    <w:rsid w:val="007F1306"/>
    <w:rsid w:val="007F2FDA"/>
    <w:rsid w:val="008030DE"/>
    <w:rsid w:val="00803FFC"/>
    <w:rsid w:val="008062CE"/>
    <w:rsid w:val="00807DCD"/>
    <w:rsid w:val="00813CC6"/>
    <w:rsid w:val="008165F5"/>
    <w:rsid w:val="00816E08"/>
    <w:rsid w:val="00821939"/>
    <w:rsid w:val="008227F7"/>
    <w:rsid w:val="00823BF2"/>
    <w:rsid w:val="0082556C"/>
    <w:rsid w:val="00827378"/>
    <w:rsid w:val="0083161F"/>
    <w:rsid w:val="008321CB"/>
    <w:rsid w:val="00840488"/>
    <w:rsid w:val="00841C26"/>
    <w:rsid w:val="00844B19"/>
    <w:rsid w:val="00846EE7"/>
    <w:rsid w:val="00847676"/>
    <w:rsid w:val="00851858"/>
    <w:rsid w:val="00852820"/>
    <w:rsid w:val="00852F30"/>
    <w:rsid w:val="008555F2"/>
    <w:rsid w:val="0085587B"/>
    <w:rsid w:val="00855AA6"/>
    <w:rsid w:val="008601F1"/>
    <w:rsid w:val="00863F9B"/>
    <w:rsid w:val="008703D6"/>
    <w:rsid w:val="00871844"/>
    <w:rsid w:val="00871F4D"/>
    <w:rsid w:val="00872189"/>
    <w:rsid w:val="00872E1D"/>
    <w:rsid w:val="0087490C"/>
    <w:rsid w:val="00875D34"/>
    <w:rsid w:val="00877FD7"/>
    <w:rsid w:val="0088094F"/>
    <w:rsid w:val="00880C7B"/>
    <w:rsid w:val="00882709"/>
    <w:rsid w:val="00884463"/>
    <w:rsid w:val="0088497F"/>
    <w:rsid w:val="0089061E"/>
    <w:rsid w:val="00894C35"/>
    <w:rsid w:val="00897A8C"/>
    <w:rsid w:val="008A1073"/>
    <w:rsid w:val="008A2054"/>
    <w:rsid w:val="008A2332"/>
    <w:rsid w:val="008A43C5"/>
    <w:rsid w:val="008A5ACF"/>
    <w:rsid w:val="008B29D3"/>
    <w:rsid w:val="008B6515"/>
    <w:rsid w:val="008B7D3C"/>
    <w:rsid w:val="008C6CA5"/>
    <w:rsid w:val="008D083D"/>
    <w:rsid w:val="008D0E6C"/>
    <w:rsid w:val="008D36BF"/>
    <w:rsid w:val="008D615B"/>
    <w:rsid w:val="008D6238"/>
    <w:rsid w:val="008E0818"/>
    <w:rsid w:val="008E1C7B"/>
    <w:rsid w:val="008E2222"/>
    <w:rsid w:val="008F050C"/>
    <w:rsid w:val="008F0975"/>
    <w:rsid w:val="008F2E31"/>
    <w:rsid w:val="008F77F2"/>
    <w:rsid w:val="008F7A70"/>
    <w:rsid w:val="00901F59"/>
    <w:rsid w:val="00904D68"/>
    <w:rsid w:val="009063C2"/>
    <w:rsid w:val="00907580"/>
    <w:rsid w:val="00907595"/>
    <w:rsid w:val="0091101C"/>
    <w:rsid w:val="0091408C"/>
    <w:rsid w:val="0091464B"/>
    <w:rsid w:val="009246AC"/>
    <w:rsid w:val="00924DB1"/>
    <w:rsid w:val="00925A1F"/>
    <w:rsid w:val="009267D7"/>
    <w:rsid w:val="009317A8"/>
    <w:rsid w:val="00931FA7"/>
    <w:rsid w:val="009329C8"/>
    <w:rsid w:val="009330AA"/>
    <w:rsid w:val="00933373"/>
    <w:rsid w:val="0094037C"/>
    <w:rsid w:val="00941950"/>
    <w:rsid w:val="00941DDB"/>
    <w:rsid w:val="0094297E"/>
    <w:rsid w:val="00946012"/>
    <w:rsid w:val="009523FD"/>
    <w:rsid w:val="009525AF"/>
    <w:rsid w:val="00953388"/>
    <w:rsid w:val="00955883"/>
    <w:rsid w:val="00956F8B"/>
    <w:rsid w:val="00957989"/>
    <w:rsid w:val="00961A29"/>
    <w:rsid w:val="0097018F"/>
    <w:rsid w:val="00970DC4"/>
    <w:rsid w:val="00973EBE"/>
    <w:rsid w:val="00975464"/>
    <w:rsid w:val="00977508"/>
    <w:rsid w:val="00977659"/>
    <w:rsid w:val="009814C3"/>
    <w:rsid w:val="009925C7"/>
    <w:rsid w:val="0099413D"/>
    <w:rsid w:val="00997761"/>
    <w:rsid w:val="009A1689"/>
    <w:rsid w:val="009A2017"/>
    <w:rsid w:val="009A3E56"/>
    <w:rsid w:val="009A5D11"/>
    <w:rsid w:val="009A748B"/>
    <w:rsid w:val="009C0489"/>
    <w:rsid w:val="009C1431"/>
    <w:rsid w:val="009C207B"/>
    <w:rsid w:val="009C33E2"/>
    <w:rsid w:val="009C3660"/>
    <w:rsid w:val="009D049A"/>
    <w:rsid w:val="009D434E"/>
    <w:rsid w:val="009D4561"/>
    <w:rsid w:val="009D4EE0"/>
    <w:rsid w:val="009E0CEE"/>
    <w:rsid w:val="009E26C2"/>
    <w:rsid w:val="009E5872"/>
    <w:rsid w:val="009F2079"/>
    <w:rsid w:val="009F2A5C"/>
    <w:rsid w:val="009F5432"/>
    <w:rsid w:val="009F6774"/>
    <w:rsid w:val="00A01918"/>
    <w:rsid w:val="00A106A5"/>
    <w:rsid w:val="00A1182E"/>
    <w:rsid w:val="00A12278"/>
    <w:rsid w:val="00A1298F"/>
    <w:rsid w:val="00A134D9"/>
    <w:rsid w:val="00A14857"/>
    <w:rsid w:val="00A17279"/>
    <w:rsid w:val="00A17411"/>
    <w:rsid w:val="00A177A7"/>
    <w:rsid w:val="00A2110F"/>
    <w:rsid w:val="00A30E07"/>
    <w:rsid w:val="00A311A7"/>
    <w:rsid w:val="00A32E83"/>
    <w:rsid w:val="00A33449"/>
    <w:rsid w:val="00A3507E"/>
    <w:rsid w:val="00A37715"/>
    <w:rsid w:val="00A41379"/>
    <w:rsid w:val="00A42381"/>
    <w:rsid w:val="00A42FD9"/>
    <w:rsid w:val="00A433D8"/>
    <w:rsid w:val="00A43501"/>
    <w:rsid w:val="00A44018"/>
    <w:rsid w:val="00A51947"/>
    <w:rsid w:val="00A520E7"/>
    <w:rsid w:val="00A52F89"/>
    <w:rsid w:val="00A578BE"/>
    <w:rsid w:val="00A60EB0"/>
    <w:rsid w:val="00A63E2B"/>
    <w:rsid w:val="00A66F3B"/>
    <w:rsid w:val="00A67C5D"/>
    <w:rsid w:val="00A70AB4"/>
    <w:rsid w:val="00A747D8"/>
    <w:rsid w:val="00A7546D"/>
    <w:rsid w:val="00A77EE9"/>
    <w:rsid w:val="00A8233D"/>
    <w:rsid w:val="00A83D97"/>
    <w:rsid w:val="00A844D7"/>
    <w:rsid w:val="00A84CB3"/>
    <w:rsid w:val="00A86245"/>
    <w:rsid w:val="00A871A0"/>
    <w:rsid w:val="00A9208F"/>
    <w:rsid w:val="00A9370F"/>
    <w:rsid w:val="00A93A71"/>
    <w:rsid w:val="00A972C0"/>
    <w:rsid w:val="00AA3353"/>
    <w:rsid w:val="00AA389B"/>
    <w:rsid w:val="00AA3A88"/>
    <w:rsid w:val="00AA6B12"/>
    <w:rsid w:val="00AA766F"/>
    <w:rsid w:val="00AB0280"/>
    <w:rsid w:val="00AB2424"/>
    <w:rsid w:val="00AB2F02"/>
    <w:rsid w:val="00AC01E3"/>
    <w:rsid w:val="00AC5763"/>
    <w:rsid w:val="00AC6159"/>
    <w:rsid w:val="00AD25BA"/>
    <w:rsid w:val="00AD44ED"/>
    <w:rsid w:val="00AD498D"/>
    <w:rsid w:val="00AE033F"/>
    <w:rsid w:val="00AE28C4"/>
    <w:rsid w:val="00AE48E9"/>
    <w:rsid w:val="00AE498A"/>
    <w:rsid w:val="00AE5499"/>
    <w:rsid w:val="00AE5DC1"/>
    <w:rsid w:val="00AE64E3"/>
    <w:rsid w:val="00AE696D"/>
    <w:rsid w:val="00AF0314"/>
    <w:rsid w:val="00AF0751"/>
    <w:rsid w:val="00AF1042"/>
    <w:rsid w:val="00AF2CE4"/>
    <w:rsid w:val="00AF3852"/>
    <w:rsid w:val="00AF560A"/>
    <w:rsid w:val="00AF5BB4"/>
    <w:rsid w:val="00AF65E6"/>
    <w:rsid w:val="00AF6674"/>
    <w:rsid w:val="00AF75C1"/>
    <w:rsid w:val="00B01277"/>
    <w:rsid w:val="00B0248A"/>
    <w:rsid w:val="00B04CCF"/>
    <w:rsid w:val="00B10736"/>
    <w:rsid w:val="00B1359A"/>
    <w:rsid w:val="00B20D4D"/>
    <w:rsid w:val="00B22D65"/>
    <w:rsid w:val="00B2333B"/>
    <w:rsid w:val="00B30767"/>
    <w:rsid w:val="00B31703"/>
    <w:rsid w:val="00B37F7E"/>
    <w:rsid w:val="00B41014"/>
    <w:rsid w:val="00B53660"/>
    <w:rsid w:val="00B53671"/>
    <w:rsid w:val="00B54A7B"/>
    <w:rsid w:val="00B5608D"/>
    <w:rsid w:val="00B56955"/>
    <w:rsid w:val="00B57ABD"/>
    <w:rsid w:val="00B6112C"/>
    <w:rsid w:val="00B616FF"/>
    <w:rsid w:val="00B61C8B"/>
    <w:rsid w:val="00B6255C"/>
    <w:rsid w:val="00B63152"/>
    <w:rsid w:val="00B726C9"/>
    <w:rsid w:val="00B7642F"/>
    <w:rsid w:val="00B765BE"/>
    <w:rsid w:val="00B7680C"/>
    <w:rsid w:val="00B76948"/>
    <w:rsid w:val="00B76FD6"/>
    <w:rsid w:val="00B8456C"/>
    <w:rsid w:val="00B85598"/>
    <w:rsid w:val="00B85707"/>
    <w:rsid w:val="00B85967"/>
    <w:rsid w:val="00B86305"/>
    <w:rsid w:val="00B8764B"/>
    <w:rsid w:val="00B94193"/>
    <w:rsid w:val="00B94378"/>
    <w:rsid w:val="00BA066A"/>
    <w:rsid w:val="00BA1D74"/>
    <w:rsid w:val="00BA7643"/>
    <w:rsid w:val="00BB05B9"/>
    <w:rsid w:val="00BB3B82"/>
    <w:rsid w:val="00BB5578"/>
    <w:rsid w:val="00BB5922"/>
    <w:rsid w:val="00BB72A5"/>
    <w:rsid w:val="00BC0378"/>
    <w:rsid w:val="00BC2481"/>
    <w:rsid w:val="00BC4DDB"/>
    <w:rsid w:val="00BC7524"/>
    <w:rsid w:val="00BD091F"/>
    <w:rsid w:val="00BD097A"/>
    <w:rsid w:val="00BD1267"/>
    <w:rsid w:val="00BD1714"/>
    <w:rsid w:val="00BD313A"/>
    <w:rsid w:val="00BD4DA8"/>
    <w:rsid w:val="00BD6F1A"/>
    <w:rsid w:val="00BE204A"/>
    <w:rsid w:val="00BE309E"/>
    <w:rsid w:val="00BF01E4"/>
    <w:rsid w:val="00BF0DCC"/>
    <w:rsid w:val="00C018CA"/>
    <w:rsid w:val="00C03975"/>
    <w:rsid w:val="00C039D5"/>
    <w:rsid w:val="00C06BBD"/>
    <w:rsid w:val="00C11578"/>
    <w:rsid w:val="00C13884"/>
    <w:rsid w:val="00C13E40"/>
    <w:rsid w:val="00C16229"/>
    <w:rsid w:val="00C17543"/>
    <w:rsid w:val="00C206B8"/>
    <w:rsid w:val="00C20EE4"/>
    <w:rsid w:val="00C22E12"/>
    <w:rsid w:val="00C23627"/>
    <w:rsid w:val="00C36204"/>
    <w:rsid w:val="00C36756"/>
    <w:rsid w:val="00C36E72"/>
    <w:rsid w:val="00C421F9"/>
    <w:rsid w:val="00C42362"/>
    <w:rsid w:val="00C42B7B"/>
    <w:rsid w:val="00C44DBB"/>
    <w:rsid w:val="00C46740"/>
    <w:rsid w:val="00C51CAB"/>
    <w:rsid w:val="00C51DBD"/>
    <w:rsid w:val="00C547B1"/>
    <w:rsid w:val="00C628F9"/>
    <w:rsid w:val="00C7074C"/>
    <w:rsid w:val="00C72323"/>
    <w:rsid w:val="00C75AA2"/>
    <w:rsid w:val="00C75CCE"/>
    <w:rsid w:val="00C76B6B"/>
    <w:rsid w:val="00C77A61"/>
    <w:rsid w:val="00C8038E"/>
    <w:rsid w:val="00C826E5"/>
    <w:rsid w:val="00C82E13"/>
    <w:rsid w:val="00C8381C"/>
    <w:rsid w:val="00C855D2"/>
    <w:rsid w:val="00C85E37"/>
    <w:rsid w:val="00C86F14"/>
    <w:rsid w:val="00C945C0"/>
    <w:rsid w:val="00C95BE1"/>
    <w:rsid w:val="00C9613A"/>
    <w:rsid w:val="00CA158E"/>
    <w:rsid w:val="00CA15DD"/>
    <w:rsid w:val="00CA1BD7"/>
    <w:rsid w:val="00CA22C1"/>
    <w:rsid w:val="00CA594B"/>
    <w:rsid w:val="00CB1616"/>
    <w:rsid w:val="00CB58D9"/>
    <w:rsid w:val="00CC003B"/>
    <w:rsid w:val="00CC0B5B"/>
    <w:rsid w:val="00CC1A2E"/>
    <w:rsid w:val="00CC2A36"/>
    <w:rsid w:val="00CC4B2F"/>
    <w:rsid w:val="00CC518D"/>
    <w:rsid w:val="00CC5537"/>
    <w:rsid w:val="00CD0AB7"/>
    <w:rsid w:val="00CD114B"/>
    <w:rsid w:val="00CD132A"/>
    <w:rsid w:val="00CD432E"/>
    <w:rsid w:val="00CD5BEF"/>
    <w:rsid w:val="00CD6909"/>
    <w:rsid w:val="00CE36D8"/>
    <w:rsid w:val="00CF090D"/>
    <w:rsid w:val="00CF1053"/>
    <w:rsid w:val="00CF2F74"/>
    <w:rsid w:val="00CF5F82"/>
    <w:rsid w:val="00CF666D"/>
    <w:rsid w:val="00CF7B05"/>
    <w:rsid w:val="00D019A6"/>
    <w:rsid w:val="00D02B4F"/>
    <w:rsid w:val="00D02C90"/>
    <w:rsid w:val="00D03388"/>
    <w:rsid w:val="00D03708"/>
    <w:rsid w:val="00D03C87"/>
    <w:rsid w:val="00D107CD"/>
    <w:rsid w:val="00D13CFB"/>
    <w:rsid w:val="00D205D5"/>
    <w:rsid w:val="00D2183E"/>
    <w:rsid w:val="00D25DC2"/>
    <w:rsid w:val="00D315FB"/>
    <w:rsid w:val="00D3220D"/>
    <w:rsid w:val="00D32E7A"/>
    <w:rsid w:val="00D408DA"/>
    <w:rsid w:val="00D40FA5"/>
    <w:rsid w:val="00D41E8C"/>
    <w:rsid w:val="00D43ADC"/>
    <w:rsid w:val="00D43F7E"/>
    <w:rsid w:val="00D44372"/>
    <w:rsid w:val="00D45146"/>
    <w:rsid w:val="00D466CF"/>
    <w:rsid w:val="00D520F1"/>
    <w:rsid w:val="00D54BC0"/>
    <w:rsid w:val="00D5782B"/>
    <w:rsid w:val="00D60978"/>
    <w:rsid w:val="00D6189B"/>
    <w:rsid w:val="00D64F25"/>
    <w:rsid w:val="00D652E0"/>
    <w:rsid w:val="00D66F28"/>
    <w:rsid w:val="00D679AD"/>
    <w:rsid w:val="00D67D0B"/>
    <w:rsid w:val="00D700A4"/>
    <w:rsid w:val="00D71B34"/>
    <w:rsid w:val="00D72962"/>
    <w:rsid w:val="00D7452F"/>
    <w:rsid w:val="00D76A15"/>
    <w:rsid w:val="00D8338E"/>
    <w:rsid w:val="00D83EAA"/>
    <w:rsid w:val="00D84BB3"/>
    <w:rsid w:val="00D84F15"/>
    <w:rsid w:val="00D93A57"/>
    <w:rsid w:val="00D93FEB"/>
    <w:rsid w:val="00DA0132"/>
    <w:rsid w:val="00DA09D1"/>
    <w:rsid w:val="00DA1068"/>
    <w:rsid w:val="00DA3435"/>
    <w:rsid w:val="00DA4AA8"/>
    <w:rsid w:val="00DA59C9"/>
    <w:rsid w:val="00DB175D"/>
    <w:rsid w:val="00DB19FE"/>
    <w:rsid w:val="00DB273E"/>
    <w:rsid w:val="00DB5F41"/>
    <w:rsid w:val="00DB66CA"/>
    <w:rsid w:val="00DB66EF"/>
    <w:rsid w:val="00DC0D06"/>
    <w:rsid w:val="00DC1B62"/>
    <w:rsid w:val="00DC434B"/>
    <w:rsid w:val="00DC66AE"/>
    <w:rsid w:val="00DD1175"/>
    <w:rsid w:val="00DD1EB2"/>
    <w:rsid w:val="00DD40CB"/>
    <w:rsid w:val="00DD5C9C"/>
    <w:rsid w:val="00DD5EDD"/>
    <w:rsid w:val="00DE00D7"/>
    <w:rsid w:val="00DE6924"/>
    <w:rsid w:val="00DE6EA7"/>
    <w:rsid w:val="00DF3B81"/>
    <w:rsid w:val="00DF7DA4"/>
    <w:rsid w:val="00E01E19"/>
    <w:rsid w:val="00E02BC2"/>
    <w:rsid w:val="00E0368E"/>
    <w:rsid w:val="00E108A4"/>
    <w:rsid w:val="00E146C0"/>
    <w:rsid w:val="00E14D82"/>
    <w:rsid w:val="00E17BE1"/>
    <w:rsid w:val="00E201F3"/>
    <w:rsid w:val="00E20EFF"/>
    <w:rsid w:val="00E2311E"/>
    <w:rsid w:val="00E23810"/>
    <w:rsid w:val="00E23D0F"/>
    <w:rsid w:val="00E26351"/>
    <w:rsid w:val="00E31F89"/>
    <w:rsid w:val="00E343EB"/>
    <w:rsid w:val="00E461E8"/>
    <w:rsid w:val="00E46D3B"/>
    <w:rsid w:val="00E546E5"/>
    <w:rsid w:val="00E55397"/>
    <w:rsid w:val="00E56A7C"/>
    <w:rsid w:val="00E56E26"/>
    <w:rsid w:val="00E572CB"/>
    <w:rsid w:val="00E660B4"/>
    <w:rsid w:val="00E70DBD"/>
    <w:rsid w:val="00E71917"/>
    <w:rsid w:val="00E7320E"/>
    <w:rsid w:val="00E7709C"/>
    <w:rsid w:val="00E84A70"/>
    <w:rsid w:val="00E8659D"/>
    <w:rsid w:val="00E920E8"/>
    <w:rsid w:val="00E92900"/>
    <w:rsid w:val="00E943FE"/>
    <w:rsid w:val="00E94850"/>
    <w:rsid w:val="00E95B1D"/>
    <w:rsid w:val="00E96F9D"/>
    <w:rsid w:val="00E97DCA"/>
    <w:rsid w:val="00E97F70"/>
    <w:rsid w:val="00EA1C84"/>
    <w:rsid w:val="00EA476F"/>
    <w:rsid w:val="00EA7085"/>
    <w:rsid w:val="00EB2821"/>
    <w:rsid w:val="00EB5553"/>
    <w:rsid w:val="00ED1FCF"/>
    <w:rsid w:val="00ED7EE4"/>
    <w:rsid w:val="00EE07E9"/>
    <w:rsid w:val="00EE1A2C"/>
    <w:rsid w:val="00EE2552"/>
    <w:rsid w:val="00EE31A4"/>
    <w:rsid w:val="00EE4602"/>
    <w:rsid w:val="00EE693B"/>
    <w:rsid w:val="00EF1C54"/>
    <w:rsid w:val="00EF3B20"/>
    <w:rsid w:val="00EF42B0"/>
    <w:rsid w:val="00EF45E0"/>
    <w:rsid w:val="00EF53B8"/>
    <w:rsid w:val="00F01703"/>
    <w:rsid w:val="00F048E1"/>
    <w:rsid w:val="00F14DE7"/>
    <w:rsid w:val="00F15CBF"/>
    <w:rsid w:val="00F16852"/>
    <w:rsid w:val="00F16E4A"/>
    <w:rsid w:val="00F17DDC"/>
    <w:rsid w:val="00F249B5"/>
    <w:rsid w:val="00F269A9"/>
    <w:rsid w:val="00F26E95"/>
    <w:rsid w:val="00F27133"/>
    <w:rsid w:val="00F31223"/>
    <w:rsid w:val="00F3258D"/>
    <w:rsid w:val="00F360D2"/>
    <w:rsid w:val="00F40AD5"/>
    <w:rsid w:val="00F42458"/>
    <w:rsid w:val="00F43889"/>
    <w:rsid w:val="00F455E6"/>
    <w:rsid w:val="00F4621E"/>
    <w:rsid w:val="00F46C08"/>
    <w:rsid w:val="00F50757"/>
    <w:rsid w:val="00F52307"/>
    <w:rsid w:val="00F52502"/>
    <w:rsid w:val="00F53B46"/>
    <w:rsid w:val="00F55801"/>
    <w:rsid w:val="00F57060"/>
    <w:rsid w:val="00F60830"/>
    <w:rsid w:val="00F61725"/>
    <w:rsid w:val="00F62ECD"/>
    <w:rsid w:val="00F650D7"/>
    <w:rsid w:val="00F653FE"/>
    <w:rsid w:val="00F65F71"/>
    <w:rsid w:val="00F6657D"/>
    <w:rsid w:val="00F6733F"/>
    <w:rsid w:val="00F6738B"/>
    <w:rsid w:val="00F731BA"/>
    <w:rsid w:val="00F73909"/>
    <w:rsid w:val="00F7439F"/>
    <w:rsid w:val="00F86446"/>
    <w:rsid w:val="00FA0253"/>
    <w:rsid w:val="00FA482A"/>
    <w:rsid w:val="00FA4A2B"/>
    <w:rsid w:val="00FA4DD4"/>
    <w:rsid w:val="00FB0CD0"/>
    <w:rsid w:val="00FB0E9E"/>
    <w:rsid w:val="00FB1A71"/>
    <w:rsid w:val="00FB4126"/>
    <w:rsid w:val="00FB44B6"/>
    <w:rsid w:val="00FC3FB2"/>
    <w:rsid w:val="00FC4867"/>
    <w:rsid w:val="00FC6547"/>
    <w:rsid w:val="00FC7BB8"/>
    <w:rsid w:val="00FD0CDD"/>
    <w:rsid w:val="00FD43C9"/>
    <w:rsid w:val="00FD77DC"/>
    <w:rsid w:val="00FE041A"/>
    <w:rsid w:val="00FE1E97"/>
    <w:rsid w:val="00FE3BDD"/>
    <w:rsid w:val="00FE4ACF"/>
    <w:rsid w:val="00FE61C1"/>
    <w:rsid w:val="00FE6367"/>
    <w:rsid w:val="00FE7E20"/>
    <w:rsid w:val="00FF0805"/>
    <w:rsid w:val="00FF1316"/>
    <w:rsid w:val="00FF1F24"/>
    <w:rsid w:val="00FF28B3"/>
    <w:rsid w:val="00FF3633"/>
    <w:rsid w:val="00FF605B"/>
    <w:rsid w:val="00FF71AB"/>
    <w:rsid w:val="00FF7A69"/>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F395B5"/>
  <w15:docId w15:val="{AD8C7647-A20B-49F4-BEE2-EAE4AE832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rPr>
      <w:rFonts w:ascii="Times New Roman" w:eastAsia="Times New Roman" w:hAnsi="Times New Roman"/>
      <w:sz w:val="24"/>
      <w:szCs w:val="24"/>
      <w:lang w:val="es-ES" w:eastAsia="es-ES"/>
    </w:rPr>
  </w:style>
  <w:style w:type="paragraph" w:styleId="Ttulo1">
    <w:name w:val="heading 1"/>
    <w:basedOn w:val="Normal"/>
    <w:next w:val="Normal"/>
    <w:link w:val="Ttulo1Car"/>
    <w:uiPriority w:val="99"/>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293669"/>
    <w:rPr>
      <w:rFonts w:ascii="Century Gothic" w:hAnsi="Century Gothic" w:cs="Century Gothic"/>
      <w:b/>
      <w:bCs/>
      <w:sz w:val="24"/>
      <w:szCs w:val="24"/>
      <w:lang w:eastAsia="es-ES"/>
    </w:rPr>
  </w:style>
  <w:style w:type="paragraph" w:styleId="Textoindependiente">
    <w:name w:val="Body Text"/>
    <w:basedOn w:val="Normal"/>
    <w:link w:val="TextoindependienteCar1"/>
    <w:uiPriority w:val="99"/>
    <w:rsid w:val="00293669"/>
    <w:pPr>
      <w:jc w:val="both"/>
    </w:pPr>
    <w:rPr>
      <w:rFonts w:ascii="Arial" w:hAnsi="Arial" w:cs="Arial"/>
      <w:lang w:val="es-ES_tradnl"/>
    </w:rPr>
  </w:style>
  <w:style w:type="character" w:customStyle="1" w:styleId="TextoindependienteCar1">
    <w:name w:val="Texto independiente Car1"/>
    <w:link w:val="Textoindependiente"/>
    <w:uiPriority w:val="99"/>
    <w:locked/>
    <w:rsid w:val="00293669"/>
    <w:rPr>
      <w:rFonts w:ascii="Arial" w:hAnsi="Arial" w:cs="Arial"/>
      <w:sz w:val="24"/>
      <w:szCs w:val="24"/>
      <w:lang w:val="es-ES_tradnl" w:eastAsia="es-ES"/>
    </w:rPr>
  </w:style>
  <w:style w:type="character" w:customStyle="1" w:styleId="TextoindependienteCar">
    <w:name w:val="Texto independiente Car"/>
    <w:uiPriority w:val="99"/>
    <w:semiHidden/>
    <w:rsid w:val="00293669"/>
    <w:rPr>
      <w:rFonts w:ascii="Times New Roman" w:hAnsi="Times New Roman" w:cs="Times New Roman"/>
      <w:sz w:val="24"/>
      <w:szCs w:val="24"/>
      <w:lang w:val="es-ES" w:eastAsia="es-ES"/>
    </w:rPr>
  </w:style>
  <w:style w:type="paragraph" w:styleId="Piedepgina">
    <w:name w:val="footer"/>
    <w:basedOn w:val="Normal"/>
    <w:link w:val="PiedepginaCar"/>
    <w:uiPriority w:val="99"/>
    <w:rsid w:val="00293669"/>
    <w:pPr>
      <w:tabs>
        <w:tab w:val="center" w:pos="4419"/>
        <w:tab w:val="right" w:pos="8838"/>
      </w:tabs>
    </w:pPr>
  </w:style>
  <w:style w:type="character" w:customStyle="1" w:styleId="PiedepginaCar">
    <w:name w:val="Pie de página Car"/>
    <w:link w:val="Piedepgina"/>
    <w:uiPriority w:val="99"/>
    <w:locked/>
    <w:rsid w:val="00293669"/>
    <w:rPr>
      <w:rFonts w:ascii="Times New Roman" w:hAnsi="Times New Roman" w:cs="Times New Roman"/>
      <w:sz w:val="24"/>
      <w:szCs w:val="24"/>
      <w:lang w:val="es-ES" w:eastAsia="es-ES"/>
    </w:rPr>
  </w:style>
  <w:style w:type="character" w:styleId="Nmerodepgina">
    <w:name w:val="page number"/>
    <w:uiPriority w:val="99"/>
    <w:rsid w:val="00293669"/>
    <w:rPr>
      <w:rFonts w:ascii="Times New Roman" w:hAnsi="Times New Roman" w:cs="Times New Roman"/>
    </w:rPr>
  </w:style>
  <w:style w:type="paragraph" w:styleId="Textoindependiente3">
    <w:name w:val="Body Text 3"/>
    <w:basedOn w:val="Normal"/>
    <w:link w:val="Textoindependiente3Car1"/>
    <w:uiPriority w:val="99"/>
    <w:rsid w:val="00293669"/>
    <w:pPr>
      <w:jc w:val="both"/>
    </w:pPr>
    <w:rPr>
      <w:rFonts w:ascii="Arial" w:hAnsi="Arial" w:cs="Arial"/>
      <w:sz w:val="20"/>
      <w:szCs w:val="20"/>
      <w:lang w:val="es-ES_tradnl"/>
    </w:rPr>
  </w:style>
  <w:style w:type="character" w:customStyle="1" w:styleId="Textoindependiente3Car1">
    <w:name w:val="Texto independiente 3 Car1"/>
    <w:link w:val="Textoindependiente3"/>
    <w:uiPriority w:val="99"/>
    <w:locked/>
    <w:rsid w:val="00293669"/>
    <w:rPr>
      <w:rFonts w:ascii="Arial" w:hAnsi="Arial" w:cs="Arial"/>
      <w:lang w:val="es-ES_tradnl"/>
    </w:rPr>
  </w:style>
  <w:style w:type="character" w:customStyle="1" w:styleId="Textoindependiente3Car">
    <w:name w:val="Texto independiente 3 Car"/>
    <w:uiPriority w:val="99"/>
    <w:semiHidden/>
    <w:rsid w:val="00293669"/>
    <w:rPr>
      <w:rFonts w:ascii="Times New Roman" w:hAnsi="Times New Roman" w:cs="Times New Roman"/>
      <w:sz w:val="16"/>
      <w:szCs w:val="16"/>
      <w:lang w:val="es-ES" w:eastAsia="es-ES"/>
    </w:rPr>
  </w:style>
  <w:style w:type="paragraph" w:styleId="Textosinformato">
    <w:name w:val="Plain Text"/>
    <w:basedOn w:val="Normal"/>
    <w:link w:val="TextosinformatoCar1"/>
    <w:uiPriority w:val="99"/>
    <w:rsid w:val="00293669"/>
    <w:rPr>
      <w:rFonts w:ascii="Courier New" w:hAnsi="Courier New" w:cs="Courier New"/>
      <w:sz w:val="20"/>
      <w:szCs w:val="20"/>
      <w:lang w:val="es-MX"/>
    </w:rPr>
  </w:style>
  <w:style w:type="character" w:customStyle="1" w:styleId="TextosinformatoCar1">
    <w:name w:val="Texto sin formato Car1"/>
    <w:link w:val="Textosinformato"/>
    <w:uiPriority w:val="99"/>
    <w:locked/>
    <w:rsid w:val="00293669"/>
    <w:rPr>
      <w:rFonts w:ascii="Courier New" w:hAnsi="Courier New" w:cs="Courier New"/>
      <w:sz w:val="20"/>
      <w:szCs w:val="20"/>
      <w:lang w:eastAsia="es-ES"/>
    </w:rPr>
  </w:style>
  <w:style w:type="character" w:customStyle="1" w:styleId="TextosinformatoCar">
    <w:name w:val="Texto sin formato Car"/>
    <w:uiPriority w:val="99"/>
    <w:semiHidden/>
    <w:rsid w:val="00293669"/>
    <w:rPr>
      <w:rFonts w:ascii="Consolas" w:hAnsi="Consolas" w:cs="Consolas"/>
      <w:sz w:val="21"/>
      <w:szCs w:val="21"/>
      <w:lang w:val="es-ES" w:eastAsia="es-ES"/>
    </w:rPr>
  </w:style>
  <w:style w:type="paragraph" w:styleId="Textodeglobo">
    <w:name w:val="Balloon Text"/>
    <w:basedOn w:val="Normal"/>
    <w:link w:val="TextodegloboCar"/>
    <w:uiPriority w:val="99"/>
    <w:semiHidden/>
    <w:rsid w:val="00797783"/>
    <w:rPr>
      <w:rFonts w:ascii="Segoe UI" w:hAnsi="Segoe UI" w:cs="Segoe UI"/>
      <w:sz w:val="18"/>
      <w:szCs w:val="18"/>
    </w:rPr>
  </w:style>
  <w:style w:type="character" w:customStyle="1" w:styleId="TextodegloboCar">
    <w:name w:val="Texto de globo Car"/>
    <w:link w:val="Textodeglobo"/>
    <w:uiPriority w:val="99"/>
    <w:semiHidden/>
    <w:locked/>
    <w:rsid w:val="00797783"/>
    <w:rPr>
      <w:rFonts w:ascii="Segoe UI" w:hAnsi="Segoe UI" w:cs="Segoe UI"/>
      <w:sz w:val="18"/>
      <w:szCs w:val="18"/>
      <w:lang w:val="es-ES" w:eastAsia="es-ES"/>
    </w:rPr>
  </w:style>
  <w:style w:type="character" w:customStyle="1" w:styleId="Ttulo2Car">
    <w:name w:val="Título 2 Car"/>
    <w:uiPriority w:val="99"/>
    <w:locked/>
    <w:rsid w:val="003C2B0B"/>
    <w:rPr>
      <w:rFonts w:ascii="Cambria" w:hAnsi="Cambria" w:cs="Cambria"/>
      <w:b/>
      <w:bCs/>
      <w:i/>
      <w:iCs/>
      <w:sz w:val="28"/>
      <w:szCs w:val="28"/>
      <w:lang w:val="es-ES" w:eastAsia="es-ES"/>
    </w:rPr>
  </w:style>
  <w:style w:type="paragraph" w:styleId="Encabezado">
    <w:name w:val="header"/>
    <w:basedOn w:val="Normal"/>
    <w:link w:val="EncabezadoCar"/>
    <w:uiPriority w:val="99"/>
    <w:rsid w:val="00B1359A"/>
    <w:pPr>
      <w:tabs>
        <w:tab w:val="center" w:pos="4419"/>
        <w:tab w:val="right" w:pos="8838"/>
      </w:tabs>
    </w:pPr>
  </w:style>
  <w:style w:type="character" w:customStyle="1" w:styleId="EncabezadoCar">
    <w:name w:val="Encabezado Car"/>
    <w:link w:val="Encabezado"/>
    <w:uiPriority w:val="99"/>
    <w:locked/>
    <w:rsid w:val="00B1359A"/>
    <w:rPr>
      <w:rFonts w:ascii="Times New Roman" w:hAnsi="Times New Roman" w:cs="Times New Roman"/>
      <w:sz w:val="24"/>
      <w:szCs w:val="24"/>
      <w:lang w:val="es-ES" w:eastAsia="es-ES"/>
    </w:rPr>
  </w:style>
  <w:style w:type="paragraph" w:customStyle="1" w:styleId="Texto">
    <w:name w:val="Texto"/>
    <w:basedOn w:val="Normal"/>
    <w:link w:val="TextoCar"/>
    <w:uiPriority w:val="99"/>
    <w:rsid w:val="00D44372"/>
    <w:pPr>
      <w:spacing w:after="101" w:line="216" w:lineRule="exact"/>
      <w:ind w:firstLine="288"/>
      <w:jc w:val="both"/>
    </w:pPr>
    <w:rPr>
      <w:rFonts w:ascii="Arial" w:hAnsi="Arial" w:cs="Arial"/>
      <w:sz w:val="18"/>
      <w:szCs w:val="18"/>
    </w:rPr>
  </w:style>
  <w:style w:type="character" w:customStyle="1" w:styleId="TextoCar">
    <w:name w:val="Texto Car"/>
    <w:link w:val="Texto"/>
    <w:uiPriority w:val="99"/>
    <w:locked/>
    <w:rsid w:val="00D44372"/>
    <w:rPr>
      <w:rFonts w:ascii="Arial" w:hAnsi="Arial" w:cs="Arial"/>
      <w:sz w:val="20"/>
      <w:szCs w:val="20"/>
      <w:lang w:val="es-ES" w:eastAsia="es-ES"/>
    </w:rPr>
  </w:style>
  <w:style w:type="paragraph" w:styleId="Sangradetextonormal">
    <w:name w:val="Body Text Indent"/>
    <w:basedOn w:val="Normal"/>
    <w:link w:val="SangradetextonormalCar"/>
    <w:uiPriority w:val="99"/>
    <w:semiHidden/>
    <w:rsid w:val="00D03708"/>
    <w:pPr>
      <w:spacing w:after="120"/>
      <w:ind w:left="283"/>
    </w:pPr>
  </w:style>
  <w:style w:type="character" w:customStyle="1" w:styleId="SangradetextonormalCar">
    <w:name w:val="Sangría de texto normal Car"/>
    <w:link w:val="Sangradetextonormal"/>
    <w:uiPriority w:val="99"/>
    <w:semiHidden/>
    <w:locked/>
    <w:rsid w:val="00D03708"/>
    <w:rPr>
      <w:rFonts w:ascii="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1726</TotalTime>
  <Pages>76</Pages>
  <Words>20258</Words>
  <Characters>111419</Characters>
  <Application>Microsoft Office Word</Application>
  <DocSecurity>0</DocSecurity>
  <Lines>928</Lines>
  <Paragraphs>262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131415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MARIA DEL ROSARIO TORRES MANCILLA</cp:lastModifiedBy>
  <cp:revision>309</cp:revision>
  <cp:lastPrinted>2019-10-15T18:52:00Z</cp:lastPrinted>
  <dcterms:created xsi:type="dcterms:W3CDTF">2019-10-03T17:02:00Z</dcterms:created>
  <dcterms:modified xsi:type="dcterms:W3CDTF">2019-11-08T15:23:00Z</dcterms:modified>
</cp:coreProperties>
</file>