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8B7" w:rsidRDefault="001B06B0">
      <w:bookmarkStart w:id="0" w:name="_GoBack"/>
      <w:r w:rsidRPr="001B06B0">
        <w:t>En el mes no se ha creado convenio por parte de esta Coordinación Estatal de Protección Civil</w:t>
      </w:r>
      <w:bookmarkEnd w:id="0"/>
    </w:p>
    <w:sectPr w:rsidR="000128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6B0"/>
    <w:rsid w:val="001B06B0"/>
    <w:rsid w:val="00B93898"/>
    <w:rsid w:val="00C71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B76443-A5FB-46AF-96B6-7C356FABD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Armando Terronez Hernandez</dc:creator>
  <cp:keywords/>
  <dc:description/>
  <cp:lastModifiedBy>Luis Armando Terronez Hernandez</cp:lastModifiedBy>
  <cp:revision>1</cp:revision>
  <dcterms:created xsi:type="dcterms:W3CDTF">2019-10-09T17:38:00Z</dcterms:created>
  <dcterms:modified xsi:type="dcterms:W3CDTF">2019-10-09T17:39:00Z</dcterms:modified>
</cp:coreProperties>
</file>