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Ind w:w="3510" w:type="dxa"/>
        <w:tblLook w:val="04A0" w:firstRow="1" w:lastRow="0" w:firstColumn="1" w:lastColumn="0" w:noHBand="0" w:noVBand="1"/>
      </w:tblPr>
      <w:tblGrid>
        <w:gridCol w:w="5034"/>
      </w:tblGrid>
      <w:tr w:rsidR="006C0091" w:rsidRPr="009B7E8C" w:rsidTr="00B72C1C">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C0091" w:rsidRPr="009B7E8C" w:rsidRDefault="006C0091" w:rsidP="00B72C1C">
            <w:pPr>
              <w:shd w:val="clear" w:color="auto" w:fill="FFFFFF" w:themeFill="background1"/>
              <w:ind w:left="-108"/>
              <w:rPr>
                <w:rFonts w:ascii="Arial" w:hAnsi="Arial" w:cs="Arial"/>
                <w:sz w:val="24"/>
                <w:lang w:val="es-MX"/>
              </w:rPr>
            </w:pPr>
            <w:bookmarkStart w:id="0" w:name="_Hlk520393671"/>
            <w:bookmarkStart w:id="1" w:name="_Hlk10112369"/>
            <w:bookmarkStart w:id="2" w:name="_GoBack"/>
            <w:bookmarkEnd w:id="2"/>
            <w:r w:rsidRPr="009B7E8C">
              <w:rPr>
                <w:rFonts w:ascii="Arial" w:hAnsi="Arial" w:cs="Arial"/>
                <w:b/>
                <w:sz w:val="24"/>
                <w:lang w:val="es-MX"/>
              </w:rPr>
              <w:t xml:space="preserve">RECURSO DE REVISIÓN: </w:t>
            </w:r>
            <w:r w:rsidRPr="009B7E8C">
              <w:rPr>
                <w:rFonts w:ascii="Arial" w:hAnsi="Arial" w:cs="Arial"/>
                <w:sz w:val="24"/>
                <w:lang w:val="es-MX"/>
              </w:rPr>
              <w:t>RR</w:t>
            </w:r>
            <w:r>
              <w:rPr>
                <w:rFonts w:ascii="Arial" w:hAnsi="Arial" w:cs="Arial"/>
                <w:sz w:val="24"/>
                <w:lang w:val="es-MX"/>
              </w:rPr>
              <w:t>-318</w:t>
            </w:r>
            <w:r w:rsidRPr="009B7E8C">
              <w:rPr>
                <w:rFonts w:ascii="Arial" w:hAnsi="Arial" w:cs="Arial"/>
                <w:sz w:val="24"/>
                <w:lang w:val="es-MX"/>
              </w:rPr>
              <w:t>/2019-3</w:t>
            </w:r>
          </w:p>
        </w:tc>
      </w:tr>
      <w:tr w:rsidR="006C0091" w:rsidRPr="009B7E8C" w:rsidTr="00B72C1C">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C0091" w:rsidRPr="009B7E8C" w:rsidRDefault="006C0091" w:rsidP="00B72C1C">
            <w:pPr>
              <w:shd w:val="clear" w:color="auto" w:fill="FFFFFF" w:themeFill="background1"/>
              <w:ind w:left="-108"/>
              <w:rPr>
                <w:rFonts w:ascii="Arial" w:hAnsi="Arial" w:cs="Arial"/>
                <w:sz w:val="24"/>
                <w:lang w:val="es-MX"/>
              </w:rPr>
            </w:pPr>
            <w:r w:rsidRPr="009B7E8C">
              <w:rPr>
                <w:rFonts w:ascii="Arial" w:hAnsi="Arial" w:cs="Arial"/>
                <w:b/>
                <w:sz w:val="24"/>
                <w:lang w:val="es-MX"/>
              </w:rPr>
              <w:t>ENTE OBLIGADO:</w:t>
            </w:r>
            <w:r w:rsidRPr="009B7E8C">
              <w:rPr>
                <w:rFonts w:ascii="Arial" w:hAnsi="Arial" w:cs="Arial"/>
                <w:sz w:val="24"/>
                <w:lang w:val="es-MX"/>
              </w:rPr>
              <w:t xml:space="preserve"> </w:t>
            </w:r>
            <w:r>
              <w:rPr>
                <w:rFonts w:ascii="Arial" w:hAnsi="Arial" w:cs="Arial"/>
                <w:sz w:val="24"/>
                <w:lang w:val="es-MX"/>
              </w:rPr>
              <w:t>AYUNTAMIENTO DE SAN LUIS POTOSÍ</w:t>
            </w:r>
            <w:r w:rsidRPr="009B7E8C">
              <w:rPr>
                <w:rFonts w:ascii="Arial" w:hAnsi="Arial" w:cs="Arial"/>
                <w:color w:val="000000" w:themeColor="text1"/>
                <w:sz w:val="24"/>
                <w:lang w:val="es-MX"/>
              </w:rPr>
              <w:t xml:space="preserve">. </w:t>
            </w:r>
          </w:p>
        </w:tc>
      </w:tr>
      <w:tr w:rsidR="006C0091" w:rsidRPr="009B7E8C" w:rsidTr="00B72C1C">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C0091" w:rsidRPr="009B7E8C" w:rsidRDefault="006C0091" w:rsidP="00B72C1C">
            <w:pPr>
              <w:shd w:val="clear" w:color="auto" w:fill="FFFFFF" w:themeFill="background1"/>
              <w:ind w:left="-108"/>
              <w:rPr>
                <w:rFonts w:ascii="Arial" w:hAnsi="Arial" w:cs="Arial"/>
                <w:sz w:val="24"/>
                <w:lang w:val="es-MX"/>
              </w:rPr>
            </w:pPr>
            <w:r w:rsidRPr="009B7E8C">
              <w:rPr>
                <w:rFonts w:ascii="Arial" w:hAnsi="Arial" w:cs="Arial"/>
                <w:b/>
                <w:sz w:val="24"/>
                <w:lang w:val="es-MX"/>
              </w:rPr>
              <w:t xml:space="preserve">COMISIONADO PONENTE: </w:t>
            </w:r>
            <w:r w:rsidRPr="009B7E8C">
              <w:rPr>
                <w:rFonts w:ascii="Arial" w:hAnsi="Arial" w:cs="Arial"/>
                <w:sz w:val="24"/>
                <w:lang w:val="es-MX"/>
              </w:rPr>
              <w:t>MARIAJOSÉ GONZÁLEZ ZARZOSA.</w:t>
            </w:r>
          </w:p>
        </w:tc>
      </w:tr>
    </w:tbl>
    <w:p w:rsidR="006C0091" w:rsidRPr="009B7E8C" w:rsidRDefault="006C0091" w:rsidP="006C0091">
      <w:pPr>
        <w:pStyle w:val="Textoindependienteprimerasangra"/>
        <w:shd w:val="clear" w:color="auto" w:fill="FFFFFF" w:themeFill="background1"/>
        <w:spacing w:after="0"/>
        <w:ind w:firstLine="0"/>
        <w:rPr>
          <w:rFonts w:ascii="Arial" w:hAnsi="Arial" w:cs="Arial"/>
          <w:b/>
          <w:sz w:val="24"/>
          <w:lang w:val="es-MX"/>
        </w:rPr>
      </w:pPr>
    </w:p>
    <w:p w:rsidR="006C0091" w:rsidRPr="009B7E8C" w:rsidRDefault="006C0091" w:rsidP="006C0091">
      <w:pPr>
        <w:pStyle w:val="Textoindependienteprimerasangra"/>
        <w:shd w:val="clear" w:color="auto" w:fill="FFFFFF" w:themeFill="background1"/>
        <w:spacing w:after="0"/>
        <w:ind w:firstLine="0"/>
        <w:rPr>
          <w:rFonts w:ascii="Arial" w:eastAsia="Arial Unicode MS" w:hAnsi="Arial" w:cs="Arial"/>
          <w:sz w:val="24"/>
          <w:lang w:val="es-MX"/>
        </w:rPr>
      </w:pPr>
      <w:r w:rsidRPr="009B7E8C">
        <w:rPr>
          <w:rFonts w:ascii="Arial" w:eastAsia="Arial Unicode MS" w:hAnsi="Arial" w:cs="Arial"/>
          <w:sz w:val="24"/>
          <w:lang w:val="es-MX"/>
        </w:rPr>
        <w:t xml:space="preserve">San Luis Potosí, San Luis Potosí, </w:t>
      </w:r>
      <w:r w:rsidRPr="009B7E8C">
        <w:rPr>
          <w:rFonts w:ascii="Arial" w:eastAsia="BatangChe" w:hAnsi="Arial" w:cs="Arial"/>
          <w:color w:val="000000"/>
          <w:sz w:val="24"/>
        </w:rPr>
        <w:t xml:space="preserve">Sesión Extraordinaria del Pleno de la Comisión Estatal de Garantía de Acceso a la Información Pública, </w:t>
      </w:r>
      <w:r>
        <w:rPr>
          <w:rFonts w:ascii="Arial" w:eastAsia="BatangChe" w:hAnsi="Arial" w:cs="Arial"/>
          <w:color w:val="000000"/>
          <w:sz w:val="24"/>
        </w:rPr>
        <w:t>veintiséis de abril</w:t>
      </w:r>
      <w:r>
        <w:rPr>
          <w:rFonts w:ascii="Arial" w:eastAsia="Arial Unicode MS" w:hAnsi="Arial" w:cs="Arial"/>
          <w:sz w:val="24"/>
          <w:lang w:val="es-MX"/>
        </w:rPr>
        <w:t xml:space="preserve"> </w:t>
      </w:r>
      <w:r w:rsidRPr="009B7E8C">
        <w:rPr>
          <w:rFonts w:ascii="Arial" w:eastAsia="Arial Unicode MS" w:hAnsi="Arial" w:cs="Arial"/>
          <w:sz w:val="24"/>
          <w:lang w:val="es-MX"/>
        </w:rPr>
        <w:t>de dos mil diecinueve.</w:t>
      </w:r>
    </w:p>
    <w:p w:rsidR="006C0091" w:rsidRPr="009B7E8C" w:rsidRDefault="006C0091" w:rsidP="006C0091">
      <w:pPr>
        <w:pStyle w:val="Textoindependienteprimerasangra"/>
        <w:shd w:val="clear" w:color="auto" w:fill="FFFFFF" w:themeFill="background1"/>
        <w:spacing w:after="0"/>
        <w:ind w:firstLine="0"/>
        <w:rPr>
          <w:rFonts w:ascii="Arial" w:eastAsia="Arial Unicode MS" w:hAnsi="Arial" w:cs="Arial"/>
          <w:sz w:val="24"/>
          <w:lang w:val="es-MX"/>
        </w:rPr>
      </w:pPr>
    </w:p>
    <w:p w:rsidR="006C0091" w:rsidRPr="009B7E8C" w:rsidRDefault="006C0091" w:rsidP="006C0091">
      <w:pPr>
        <w:pStyle w:val="Textoindependienteprimerasangra"/>
        <w:shd w:val="clear" w:color="auto" w:fill="FFFFFF" w:themeFill="background1"/>
        <w:spacing w:after="0"/>
        <w:ind w:firstLine="0"/>
        <w:rPr>
          <w:rFonts w:ascii="Arial" w:eastAsia="Arial Unicode MS" w:hAnsi="Arial" w:cs="Arial"/>
          <w:b/>
          <w:sz w:val="24"/>
          <w:lang w:val="es-MX"/>
        </w:rPr>
      </w:pPr>
      <w:r w:rsidRPr="009B7E8C">
        <w:rPr>
          <w:rFonts w:ascii="Arial" w:eastAsia="Arial Unicode MS" w:hAnsi="Arial" w:cs="Arial"/>
          <w:sz w:val="24"/>
          <w:lang w:val="es-MX"/>
        </w:rPr>
        <w:t>Vistos, para resolver los autos que conforman el expediente citado al rubro</w:t>
      </w:r>
      <w:r w:rsidRPr="009B7E8C">
        <w:rPr>
          <w:rFonts w:ascii="Arial" w:eastAsia="Arial Unicode MS" w:hAnsi="Arial" w:cs="Arial"/>
          <w:b/>
          <w:sz w:val="24"/>
          <w:lang w:val="es-MX"/>
        </w:rPr>
        <w:t xml:space="preserve">; </w:t>
      </w:r>
      <w:r w:rsidRPr="009B7E8C">
        <w:rPr>
          <w:rFonts w:ascii="Arial" w:eastAsia="Arial Unicode MS" w:hAnsi="Arial" w:cs="Arial"/>
          <w:sz w:val="24"/>
          <w:lang w:val="es-MX"/>
        </w:rPr>
        <w:t>y</w:t>
      </w:r>
      <w:r w:rsidRPr="009B7E8C">
        <w:rPr>
          <w:rFonts w:ascii="Arial" w:eastAsia="Arial Unicode MS" w:hAnsi="Arial" w:cs="Arial"/>
          <w:b/>
          <w:sz w:val="24"/>
          <w:lang w:val="es-MX"/>
        </w:rPr>
        <w:t xml:space="preserve">  </w:t>
      </w:r>
    </w:p>
    <w:p w:rsidR="006C0091" w:rsidRPr="009B7E8C" w:rsidRDefault="006C0091" w:rsidP="006C0091">
      <w:pPr>
        <w:pStyle w:val="Textoindependienteprimerasangra"/>
        <w:shd w:val="clear" w:color="auto" w:fill="FFFFFF" w:themeFill="background1"/>
        <w:spacing w:after="0"/>
        <w:ind w:firstLine="0"/>
        <w:rPr>
          <w:rFonts w:ascii="Arial" w:eastAsia="Arial Unicode MS" w:hAnsi="Arial" w:cs="Arial"/>
          <w:color w:val="000000" w:themeColor="text1"/>
          <w:sz w:val="24"/>
          <w:lang w:val="es-MX"/>
        </w:rPr>
      </w:pPr>
    </w:p>
    <w:p w:rsidR="006C0091" w:rsidRPr="009B7E8C" w:rsidRDefault="006C0091" w:rsidP="006C0091">
      <w:pPr>
        <w:pStyle w:val="Textoindependienteprimerasangra"/>
        <w:shd w:val="clear" w:color="auto" w:fill="FFFFFF" w:themeFill="background1"/>
        <w:spacing w:after="0"/>
        <w:ind w:firstLine="900"/>
        <w:jc w:val="center"/>
        <w:rPr>
          <w:rFonts w:ascii="Arial" w:eastAsia="Arial Unicode MS" w:hAnsi="Arial" w:cs="Arial"/>
          <w:b/>
          <w:color w:val="000000" w:themeColor="text1"/>
          <w:sz w:val="24"/>
          <w:lang w:val="es-MX"/>
        </w:rPr>
      </w:pPr>
      <w:r w:rsidRPr="009B7E8C">
        <w:rPr>
          <w:rFonts w:ascii="Arial" w:eastAsia="Arial Unicode MS" w:hAnsi="Arial" w:cs="Arial"/>
          <w:b/>
          <w:color w:val="000000" w:themeColor="text1"/>
          <w:sz w:val="24"/>
          <w:lang w:val="es-MX"/>
        </w:rPr>
        <w:t>R E S U L T A N D O:</w:t>
      </w:r>
    </w:p>
    <w:p w:rsidR="006C0091" w:rsidRPr="009B7E8C" w:rsidRDefault="006C0091" w:rsidP="006C0091">
      <w:pPr>
        <w:pStyle w:val="Textoindependienteprimerasangra"/>
        <w:shd w:val="clear" w:color="auto" w:fill="FFFFFF" w:themeFill="background1"/>
        <w:spacing w:after="0"/>
        <w:ind w:firstLine="900"/>
        <w:jc w:val="center"/>
        <w:rPr>
          <w:rFonts w:ascii="Arial" w:eastAsia="Arial Unicode MS" w:hAnsi="Arial" w:cs="Arial"/>
          <w:b/>
          <w:color w:val="000000" w:themeColor="text1"/>
          <w:sz w:val="24"/>
          <w:lang w:val="es-MX"/>
        </w:rPr>
      </w:pPr>
    </w:p>
    <w:p w:rsidR="006C0091" w:rsidRPr="009B7E8C" w:rsidRDefault="006C0091" w:rsidP="006C0091">
      <w:pPr>
        <w:shd w:val="clear" w:color="auto" w:fill="FFFFFF" w:themeFill="background1"/>
        <w:rPr>
          <w:rFonts w:ascii="Arial" w:eastAsia="Arial Unicode MS" w:hAnsi="Arial" w:cs="Arial"/>
          <w:color w:val="000000" w:themeColor="text1"/>
          <w:sz w:val="24"/>
        </w:rPr>
      </w:pPr>
      <w:r w:rsidRPr="009B7E8C">
        <w:rPr>
          <w:rFonts w:ascii="Arial" w:eastAsia="Arial Unicode MS" w:hAnsi="Arial" w:cs="Arial"/>
          <w:b/>
          <w:color w:val="000000" w:themeColor="text1"/>
          <w:sz w:val="24"/>
        </w:rPr>
        <w:t>PRIMERO.</w:t>
      </w:r>
      <w:r w:rsidRPr="009B7E8C">
        <w:rPr>
          <w:rFonts w:ascii="Arial" w:eastAsia="Arial Unicode MS" w:hAnsi="Arial" w:cs="Arial"/>
          <w:color w:val="000000" w:themeColor="text1"/>
          <w:sz w:val="24"/>
        </w:rPr>
        <w:t xml:space="preserve"> </w:t>
      </w:r>
      <w:r w:rsidRPr="009B7E8C">
        <w:rPr>
          <w:rFonts w:ascii="Arial" w:eastAsia="Arial Unicode MS" w:hAnsi="Arial" w:cs="Arial"/>
          <w:color w:val="000000" w:themeColor="text1"/>
          <w:sz w:val="24"/>
          <w:lang w:val="es-MX"/>
        </w:rPr>
        <w:t xml:space="preserve">El </w:t>
      </w:r>
      <w:r w:rsidR="00A92E8D">
        <w:rPr>
          <w:rFonts w:ascii="Arial" w:eastAsia="Arial Unicode MS" w:hAnsi="Arial" w:cs="Arial"/>
          <w:color w:val="000000" w:themeColor="text1"/>
          <w:sz w:val="24"/>
          <w:lang w:val="es-MX"/>
        </w:rPr>
        <w:t>doce de febrero</w:t>
      </w:r>
      <w:r>
        <w:rPr>
          <w:rFonts w:ascii="Arial" w:eastAsia="Arial Unicode MS" w:hAnsi="Arial" w:cs="Arial"/>
          <w:color w:val="000000" w:themeColor="text1"/>
          <w:sz w:val="24"/>
          <w:lang w:val="es-MX"/>
        </w:rPr>
        <w:t xml:space="preserve"> </w:t>
      </w:r>
      <w:r w:rsidRPr="009B7E8C">
        <w:rPr>
          <w:rFonts w:ascii="Arial" w:eastAsia="Arial Unicode MS" w:hAnsi="Arial" w:cs="Arial"/>
          <w:color w:val="000000" w:themeColor="text1"/>
          <w:sz w:val="24"/>
          <w:lang w:val="es-MX"/>
        </w:rPr>
        <w:t>de dos mil dieci</w:t>
      </w:r>
      <w:r>
        <w:rPr>
          <w:rFonts w:ascii="Arial" w:eastAsia="Arial Unicode MS" w:hAnsi="Arial" w:cs="Arial"/>
          <w:color w:val="000000" w:themeColor="text1"/>
          <w:sz w:val="24"/>
          <w:lang w:val="es-MX"/>
        </w:rPr>
        <w:t>nueve</w:t>
      </w:r>
      <w:r w:rsidRPr="009B7E8C">
        <w:rPr>
          <w:rFonts w:ascii="Arial" w:eastAsia="Arial Unicode MS" w:hAnsi="Arial" w:cs="Arial"/>
          <w:color w:val="000000" w:themeColor="text1"/>
          <w:sz w:val="24"/>
          <w:lang w:val="es-MX"/>
        </w:rPr>
        <w:t xml:space="preserve">, el recurrente presentó a través de la Plataforma Nacional de Transparencia, una solicitud de información al </w:t>
      </w:r>
      <w:r w:rsidRPr="006C0091">
        <w:rPr>
          <w:rFonts w:ascii="Arial" w:hAnsi="Arial" w:cs="Arial"/>
          <w:b/>
          <w:sz w:val="24"/>
          <w:lang w:val="es-MX"/>
        </w:rPr>
        <w:t>AYUNTAMIENTO DE SAN LUIS POTOSÍ</w:t>
      </w:r>
      <w:r w:rsidRPr="009B7E8C">
        <w:rPr>
          <w:rFonts w:ascii="Arial" w:eastAsia="Arial Unicode MS" w:hAnsi="Arial" w:cs="Arial"/>
          <w:color w:val="000000" w:themeColor="text1"/>
          <w:sz w:val="24"/>
          <w:lang w:val="es-MX"/>
        </w:rPr>
        <w:t xml:space="preserve">, a la cual le fue asignado el folio número </w:t>
      </w:r>
      <w:r>
        <w:rPr>
          <w:rFonts w:ascii="Arial" w:eastAsia="Arial Unicode MS" w:hAnsi="Arial" w:cs="Arial"/>
          <w:color w:val="000000" w:themeColor="text1"/>
          <w:sz w:val="24"/>
          <w:lang w:val="es-MX"/>
        </w:rPr>
        <w:t>00</w:t>
      </w:r>
      <w:r w:rsidR="00A92E8D">
        <w:rPr>
          <w:rFonts w:ascii="Arial" w:eastAsia="Arial Unicode MS" w:hAnsi="Arial" w:cs="Arial"/>
          <w:color w:val="000000" w:themeColor="text1"/>
          <w:sz w:val="24"/>
          <w:lang w:val="es-MX"/>
        </w:rPr>
        <w:t>161819</w:t>
      </w:r>
      <w:r w:rsidRPr="009B7E8C">
        <w:rPr>
          <w:rFonts w:ascii="Arial" w:eastAsia="Arial Unicode MS" w:hAnsi="Arial" w:cs="Arial"/>
          <w:color w:val="000000" w:themeColor="text1"/>
          <w:sz w:val="24"/>
          <w:lang w:val="es-MX"/>
        </w:rPr>
        <w:t>.</w:t>
      </w:r>
    </w:p>
    <w:p w:rsidR="006C0091" w:rsidRPr="009B7E8C" w:rsidRDefault="006C0091" w:rsidP="006C0091">
      <w:pPr>
        <w:shd w:val="clear" w:color="auto" w:fill="FFFFFF" w:themeFill="background1"/>
        <w:rPr>
          <w:rFonts w:ascii="Arial" w:eastAsia="Arial Unicode MS" w:hAnsi="Arial" w:cs="Arial"/>
          <w:color w:val="000000" w:themeColor="text1"/>
          <w:sz w:val="24"/>
        </w:rPr>
      </w:pPr>
    </w:p>
    <w:p w:rsidR="006C0091" w:rsidRPr="009B7E8C" w:rsidRDefault="006C0091" w:rsidP="006C0091">
      <w:pPr>
        <w:shd w:val="clear" w:color="auto" w:fill="FFFFFF" w:themeFill="background1"/>
        <w:rPr>
          <w:rFonts w:ascii="Arial" w:hAnsi="Arial" w:cs="Arial"/>
          <w:color w:val="000000" w:themeColor="text1"/>
          <w:sz w:val="24"/>
        </w:rPr>
      </w:pPr>
      <w:r w:rsidRPr="009B7E8C">
        <w:rPr>
          <w:rFonts w:ascii="Arial" w:eastAsia="Arial Unicode MS" w:hAnsi="Arial" w:cs="Arial"/>
          <w:b/>
          <w:color w:val="000000" w:themeColor="text1"/>
          <w:sz w:val="24"/>
        </w:rPr>
        <w:t>SEGUNDO.</w:t>
      </w:r>
      <w:r w:rsidRPr="009B7E8C">
        <w:rPr>
          <w:rFonts w:ascii="Arial" w:eastAsia="Arial Unicode MS" w:hAnsi="Arial" w:cs="Arial"/>
          <w:color w:val="000000" w:themeColor="text1"/>
          <w:sz w:val="24"/>
        </w:rPr>
        <w:t xml:space="preserve"> </w:t>
      </w:r>
      <w:r w:rsidRPr="009B7E8C">
        <w:rPr>
          <w:rFonts w:ascii="Arial" w:hAnsi="Arial" w:cs="Arial"/>
          <w:sz w:val="24"/>
        </w:rPr>
        <w:t xml:space="preserve">El </w:t>
      </w:r>
      <w:r w:rsidR="004913EB">
        <w:rPr>
          <w:rFonts w:ascii="Arial" w:hAnsi="Arial" w:cs="Arial"/>
          <w:sz w:val="24"/>
        </w:rPr>
        <w:t>veintiséis de febrero</w:t>
      </w:r>
      <w:r>
        <w:rPr>
          <w:rFonts w:ascii="Arial" w:hAnsi="Arial" w:cs="Arial"/>
          <w:sz w:val="24"/>
        </w:rPr>
        <w:t xml:space="preserve"> </w:t>
      </w:r>
      <w:r w:rsidRPr="009B7E8C">
        <w:rPr>
          <w:rFonts w:ascii="Arial" w:hAnsi="Arial" w:cs="Arial"/>
          <w:sz w:val="24"/>
        </w:rPr>
        <w:t xml:space="preserve">de dos mil </w:t>
      </w:r>
      <w:r>
        <w:rPr>
          <w:rFonts w:ascii="Arial" w:hAnsi="Arial" w:cs="Arial"/>
          <w:sz w:val="24"/>
        </w:rPr>
        <w:t>diecinueve</w:t>
      </w:r>
      <w:r w:rsidRPr="009B7E8C">
        <w:rPr>
          <w:rFonts w:ascii="Arial" w:hAnsi="Arial" w:cs="Arial"/>
          <w:sz w:val="24"/>
        </w:rPr>
        <w:t>, según consta registrado en la Plataforma Nacional de Transparencia, el sujeto obligado emitió respuesta al particular.</w:t>
      </w:r>
    </w:p>
    <w:p w:rsidR="006C0091" w:rsidRPr="009B7E8C" w:rsidRDefault="006C0091" w:rsidP="006C0091">
      <w:pPr>
        <w:shd w:val="clear" w:color="auto" w:fill="FFFFFF" w:themeFill="background1"/>
        <w:rPr>
          <w:rFonts w:ascii="Arial" w:hAnsi="Arial" w:cs="Arial"/>
          <w:color w:val="000000" w:themeColor="text1"/>
          <w:sz w:val="24"/>
        </w:rPr>
      </w:pPr>
    </w:p>
    <w:p w:rsidR="006C0091" w:rsidRPr="009B7E8C" w:rsidRDefault="006C0091" w:rsidP="006C0091">
      <w:pPr>
        <w:shd w:val="clear" w:color="auto" w:fill="FFFFFF" w:themeFill="background1"/>
        <w:rPr>
          <w:rFonts w:ascii="Arial" w:hAnsi="Arial" w:cs="Arial"/>
          <w:b/>
          <w:sz w:val="24"/>
        </w:rPr>
      </w:pPr>
      <w:r w:rsidRPr="009B7E8C">
        <w:rPr>
          <w:rFonts w:ascii="Arial" w:hAnsi="Arial" w:cs="Arial"/>
          <w:b/>
          <w:color w:val="000000" w:themeColor="text1"/>
          <w:sz w:val="24"/>
        </w:rPr>
        <w:t xml:space="preserve">TERCERO. </w:t>
      </w:r>
      <w:r w:rsidRPr="009B7E8C">
        <w:rPr>
          <w:rFonts w:ascii="Arial" w:hAnsi="Arial" w:cs="Arial"/>
          <w:sz w:val="24"/>
        </w:rPr>
        <w:t xml:space="preserve">El </w:t>
      </w:r>
      <w:r w:rsidR="004913EB">
        <w:rPr>
          <w:rFonts w:ascii="Arial" w:hAnsi="Arial" w:cs="Arial"/>
          <w:sz w:val="24"/>
        </w:rPr>
        <w:t>cuatro de marzo</w:t>
      </w:r>
      <w:r>
        <w:rPr>
          <w:rFonts w:ascii="Arial" w:hAnsi="Arial" w:cs="Arial"/>
          <w:sz w:val="24"/>
        </w:rPr>
        <w:t xml:space="preserve"> </w:t>
      </w:r>
      <w:r w:rsidRPr="009B7E8C">
        <w:rPr>
          <w:rFonts w:ascii="Arial" w:hAnsi="Arial" w:cs="Arial"/>
          <w:sz w:val="24"/>
        </w:rPr>
        <w:t xml:space="preserve">de dos mil diecinueve, </w:t>
      </w:r>
      <w:r w:rsidRPr="009B7E8C">
        <w:rPr>
          <w:rFonts w:ascii="Arial" w:eastAsia="Arial Unicode MS" w:hAnsi="Arial" w:cs="Arial"/>
          <w:sz w:val="24"/>
        </w:rPr>
        <w:t>a través</w:t>
      </w:r>
      <w:r w:rsidRPr="009B7E8C">
        <w:rPr>
          <w:rFonts w:ascii="Arial" w:hAnsi="Arial" w:cs="Arial"/>
          <w:sz w:val="24"/>
        </w:rPr>
        <w:t xml:space="preserve"> de la Plataforma Nacional de Transparencia, el recurrente interpuso el presente medio de defensa en contra de la respuesta emitida por parte del </w:t>
      </w:r>
      <w:r w:rsidR="004913EB" w:rsidRPr="006C0091">
        <w:rPr>
          <w:rFonts w:ascii="Arial" w:hAnsi="Arial" w:cs="Arial"/>
          <w:b/>
          <w:sz w:val="24"/>
          <w:lang w:val="es-MX"/>
        </w:rPr>
        <w:t>AYUNTAMIENTO DE SAN LUIS POTOSÍ</w:t>
      </w:r>
      <w:r w:rsidRPr="009B7E8C">
        <w:rPr>
          <w:rFonts w:ascii="Arial" w:eastAsia="Arial Unicode MS" w:hAnsi="Arial" w:cs="Arial"/>
          <w:b/>
          <w:color w:val="000000" w:themeColor="text1"/>
          <w:sz w:val="24"/>
          <w:lang w:val="es-MX"/>
        </w:rPr>
        <w:t>.</w:t>
      </w:r>
      <w:r w:rsidRPr="009B7E8C">
        <w:rPr>
          <w:rFonts w:ascii="Arial" w:hAnsi="Arial" w:cs="Arial"/>
          <w:sz w:val="24"/>
        </w:rPr>
        <w:t xml:space="preserve"> </w:t>
      </w:r>
    </w:p>
    <w:p w:rsidR="006C0091" w:rsidRPr="009B7E8C" w:rsidRDefault="006C0091" w:rsidP="006C0091">
      <w:pPr>
        <w:shd w:val="clear" w:color="auto" w:fill="FFFFFF" w:themeFill="background1"/>
        <w:rPr>
          <w:rFonts w:ascii="Arial" w:hAnsi="Arial" w:cs="Arial"/>
          <w:color w:val="000000" w:themeColor="text1"/>
          <w:sz w:val="24"/>
        </w:rPr>
      </w:pPr>
    </w:p>
    <w:p w:rsidR="006C0091" w:rsidRPr="009B7E8C" w:rsidRDefault="006C0091" w:rsidP="006C0091">
      <w:pPr>
        <w:shd w:val="clear" w:color="auto" w:fill="FFFFFF" w:themeFill="background1"/>
        <w:rPr>
          <w:rFonts w:ascii="Arial" w:hAnsi="Arial" w:cs="Arial"/>
          <w:color w:val="000000" w:themeColor="text1"/>
          <w:sz w:val="24"/>
        </w:rPr>
      </w:pPr>
      <w:r w:rsidRPr="009B7E8C">
        <w:rPr>
          <w:rFonts w:ascii="Arial" w:hAnsi="Arial" w:cs="Arial"/>
          <w:b/>
          <w:color w:val="000000" w:themeColor="text1"/>
          <w:sz w:val="24"/>
        </w:rPr>
        <w:t>CUARTO.</w:t>
      </w:r>
      <w:r w:rsidRPr="009B7E8C">
        <w:rPr>
          <w:rFonts w:ascii="Arial" w:hAnsi="Arial" w:cs="Arial"/>
          <w:color w:val="000000" w:themeColor="text1"/>
          <w:sz w:val="24"/>
        </w:rPr>
        <w:t xml:space="preserve"> El </w:t>
      </w:r>
      <w:r w:rsidR="004913EB">
        <w:rPr>
          <w:rFonts w:ascii="Arial" w:hAnsi="Arial" w:cs="Arial"/>
          <w:color w:val="000000" w:themeColor="text1"/>
          <w:sz w:val="24"/>
        </w:rPr>
        <w:t>cinco de marzo</w:t>
      </w:r>
      <w:r>
        <w:rPr>
          <w:rFonts w:ascii="Arial" w:hAnsi="Arial" w:cs="Arial"/>
          <w:color w:val="000000" w:themeColor="text1"/>
          <w:sz w:val="24"/>
        </w:rPr>
        <w:t xml:space="preserve"> </w:t>
      </w:r>
      <w:r w:rsidRPr="009B7E8C">
        <w:rPr>
          <w:rFonts w:ascii="Arial" w:hAnsi="Arial" w:cs="Arial"/>
          <w:color w:val="000000" w:themeColor="text1"/>
          <w:sz w:val="24"/>
        </w:rPr>
        <w:t>de dos mil diecinueve y de conformidad con el artículo 174 fracción I de la Ley de Transparencia y Acceso a la Información Pública del Estado, el recurso de revisión que se resuelve fue turnado a la Comisionada Ponente, a efecto de determinar su admisión o su desechamiento.</w:t>
      </w:r>
    </w:p>
    <w:p w:rsidR="006C0091" w:rsidRPr="009B7E8C" w:rsidRDefault="006C0091" w:rsidP="006C0091">
      <w:pPr>
        <w:shd w:val="clear" w:color="auto" w:fill="FFFFFF" w:themeFill="background1"/>
        <w:rPr>
          <w:rFonts w:ascii="Arial" w:hAnsi="Arial" w:cs="Arial"/>
          <w:b/>
          <w:color w:val="000000" w:themeColor="text1"/>
          <w:sz w:val="24"/>
        </w:rPr>
      </w:pPr>
    </w:p>
    <w:p w:rsidR="006C0091" w:rsidRPr="009B7E8C" w:rsidRDefault="006C0091" w:rsidP="006C0091">
      <w:pPr>
        <w:shd w:val="clear" w:color="auto" w:fill="FFFFFF" w:themeFill="background1"/>
        <w:rPr>
          <w:rFonts w:ascii="Arial" w:hAnsi="Arial" w:cs="Arial"/>
          <w:color w:val="000000" w:themeColor="text1"/>
          <w:sz w:val="24"/>
        </w:rPr>
      </w:pPr>
      <w:r w:rsidRPr="009B7E8C">
        <w:rPr>
          <w:rFonts w:ascii="Arial" w:hAnsi="Arial" w:cs="Arial"/>
          <w:b/>
          <w:color w:val="000000" w:themeColor="text1"/>
          <w:sz w:val="24"/>
        </w:rPr>
        <w:t>QUINTO.</w:t>
      </w:r>
      <w:r w:rsidRPr="009B7E8C">
        <w:rPr>
          <w:rFonts w:ascii="Arial" w:hAnsi="Arial" w:cs="Arial"/>
          <w:color w:val="000000" w:themeColor="text1"/>
          <w:sz w:val="24"/>
        </w:rPr>
        <w:t xml:space="preserve"> El </w:t>
      </w:r>
      <w:r w:rsidR="004913EB">
        <w:rPr>
          <w:rFonts w:ascii="Arial" w:hAnsi="Arial" w:cs="Arial"/>
          <w:color w:val="000000" w:themeColor="text1"/>
          <w:sz w:val="24"/>
        </w:rPr>
        <w:t>doce de marzo</w:t>
      </w:r>
      <w:r>
        <w:rPr>
          <w:rFonts w:ascii="Arial" w:hAnsi="Arial" w:cs="Arial"/>
          <w:color w:val="000000" w:themeColor="text1"/>
          <w:sz w:val="24"/>
        </w:rPr>
        <w:t xml:space="preserve"> </w:t>
      </w:r>
      <w:r w:rsidRPr="009B7E8C">
        <w:rPr>
          <w:rFonts w:ascii="Arial" w:hAnsi="Arial" w:cs="Arial"/>
          <w:color w:val="000000" w:themeColor="text1"/>
          <w:sz w:val="24"/>
        </w:rPr>
        <w:t xml:space="preserve">de dos mil diecinueve, se dictó Acuerdo en el que se admitió el presente medio de impugnación, integrándose el expediente </w:t>
      </w:r>
      <w:r w:rsidRPr="009B7E8C">
        <w:rPr>
          <w:rFonts w:ascii="Arial" w:hAnsi="Arial" w:cs="Arial"/>
          <w:color w:val="000000" w:themeColor="text1"/>
          <w:sz w:val="24"/>
        </w:rPr>
        <w:lastRenderedPageBreak/>
        <w:t>respectivo, el cual se puso a disposición de las partes para que en el plazo que reconoce la ley manifestaran lo que a su derecho conviniera y ofrecieran las pruebas que consideraran pertinentes, esto según lo dispuesto en la fracción VI del artículo 174 de la Ley de Transparencia y Acceso a la Información Pública del Estado.</w:t>
      </w:r>
    </w:p>
    <w:p w:rsidR="006C0091" w:rsidRPr="009B7E8C" w:rsidRDefault="006C0091" w:rsidP="006C0091">
      <w:pPr>
        <w:shd w:val="clear" w:color="auto" w:fill="FFFFFF" w:themeFill="background1"/>
        <w:rPr>
          <w:rFonts w:ascii="Arial" w:hAnsi="Arial" w:cs="Arial"/>
          <w:color w:val="000000" w:themeColor="text1"/>
          <w:sz w:val="24"/>
        </w:rPr>
      </w:pPr>
    </w:p>
    <w:p w:rsidR="006C0091" w:rsidRPr="0079488C" w:rsidRDefault="006C0091" w:rsidP="006C0091">
      <w:pPr>
        <w:shd w:val="clear" w:color="auto" w:fill="FFFFFF" w:themeFill="background1"/>
        <w:rPr>
          <w:rFonts w:ascii="Arial" w:hAnsi="Arial" w:cs="Arial"/>
          <w:sz w:val="24"/>
        </w:rPr>
      </w:pPr>
      <w:r w:rsidRPr="0079488C">
        <w:rPr>
          <w:rFonts w:ascii="Arial" w:hAnsi="Arial" w:cs="Arial"/>
          <w:b/>
          <w:sz w:val="24"/>
        </w:rPr>
        <w:t xml:space="preserve">QUINTO. </w:t>
      </w:r>
      <w:r w:rsidRPr="009B7E8C">
        <w:rPr>
          <w:rFonts w:ascii="Arial" w:hAnsi="Arial" w:cs="Arial"/>
          <w:color w:val="000000" w:themeColor="text1"/>
          <w:sz w:val="24"/>
        </w:rPr>
        <w:t xml:space="preserve">El </w:t>
      </w:r>
      <w:r w:rsidR="00557E62">
        <w:rPr>
          <w:rFonts w:ascii="Arial" w:hAnsi="Arial" w:cs="Arial"/>
          <w:color w:val="000000" w:themeColor="text1"/>
          <w:sz w:val="24"/>
        </w:rPr>
        <w:t>veinticinco de abril</w:t>
      </w:r>
      <w:r>
        <w:rPr>
          <w:rFonts w:ascii="Arial" w:hAnsi="Arial" w:cs="Arial"/>
          <w:color w:val="000000" w:themeColor="text1"/>
          <w:sz w:val="24"/>
        </w:rPr>
        <w:t xml:space="preserve"> </w:t>
      </w:r>
      <w:r w:rsidRPr="0079488C">
        <w:rPr>
          <w:rFonts w:ascii="Arial" w:hAnsi="Arial" w:cs="Arial"/>
          <w:sz w:val="24"/>
        </w:rPr>
        <w:t>de dos mil dieci</w:t>
      </w:r>
      <w:r>
        <w:rPr>
          <w:rFonts w:ascii="Arial" w:hAnsi="Arial" w:cs="Arial"/>
          <w:sz w:val="24"/>
        </w:rPr>
        <w:t>nueve</w:t>
      </w:r>
      <w:r w:rsidRPr="009B7E8C">
        <w:rPr>
          <w:rFonts w:ascii="Arial" w:hAnsi="Arial" w:cs="Arial"/>
          <w:color w:val="000000" w:themeColor="text1"/>
          <w:sz w:val="24"/>
        </w:rPr>
        <w:t xml:space="preserve">, </w:t>
      </w:r>
      <w:r w:rsidRPr="0079488C">
        <w:rPr>
          <w:rFonts w:ascii="Arial" w:hAnsi="Arial" w:cs="Arial"/>
          <w:sz w:val="24"/>
        </w:rPr>
        <w:t xml:space="preserve">se dictó un Acuerdo por el cual se tuvo por recibido el oficio </w:t>
      </w:r>
      <w:r w:rsidR="00C401E4">
        <w:rPr>
          <w:rFonts w:ascii="Arial" w:hAnsi="Arial" w:cs="Arial"/>
          <w:sz w:val="24"/>
        </w:rPr>
        <w:t>U.T.1528/19</w:t>
      </w:r>
      <w:r w:rsidRPr="0079488C">
        <w:rPr>
          <w:rFonts w:ascii="Arial" w:hAnsi="Arial" w:cs="Arial"/>
          <w:sz w:val="24"/>
        </w:rPr>
        <w:t xml:space="preserve">, </w:t>
      </w:r>
      <w:r>
        <w:rPr>
          <w:rFonts w:ascii="Arial" w:hAnsi="Arial" w:cs="Arial"/>
          <w:sz w:val="24"/>
        </w:rPr>
        <w:t xml:space="preserve">de fecha </w:t>
      </w:r>
      <w:r w:rsidR="00C401E4">
        <w:rPr>
          <w:rFonts w:ascii="Arial" w:hAnsi="Arial" w:cs="Arial"/>
          <w:sz w:val="24"/>
        </w:rPr>
        <w:t>nueve de abril</w:t>
      </w:r>
      <w:r>
        <w:rPr>
          <w:rFonts w:ascii="Arial" w:hAnsi="Arial" w:cs="Arial"/>
          <w:sz w:val="24"/>
        </w:rPr>
        <w:t xml:space="preserve"> del mismo año suscrito por la</w:t>
      </w:r>
      <w:r w:rsidRPr="0079488C">
        <w:rPr>
          <w:rFonts w:ascii="Arial" w:hAnsi="Arial" w:cs="Arial"/>
          <w:sz w:val="24"/>
        </w:rPr>
        <w:t xml:space="preserve"> </w:t>
      </w:r>
      <w:r>
        <w:rPr>
          <w:rFonts w:ascii="Arial" w:hAnsi="Arial" w:cs="Arial"/>
          <w:sz w:val="24"/>
        </w:rPr>
        <w:t xml:space="preserve">Jefa de la </w:t>
      </w:r>
      <w:r w:rsidRPr="0079488C">
        <w:rPr>
          <w:rFonts w:ascii="Arial" w:hAnsi="Arial" w:cs="Arial"/>
          <w:sz w:val="24"/>
        </w:rPr>
        <w:t xml:space="preserve">Unidad de </w:t>
      </w:r>
      <w:r>
        <w:rPr>
          <w:rFonts w:ascii="Arial" w:hAnsi="Arial" w:cs="Arial"/>
          <w:sz w:val="24"/>
        </w:rPr>
        <w:t xml:space="preserve">Transparencia del </w:t>
      </w:r>
      <w:r w:rsidR="00C401E4">
        <w:rPr>
          <w:rFonts w:ascii="Arial" w:hAnsi="Arial" w:cs="Arial"/>
          <w:sz w:val="24"/>
        </w:rPr>
        <w:t xml:space="preserve">municipio de San Luis </w:t>
      </w:r>
      <w:r w:rsidR="00557E62">
        <w:rPr>
          <w:rFonts w:ascii="Arial" w:hAnsi="Arial" w:cs="Arial"/>
          <w:sz w:val="24"/>
        </w:rPr>
        <w:t xml:space="preserve">Potosí y </w:t>
      </w:r>
      <w:r w:rsidRPr="0079488C">
        <w:rPr>
          <w:rFonts w:ascii="Arial" w:hAnsi="Arial" w:cs="Arial"/>
          <w:sz w:val="24"/>
        </w:rPr>
        <w:t>por hechas las manifestaciones correspondientes al sujeto obligado.</w:t>
      </w:r>
    </w:p>
    <w:p w:rsidR="006C0091" w:rsidRPr="0079488C" w:rsidRDefault="006C0091" w:rsidP="006C0091">
      <w:pPr>
        <w:rPr>
          <w:rFonts w:ascii="Arial" w:hAnsi="Arial" w:cs="Arial"/>
          <w:sz w:val="24"/>
        </w:rPr>
      </w:pPr>
    </w:p>
    <w:p w:rsidR="006C0091" w:rsidRPr="0079488C" w:rsidRDefault="006C0091" w:rsidP="006C0091">
      <w:pPr>
        <w:rPr>
          <w:rFonts w:ascii="Arial" w:hAnsi="Arial" w:cs="Arial"/>
          <w:sz w:val="24"/>
        </w:rPr>
      </w:pPr>
      <w:r w:rsidRPr="0079488C">
        <w:rPr>
          <w:rFonts w:ascii="Arial" w:hAnsi="Arial" w:cs="Arial"/>
          <w:sz w:val="24"/>
        </w:rPr>
        <w:t>De igual forma, en el Acuerdo de referencia, se hizo constar que la recurrente no realizó manifestación alguna ni presento prueba.</w:t>
      </w:r>
    </w:p>
    <w:p w:rsidR="006C0091" w:rsidRPr="0079488C" w:rsidRDefault="006C0091" w:rsidP="006C0091">
      <w:pPr>
        <w:rPr>
          <w:rFonts w:ascii="Arial" w:hAnsi="Arial" w:cs="Arial"/>
          <w:sz w:val="24"/>
        </w:rPr>
      </w:pPr>
    </w:p>
    <w:p w:rsidR="006C0091" w:rsidRPr="0079488C" w:rsidRDefault="006C0091" w:rsidP="006C0091">
      <w:pPr>
        <w:rPr>
          <w:rFonts w:ascii="Arial" w:hAnsi="Arial" w:cs="Arial"/>
          <w:sz w:val="24"/>
        </w:rPr>
      </w:pPr>
      <w:r w:rsidRPr="0079488C">
        <w:rPr>
          <w:rFonts w:ascii="Arial" w:hAnsi="Arial" w:cs="Arial"/>
          <w:b/>
          <w:sz w:val="24"/>
        </w:rPr>
        <w:t xml:space="preserve">SEXTO. </w:t>
      </w:r>
      <w:r w:rsidRPr="0079488C">
        <w:rPr>
          <w:rFonts w:ascii="Arial" w:hAnsi="Arial" w:cs="Arial"/>
          <w:sz w:val="24"/>
        </w:rPr>
        <w:t>El</w:t>
      </w:r>
      <w:r>
        <w:rPr>
          <w:rFonts w:ascii="Arial" w:hAnsi="Arial" w:cs="Arial"/>
          <w:sz w:val="24"/>
        </w:rPr>
        <w:t xml:space="preserve"> </w:t>
      </w:r>
      <w:r w:rsidR="00557E62">
        <w:rPr>
          <w:rFonts w:ascii="Arial" w:hAnsi="Arial" w:cs="Arial"/>
          <w:color w:val="000000" w:themeColor="text1"/>
          <w:sz w:val="24"/>
        </w:rPr>
        <w:t xml:space="preserve">veinticinco de abril </w:t>
      </w:r>
      <w:r w:rsidRPr="0079488C">
        <w:rPr>
          <w:rFonts w:ascii="Arial" w:hAnsi="Arial" w:cs="Arial"/>
          <w:sz w:val="24"/>
        </w:rPr>
        <w:t>de dos mil dieci</w:t>
      </w:r>
      <w:r>
        <w:rPr>
          <w:rFonts w:ascii="Arial" w:hAnsi="Arial" w:cs="Arial"/>
          <w:sz w:val="24"/>
        </w:rPr>
        <w:t>nueve</w:t>
      </w:r>
      <w:r w:rsidRPr="0079488C">
        <w:rPr>
          <w:rFonts w:ascii="Arial" w:hAnsi="Arial" w:cs="Arial"/>
          <w:sz w:val="24"/>
        </w:rPr>
        <w:t>, se procedió a decretar el cierre de instrucción en el presente procedimiento, para efecto de elaborar el proyecto de resolución correspondiente</w:t>
      </w:r>
      <w:r>
        <w:rPr>
          <w:rFonts w:ascii="Arial" w:hAnsi="Arial" w:cs="Arial"/>
          <w:sz w:val="24"/>
        </w:rPr>
        <w:t>, y</w:t>
      </w:r>
    </w:p>
    <w:p w:rsidR="006C0091" w:rsidRDefault="006C0091" w:rsidP="006C0091">
      <w:pPr>
        <w:shd w:val="clear" w:color="auto" w:fill="FFFFFF" w:themeFill="background1"/>
        <w:rPr>
          <w:rFonts w:ascii="Arial" w:hAnsi="Arial" w:cs="Arial"/>
          <w:color w:val="000000" w:themeColor="text1"/>
          <w:sz w:val="24"/>
        </w:rPr>
      </w:pPr>
    </w:p>
    <w:p w:rsidR="006C0091" w:rsidRPr="009B7E8C" w:rsidRDefault="006C0091" w:rsidP="006C0091">
      <w:pPr>
        <w:shd w:val="clear" w:color="auto" w:fill="FFFFFF" w:themeFill="background1"/>
        <w:jc w:val="center"/>
        <w:outlineLvl w:val="0"/>
        <w:rPr>
          <w:rFonts w:ascii="Arial" w:hAnsi="Arial" w:cs="Arial"/>
          <w:b/>
          <w:sz w:val="24"/>
        </w:rPr>
      </w:pPr>
      <w:r w:rsidRPr="009B7E8C">
        <w:rPr>
          <w:rFonts w:ascii="Arial" w:hAnsi="Arial" w:cs="Arial"/>
          <w:b/>
          <w:sz w:val="24"/>
        </w:rPr>
        <w:t>C O N S I D E R A N D O</w:t>
      </w:r>
    </w:p>
    <w:p w:rsidR="006C0091" w:rsidRPr="009B7E8C" w:rsidRDefault="006C0091" w:rsidP="006C0091">
      <w:pPr>
        <w:shd w:val="clear" w:color="auto" w:fill="FFFFFF" w:themeFill="background1"/>
        <w:jc w:val="center"/>
        <w:outlineLvl w:val="0"/>
        <w:rPr>
          <w:rFonts w:ascii="Arial" w:hAnsi="Arial" w:cs="Arial"/>
          <w:b/>
          <w:sz w:val="24"/>
        </w:rPr>
      </w:pPr>
    </w:p>
    <w:p w:rsidR="006C0091" w:rsidRPr="009B7E8C" w:rsidRDefault="006C0091" w:rsidP="006C0091">
      <w:pPr>
        <w:shd w:val="clear" w:color="auto" w:fill="FFFFFF" w:themeFill="background1"/>
        <w:rPr>
          <w:rFonts w:ascii="Arial" w:eastAsia="Arial Unicode MS" w:hAnsi="Arial" w:cs="Arial"/>
          <w:sz w:val="24"/>
        </w:rPr>
      </w:pPr>
      <w:r w:rsidRPr="009B7E8C">
        <w:rPr>
          <w:rFonts w:ascii="Arial" w:eastAsia="Arial Unicode MS" w:hAnsi="Arial" w:cs="Arial"/>
          <w:b/>
          <w:sz w:val="24"/>
        </w:rPr>
        <w:t>PRIMERO.</w:t>
      </w:r>
      <w:r w:rsidRPr="009B7E8C">
        <w:rPr>
          <w:rFonts w:ascii="Arial" w:eastAsia="Arial Unicode MS" w:hAnsi="Arial" w:cs="Arial"/>
          <w:sz w:val="24"/>
        </w:rPr>
        <w:t xml:space="preserve"> El Pleno de esta Comisión Estatal de Garantía de Acceso a la Información Pública es competente para resolver el presente recurso de revisión de conformidad con los artículos 6° apartado A, fracción IV de la Constitución Política de los Estados Unidos Mexicanos; 17, fracción III, párrafo tercero de la Constitución Política del Estado Libre y Soberano de San Luis Potosí; 37, 42, fracciones I y II, 142 y 151 de la Ley General de Transparencia y Acceso a la Información Pública; 27, 34, fracciones I y II, 166 y 175 de la Ley de Transparencia y Acceso a la Información Pública del Estado de San Luis Potosí; así como de los artículos 1°, 2°, 9°, 12, fracciones XI y XXV del Reglamento Interior de la Comisión Estatal de Garantía de Acceso a la Información Pública.</w:t>
      </w:r>
    </w:p>
    <w:p w:rsidR="006C0091" w:rsidRPr="009B7E8C" w:rsidRDefault="006C0091" w:rsidP="006C0091">
      <w:pPr>
        <w:shd w:val="clear" w:color="auto" w:fill="FFFFFF" w:themeFill="background1"/>
        <w:rPr>
          <w:rFonts w:ascii="Arial" w:hAnsi="Arial" w:cs="Arial"/>
          <w:b/>
          <w:sz w:val="24"/>
        </w:rPr>
      </w:pPr>
    </w:p>
    <w:p w:rsidR="006C0091" w:rsidRPr="009B7E8C" w:rsidRDefault="006C0091" w:rsidP="006C0091">
      <w:pPr>
        <w:shd w:val="clear" w:color="auto" w:fill="FFFFFF" w:themeFill="background1"/>
        <w:rPr>
          <w:rFonts w:ascii="Arial" w:eastAsia="Arial Unicode MS" w:hAnsi="Arial" w:cs="Arial"/>
          <w:sz w:val="24"/>
        </w:rPr>
      </w:pPr>
      <w:r w:rsidRPr="009B7E8C">
        <w:rPr>
          <w:rFonts w:ascii="Arial" w:eastAsia="Arial Unicode MS" w:hAnsi="Arial" w:cs="Arial"/>
          <w:b/>
          <w:sz w:val="24"/>
        </w:rPr>
        <w:t xml:space="preserve">SEGUNDO. </w:t>
      </w:r>
      <w:r w:rsidRPr="009B7E8C">
        <w:rPr>
          <w:rFonts w:ascii="Arial" w:eastAsia="Arial Unicode MS" w:hAnsi="Arial" w:cs="Arial"/>
          <w:sz w:val="24"/>
        </w:rPr>
        <w:t>Previo al análisis de fondo del asunto, esta Comisión realiza el estudio oficioso de las causales de procedencia, por tratarse de una cuestión de orden público y de estudio preferente, atento a lo establecido por la Jurisprudencia que por analogía resulta aplicable y, que a la letra señala:</w:t>
      </w:r>
    </w:p>
    <w:p w:rsidR="006C0091" w:rsidRPr="009B7E8C" w:rsidRDefault="006C0091" w:rsidP="006C0091">
      <w:pPr>
        <w:shd w:val="clear" w:color="auto" w:fill="FFFFFF" w:themeFill="background1"/>
        <w:rPr>
          <w:rFonts w:ascii="Arial" w:eastAsia="Arial Unicode MS" w:hAnsi="Arial" w:cs="Arial"/>
          <w:sz w:val="24"/>
        </w:rPr>
      </w:pPr>
    </w:p>
    <w:p w:rsidR="006C0091" w:rsidRPr="009B7E8C" w:rsidRDefault="006C0091" w:rsidP="006C0091">
      <w:pPr>
        <w:shd w:val="clear" w:color="auto" w:fill="FFFFFF" w:themeFill="background1"/>
        <w:spacing w:line="240" w:lineRule="auto"/>
        <w:ind w:left="567" w:right="618"/>
        <w:rPr>
          <w:rFonts w:ascii="Arial" w:hAnsi="Arial" w:cs="Arial"/>
          <w:sz w:val="22"/>
          <w:szCs w:val="22"/>
          <w:lang w:val="es-ES_tradnl"/>
        </w:rPr>
      </w:pPr>
      <w:r w:rsidRPr="009B7E8C">
        <w:rPr>
          <w:rFonts w:ascii="Arial" w:hAnsi="Arial" w:cs="Arial"/>
          <w:b/>
          <w:sz w:val="22"/>
          <w:szCs w:val="22"/>
        </w:rPr>
        <w:t>IMPROCEDENCIA.</w:t>
      </w:r>
      <w:r w:rsidRPr="009B7E8C">
        <w:rPr>
          <w:rFonts w:ascii="Arial" w:hAnsi="Arial" w:cs="Arial"/>
          <w:sz w:val="22"/>
          <w:szCs w:val="22"/>
        </w:rPr>
        <w:t xml:space="preserve"> Sea que las partes la aleguen o no, debe examinarse previamente la procedencia del juicio de amparo, por ser esa cuestión de orden público en el juicio de garantías</w:t>
      </w:r>
      <w:r w:rsidRPr="009B7E8C">
        <w:rPr>
          <w:rFonts w:ascii="Arial" w:hAnsi="Arial" w:cs="Arial"/>
          <w:sz w:val="22"/>
          <w:szCs w:val="22"/>
          <w:lang w:val="es-ES_tradnl"/>
        </w:rPr>
        <w:t>.</w:t>
      </w:r>
      <w:r w:rsidRPr="009B7E8C">
        <w:rPr>
          <w:rStyle w:val="Refdenotaalpie"/>
          <w:rFonts w:ascii="Arial" w:hAnsi="Arial" w:cs="Arial"/>
          <w:sz w:val="22"/>
          <w:szCs w:val="22"/>
          <w:lang w:val="es-ES_tradnl"/>
        </w:rPr>
        <w:footnoteReference w:id="1"/>
      </w:r>
    </w:p>
    <w:p w:rsidR="006C0091" w:rsidRDefault="006C0091" w:rsidP="006C0091">
      <w:pPr>
        <w:shd w:val="clear" w:color="auto" w:fill="FFFFFF" w:themeFill="background1"/>
        <w:rPr>
          <w:rFonts w:ascii="Arial" w:eastAsia="Arial Unicode MS" w:hAnsi="Arial" w:cs="Arial"/>
          <w:sz w:val="24"/>
        </w:rPr>
      </w:pPr>
    </w:p>
    <w:p w:rsidR="006C0091" w:rsidRPr="009B7E8C" w:rsidRDefault="006C0091" w:rsidP="006C0091">
      <w:pPr>
        <w:shd w:val="clear" w:color="auto" w:fill="FFFFFF" w:themeFill="background1"/>
        <w:rPr>
          <w:rFonts w:ascii="Arial" w:eastAsia="Arial Unicode MS" w:hAnsi="Arial" w:cs="Arial"/>
          <w:sz w:val="24"/>
        </w:rPr>
      </w:pPr>
      <w:r w:rsidRPr="009B7E8C">
        <w:rPr>
          <w:rFonts w:ascii="Arial" w:eastAsia="Arial Unicode MS" w:hAnsi="Arial" w:cs="Arial"/>
          <w:sz w:val="24"/>
        </w:rPr>
        <w:t>Para tal efecto se cita a continuación el contenido del artículo 167 de Ley de Transparencia y Acceso a la Información Pública del Estado de San Luis Potosí, que en la porción normativa que interesa establece:</w:t>
      </w:r>
    </w:p>
    <w:p w:rsidR="006C0091" w:rsidRPr="009B7E8C" w:rsidRDefault="006C0091" w:rsidP="006C0091">
      <w:pPr>
        <w:shd w:val="clear" w:color="auto" w:fill="FFFFFF" w:themeFill="background1"/>
        <w:rPr>
          <w:rFonts w:ascii="Arial" w:eastAsia="Arial Unicode MS" w:hAnsi="Arial" w:cs="Arial"/>
          <w:sz w:val="24"/>
        </w:rPr>
      </w:pPr>
    </w:p>
    <w:p w:rsidR="006C0091" w:rsidRPr="009B7E8C" w:rsidRDefault="006C0091" w:rsidP="006C0091">
      <w:pPr>
        <w:pStyle w:val="Textoindependienteprimerasangra"/>
        <w:shd w:val="clear" w:color="auto" w:fill="FFFFFF" w:themeFill="background1"/>
        <w:spacing w:after="0" w:line="240" w:lineRule="auto"/>
        <w:ind w:left="567" w:right="616" w:firstLine="0"/>
        <w:rPr>
          <w:rFonts w:ascii="Arial" w:eastAsia="Arial Unicode MS" w:hAnsi="Arial" w:cs="Arial"/>
          <w:sz w:val="22"/>
          <w:szCs w:val="22"/>
          <w:lang w:val="es-ES_tradnl"/>
        </w:rPr>
      </w:pPr>
      <w:r w:rsidRPr="009B7E8C">
        <w:rPr>
          <w:rFonts w:ascii="Arial" w:eastAsia="Arial Unicode MS" w:hAnsi="Arial" w:cs="Arial"/>
          <w:sz w:val="22"/>
          <w:szCs w:val="22"/>
          <w:lang w:val="es-ES_tradnl"/>
        </w:rPr>
        <w:t xml:space="preserve">“Articulo 167. El recurso de revisión procederá en contra de: </w:t>
      </w:r>
    </w:p>
    <w:p w:rsidR="006C0091" w:rsidRPr="009B7E8C" w:rsidRDefault="006C0091" w:rsidP="006C0091">
      <w:pPr>
        <w:pStyle w:val="Textoindependienteprimerasangra"/>
        <w:shd w:val="clear" w:color="auto" w:fill="FFFFFF" w:themeFill="background1"/>
        <w:spacing w:after="0" w:line="240" w:lineRule="auto"/>
        <w:ind w:left="567" w:right="616" w:firstLine="0"/>
        <w:rPr>
          <w:rFonts w:ascii="Arial" w:eastAsia="Arial Unicode MS" w:hAnsi="Arial" w:cs="Arial"/>
          <w:sz w:val="22"/>
          <w:szCs w:val="22"/>
          <w:lang w:val="es-ES_tradnl"/>
        </w:rPr>
      </w:pPr>
    </w:p>
    <w:p w:rsidR="006C0091" w:rsidRPr="009B7E8C" w:rsidRDefault="006C0091" w:rsidP="006C0091">
      <w:pPr>
        <w:pStyle w:val="Textoindependienteprimerasangra"/>
        <w:shd w:val="clear" w:color="auto" w:fill="FFFFFF" w:themeFill="background1"/>
        <w:spacing w:after="0" w:line="240" w:lineRule="auto"/>
        <w:ind w:left="567" w:right="616" w:firstLine="0"/>
        <w:rPr>
          <w:rFonts w:ascii="Arial" w:eastAsia="Arial Unicode MS" w:hAnsi="Arial" w:cs="Arial"/>
          <w:sz w:val="22"/>
          <w:szCs w:val="22"/>
          <w:lang w:val="es-ES_tradnl"/>
        </w:rPr>
      </w:pPr>
      <w:r w:rsidRPr="009B7E8C">
        <w:rPr>
          <w:rFonts w:ascii="Arial" w:eastAsia="Arial Unicode MS" w:hAnsi="Arial" w:cs="Arial"/>
          <w:sz w:val="22"/>
          <w:szCs w:val="22"/>
          <w:lang w:val="es-ES_tradnl"/>
        </w:rPr>
        <w:t>[…]</w:t>
      </w:r>
    </w:p>
    <w:p w:rsidR="006C0091" w:rsidRPr="009B7E8C" w:rsidRDefault="006C0091" w:rsidP="006C0091">
      <w:pPr>
        <w:pStyle w:val="Textoindependienteprimerasangra"/>
        <w:shd w:val="clear" w:color="auto" w:fill="FFFFFF" w:themeFill="background1"/>
        <w:spacing w:after="0" w:line="240" w:lineRule="auto"/>
        <w:ind w:left="567" w:right="616" w:firstLine="0"/>
        <w:rPr>
          <w:rFonts w:ascii="Arial" w:eastAsia="Arial Unicode MS" w:hAnsi="Arial" w:cs="Arial"/>
          <w:sz w:val="22"/>
          <w:szCs w:val="22"/>
          <w:lang w:val="es-ES_tradnl"/>
        </w:rPr>
      </w:pPr>
    </w:p>
    <w:p w:rsidR="006C0091" w:rsidRDefault="00DE1AAB" w:rsidP="006C0091">
      <w:pPr>
        <w:pStyle w:val="Textoindependienteprimerasangra"/>
        <w:shd w:val="clear" w:color="auto" w:fill="FFFFFF" w:themeFill="background1"/>
        <w:spacing w:after="0" w:line="240" w:lineRule="auto"/>
        <w:ind w:left="567" w:right="616" w:firstLine="0"/>
        <w:rPr>
          <w:rFonts w:ascii="Arial" w:hAnsi="Arial" w:cs="Arial"/>
          <w:b/>
          <w:sz w:val="22"/>
          <w:szCs w:val="22"/>
        </w:rPr>
      </w:pPr>
      <w:r>
        <w:rPr>
          <w:rFonts w:ascii="Arial" w:hAnsi="Arial" w:cs="Arial"/>
          <w:b/>
          <w:sz w:val="22"/>
          <w:szCs w:val="22"/>
        </w:rPr>
        <w:t>I</w:t>
      </w:r>
      <w:r w:rsidR="006C0091" w:rsidRPr="00363F38">
        <w:rPr>
          <w:rFonts w:ascii="Arial" w:hAnsi="Arial" w:cs="Arial"/>
          <w:b/>
          <w:sz w:val="22"/>
          <w:szCs w:val="22"/>
        </w:rPr>
        <w:t xml:space="preserve">V. La entrega de información </w:t>
      </w:r>
      <w:r>
        <w:rPr>
          <w:rFonts w:ascii="Arial" w:hAnsi="Arial" w:cs="Arial"/>
          <w:b/>
          <w:sz w:val="22"/>
          <w:szCs w:val="22"/>
        </w:rPr>
        <w:t>incompleta</w:t>
      </w:r>
      <w:r w:rsidR="006C0091" w:rsidRPr="00363F38">
        <w:rPr>
          <w:rFonts w:ascii="Arial" w:hAnsi="Arial" w:cs="Arial"/>
          <w:b/>
          <w:sz w:val="22"/>
          <w:szCs w:val="22"/>
        </w:rPr>
        <w:t>;</w:t>
      </w:r>
    </w:p>
    <w:p w:rsidR="00DE1AAB" w:rsidRDefault="00DE1AAB" w:rsidP="006C0091">
      <w:pPr>
        <w:pStyle w:val="Textoindependienteprimerasangra"/>
        <w:shd w:val="clear" w:color="auto" w:fill="FFFFFF" w:themeFill="background1"/>
        <w:spacing w:after="0" w:line="240" w:lineRule="auto"/>
        <w:ind w:left="567" w:right="616" w:firstLine="0"/>
        <w:rPr>
          <w:rFonts w:ascii="Arial" w:hAnsi="Arial" w:cs="Arial"/>
          <w:b/>
          <w:sz w:val="22"/>
          <w:szCs w:val="22"/>
        </w:rPr>
      </w:pPr>
    </w:p>
    <w:p w:rsidR="006C0091" w:rsidRDefault="00DE1AAB" w:rsidP="00DE1AAB">
      <w:pPr>
        <w:pStyle w:val="Textoindependienteprimerasangra"/>
        <w:shd w:val="clear" w:color="auto" w:fill="FFFFFF" w:themeFill="background1"/>
        <w:spacing w:after="0" w:line="240" w:lineRule="auto"/>
        <w:ind w:left="567" w:right="616" w:firstLine="0"/>
        <w:rPr>
          <w:rFonts w:ascii="Arial" w:hAnsi="Arial" w:cs="Arial"/>
          <w:b/>
          <w:sz w:val="22"/>
          <w:szCs w:val="22"/>
        </w:rPr>
      </w:pPr>
      <w:r>
        <w:rPr>
          <w:rFonts w:ascii="Arial" w:hAnsi="Arial" w:cs="Arial"/>
          <w:b/>
          <w:sz w:val="22"/>
          <w:szCs w:val="22"/>
        </w:rPr>
        <w:t>[…]</w:t>
      </w:r>
    </w:p>
    <w:p w:rsidR="00DE1AAB" w:rsidRPr="00363F38" w:rsidRDefault="00DE1AAB" w:rsidP="00DE1AAB">
      <w:pPr>
        <w:pStyle w:val="Textoindependienteprimerasangra"/>
        <w:shd w:val="clear" w:color="auto" w:fill="FFFFFF" w:themeFill="background1"/>
        <w:spacing w:after="0" w:line="240" w:lineRule="auto"/>
        <w:ind w:left="567" w:right="616" w:firstLine="0"/>
        <w:rPr>
          <w:rFonts w:ascii="Arial" w:eastAsia="Arial Unicode MS" w:hAnsi="Arial" w:cs="Arial"/>
          <w:b/>
          <w:sz w:val="22"/>
          <w:szCs w:val="22"/>
          <w:lang w:val="es-ES_tradnl"/>
        </w:rPr>
      </w:pPr>
    </w:p>
    <w:p w:rsidR="006C0091" w:rsidRPr="00363F38" w:rsidRDefault="006C0091" w:rsidP="006C0091">
      <w:pPr>
        <w:pStyle w:val="Textoindependienteprimerasangra"/>
        <w:shd w:val="clear" w:color="auto" w:fill="FFFFFF" w:themeFill="background1"/>
        <w:spacing w:after="0" w:line="240" w:lineRule="auto"/>
        <w:ind w:left="567" w:right="616" w:firstLine="0"/>
        <w:rPr>
          <w:rFonts w:ascii="Arial" w:eastAsia="Arial Unicode MS" w:hAnsi="Arial" w:cs="Arial"/>
          <w:b/>
          <w:sz w:val="22"/>
          <w:szCs w:val="22"/>
          <w:lang w:val="es-ES_tradnl"/>
        </w:rPr>
      </w:pPr>
      <w:r w:rsidRPr="00363F38">
        <w:rPr>
          <w:rFonts w:ascii="Arial" w:eastAsia="Arial Unicode MS" w:hAnsi="Arial" w:cs="Arial"/>
          <w:b/>
          <w:sz w:val="22"/>
          <w:szCs w:val="22"/>
          <w:lang w:val="es-ES_tradnl"/>
        </w:rPr>
        <w:t>XII. La falta, deficiencia o insuficiencia de la fundamentación y/o motivación   en la respuesta, o</w:t>
      </w:r>
    </w:p>
    <w:p w:rsidR="006C0091" w:rsidRPr="009B7E8C" w:rsidRDefault="006C0091" w:rsidP="006C0091">
      <w:pPr>
        <w:pStyle w:val="Textoindependienteprimerasangra"/>
        <w:shd w:val="clear" w:color="auto" w:fill="FFFFFF" w:themeFill="background1"/>
        <w:spacing w:after="0" w:line="240" w:lineRule="auto"/>
        <w:ind w:left="7080" w:right="616" w:firstLine="0"/>
        <w:rPr>
          <w:rFonts w:ascii="Arial" w:eastAsia="Arial Unicode MS" w:hAnsi="Arial" w:cs="Arial"/>
          <w:sz w:val="22"/>
          <w:szCs w:val="22"/>
          <w:lang w:val="es-ES_tradnl"/>
        </w:rPr>
      </w:pPr>
      <w:r>
        <w:rPr>
          <w:rFonts w:ascii="Arial" w:eastAsia="Arial Unicode MS" w:hAnsi="Arial" w:cs="Arial"/>
          <w:sz w:val="22"/>
          <w:szCs w:val="22"/>
          <w:lang w:val="es-ES_tradnl"/>
        </w:rPr>
        <w:t xml:space="preserve">      </w:t>
      </w:r>
      <w:r w:rsidRPr="009B7E8C">
        <w:rPr>
          <w:rFonts w:ascii="Arial" w:eastAsia="Arial Unicode MS" w:hAnsi="Arial" w:cs="Arial"/>
          <w:sz w:val="22"/>
          <w:szCs w:val="22"/>
          <w:lang w:val="es-ES_tradnl"/>
        </w:rPr>
        <w:t>[…]”</w:t>
      </w:r>
    </w:p>
    <w:p w:rsidR="006C0091" w:rsidRPr="009B7E8C" w:rsidRDefault="006C0091" w:rsidP="006C0091">
      <w:pPr>
        <w:pStyle w:val="Textoindependienteprimerasangra"/>
        <w:shd w:val="clear" w:color="auto" w:fill="FFFFFF" w:themeFill="background1"/>
        <w:spacing w:after="0" w:line="240" w:lineRule="auto"/>
        <w:ind w:right="616" w:firstLine="567"/>
        <w:rPr>
          <w:rFonts w:ascii="Arial" w:hAnsi="Arial" w:cs="Arial"/>
          <w:sz w:val="22"/>
          <w:szCs w:val="22"/>
        </w:rPr>
      </w:pPr>
    </w:p>
    <w:p w:rsidR="006C0091" w:rsidRPr="009B7E8C" w:rsidRDefault="006C0091" w:rsidP="006C0091">
      <w:pPr>
        <w:pStyle w:val="Textoindependienteprimerasangra"/>
        <w:shd w:val="clear" w:color="auto" w:fill="FFFFFF" w:themeFill="background1"/>
        <w:spacing w:after="0" w:line="240" w:lineRule="auto"/>
        <w:ind w:right="616" w:firstLine="567"/>
        <w:jc w:val="right"/>
        <w:rPr>
          <w:rFonts w:ascii="Arial" w:hAnsi="Arial" w:cs="Arial"/>
          <w:b/>
          <w:sz w:val="22"/>
          <w:szCs w:val="22"/>
        </w:rPr>
      </w:pPr>
      <w:r w:rsidRPr="009B7E8C">
        <w:rPr>
          <w:rFonts w:ascii="Arial" w:hAnsi="Arial" w:cs="Arial"/>
          <w:b/>
          <w:sz w:val="22"/>
          <w:szCs w:val="22"/>
        </w:rPr>
        <w:t>[Énfasis añadido]</w:t>
      </w:r>
    </w:p>
    <w:p w:rsidR="006C0091" w:rsidRPr="009B7E8C" w:rsidRDefault="006C0091" w:rsidP="006C0091">
      <w:pPr>
        <w:shd w:val="clear" w:color="auto" w:fill="FFFFFF" w:themeFill="background1"/>
        <w:tabs>
          <w:tab w:val="left" w:pos="3030"/>
        </w:tabs>
        <w:rPr>
          <w:rFonts w:ascii="Arial" w:hAnsi="Arial" w:cs="Arial"/>
          <w:sz w:val="24"/>
        </w:rPr>
      </w:pPr>
    </w:p>
    <w:p w:rsidR="006C0091" w:rsidRPr="009B7E8C" w:rsidRDefault="006C0091" w:rsidP="006C0091">
      <w:pPr>
        <w:shd w:val="clear" w:color="auto" w:fill="FFFFFF" w:themeFill="background1"/>
        <w:tabs>
          <w:tab w:val="left" w:pos="3030"/>
        </w:tabs>
        <w:rPr>
          <w:rFonts w:ascii="Arial" w:hAnsi="Arial" w:cs="Arial"/>
          <w:sz w:val="24"/>
        </w:rPr>
      </w:pPr>
      <w:r w:rsidRPr="009B7E8C">
        <w:rPr>
          <w:rFonts w:ascii="Arial" w:hAnsi="Arial" w:cs="Arial"/>
          <w:sz w:val="24"/>
        </w:rPr>
        <w:t>Ahora bien, del análisis realizado a las constancias que corren agregadas al expediente en que se actúa, se advierte que la inconformidad que da origen al presente procedimiento consiste en que el recurrente alega que</w:t>
      </w:r>
      <w:r w:rsidR="003B3846">
        <w:rPr>
          <w:rFonts w:ascii="Arial" w:hAnsi="Arial" w:cs="Arial"/>
          <w:sz w:val="24"/>
        </w:rPr>
        <w:t xml:space="preserve"> en la respuesta otorgada por el sujeto obligado</w:t>
      </w:r>
      <w:r w:rsidR="00460B29">
        <w:rPr>
          <w:rFonts w:ascii="Arial" w:hAnsi="Arial" w:cs="Arial"/>
          <w:sz w:val="24"/>
        </w:rPr>
        <w:t xml:space="preserve">, </w:t>
      </w:r>
      <w:r w:rsidR="003B3846">
        <w:rPr>
          <w:rFonts w:ascii="Arial" w:hAnsi="Arial" w:cs="Arial"/>
          <w:sz w:val="24"/>
        </w:rPr>
        <w:t xml:space="preserve"> no hacen entrega de </w:t>
      </w:r>
      <w:r w:rsidR="00460B29">
        <w:rPr>
          <w:rFonts w:ascii="Arial" w:hAnsi="Arial" w:cs="Arial"/>
          <w:sz w:val="24"/>
        </w:rPr>
        <w:t>la información solicitada de forma completa, además señala que</w:t>
      </w:r>
      <w:r w:rsidR="005577DB">
        <w:rPr>
          <w:rFonts w:ascii="Arial" w:hAnsi="Arial" w:cs="Arial"/>
          <w:sz w:val="24"/>
        </w:rPr>
        <w:t xml:space="preserve"> en</w:t>
      </w:r>
      <w:r w:rsidR="00460B29">
        <w:rPr>
          <w:rFonts w:ascii="Arial" w:hAnsi="Arial" w:cs="Arial"/>
          <w:sz w:val="24"/>
        </w:rPr>
        <w:t xml:space="preserve"> las</w:t>
      </w:r>
      <w:r w:rsidR="003B3846">
        <w:rPr>
          <w:rFonts w:ascii="Arial" w:hAnsi="Arial" w:cs="Arial"/>
          <w:sz w:val="24"/>
        </w:rPr>
        <w:t xml:space="preserve"> versiones públicas</w:t>
      </w:r>
      <w:r w:rsidR="00460B29">
        <w:rPr>
          <w:rFonts w:ascii="Arial" w:hAnsi="Arial" w:cs="Arial"/>
          <w:sz w:val="24"/>
        </w:rPr>
        <w:t xml:space="preserve"> </w:t>
      </w:r>
      <w:r w:rsidR="00460B29" w:rsidRPr="005577DB">
        <w:rPr>
          <w:rFonts w:ascii="Arial" w:hAnsi="Arial" w:cs="Arial"/>
          <w:sz w:val="24"/>
        </w:rPr>
        <w:t xml:space="preserve">proporcionadas </w:t>
      </w:r>
      <w:r w:rsidR="003B3846" w:rsidRPr="005577DB">
        <w:rPr>
          <w:rFonts w:ascii="Arial" w:hAnsi="Arial" w:cs="Arial"/>
          <w:sz w:val="24"/>
        </w:rPr>
        <w:t xml:space="preserve"> no </w:t>
      </w:r>
      <w:r w:rsidR="005577DB" w:rsidRPr="005577DB">
        <w:rPr>
          <w:rFonts w:ascii="Arial" w:hAnsi="Arial" w:cs="Arial"/>
          <w:sz w:val="24"/>
        </w:rPr>
        <w:t>precisan los datos eliminados, ni los fundamentos legales</w:t>
      </w:r>
      <w:r w:rsidRPr="005577DB">
        <w:rPr>
          <w:rFonts w:ascii="Arial" w:hAnsi="Arial" w:cs="Arial"/>
          <w:sz w:val="24"/>
        </w:rPr>
        <w:t>, configurándose</w:t>
      </w:r>
      <w:r w:rsidRPr="009B7E8C">
        <w:rPr>
          <w:rFonts w:ascii="Arial" w:hAnsi="Arial" w:cs="Arial"/>
          <w:sz w:val="24"/>
        </w:rPr>
        <w:t xml:space="preserve"> entonces la</w:t>
      </w:r>
      <w:r>
        <w:rPr>
          <w:rFonts w:ascii="Arial" w:hAnsi="Arial" w:cs="Arial"/>
          <w:sz w:val="24"/>
        </w:rPr>
        <w:t>s</w:t>
      </w:r>
      <w:r w:rsidRPr="009B7E8C">
        <w:rPr>
          <w:rFonts w:ascii="Arial" w:hAnsi="Arial" w:cs="Arial"/>
          <w:sz w:val="24"/>
        </w:rPr>
        <w:t xml:space="preserve"> causal</w:t>
      </w:r>
      <w:r>
        <w:rPr>
          <w:rFonts w:ascii="Arial" w:hAnsi="Arial" w:cs="Arial"/>
          <w:sz w:val="24"/>
        </w:rPr>
        <w:t>es</w:t>
      </w:r>
      <w:r w:rsidRPr="009B7E8C">
        <w:rPr>
          <w:rFonts w:ascii="Arial" w:hAnsi="Arial" w:cs="Arial"/>
          <w:sz w:val="24"/>
        </w:rPr>
        <w:t xml:space="preserve"> prevista</w:t>
      </w:r>
      <w:r>
        <w:rPr>
          <w:rFonts w:ascii="Arial" w:hAnsi="Arial" w:cs="Arial"/>
          <w:sz w:val="24"/>
        </w:rPr>
        <w:t>s</w:t>
      </w:r>
      <w:r w:rsidRPr="009B7E8C">
        <w:rPr>
          <w:rFonts w:ascii="Arial" w:hAnsi="Arial" w:cs="Arial"/>
          <w:sz w:val="24"/>
        </w:rPr>
        <w:t xml:space="preserve"> por la</w:t>
      </w:r>
      <w:r>
        <w:rPr>
          <w:rFonts w:ascii="Arial" w:hAnsi="Arial" w:cs="Arial"/>
          <w:sz w:val="24"/>
        </w:rPr>
        <w:t>s</w:t>
      </w:r>
      <w:r w:rsidRPr="009B7E8C">
        <w:rPr>
          <w:rFonts w:ascii="Arial" w:hAnsi="Arial" w:cs="Arial"/>
          <w:sz w:val="24"/>
        </w:rPr>
        <w:t xml:space="preserve"> fraccion</w:t>
      </w:r>
      <w:r>
        <w:rPr>
          <w:rFonts w:ascii="Arial" w:hAnsi="Arial" w:cs="Arial"/>
          <w:sz w:val="24"/>
        </w:rPr>
        <w:t>es</w:t>
      </w:r>
      <w:r w:rsidRPr="009B7E8C">
        <w:rPr>
          <w:rFonts w:ascii="Arial" w:hAnsi="Arial" w:cs="Arial"/>
          <w:sz w:val="24"/>
        </w:rPr>
        <w:t xml:space="preserve"> </w:t>
      </w:r>
      <w:r w:rsidR="00BC0D58">
        <w:rPr>
          <w:rFonts w:ascii="Arial" w:hAnsi="Arial" w:cs="Arial"/>
          <w:sz w:val="24"/>
        </w:rPr>
        <w:t>I</w:t>
      </w:r>
      <w:r>
        <w:rPr>
          <w:rFonts w:ascii="Arial" w:hAnsi="Arial" w:cs="Arial"/>
          <w:sz w:val="24"/>
        </w:rPr>
        <w:t>V y XII</w:t>
      </w:r>
      <w:r w:rsidRPr="009B7E8C">
        <w:rPr>
          <w:rFonts w:ascii="Arial" w:hAnsi="Arial" w:cs="Arial"/>
          <w:sz w:val="24"/>
        </w:rPr>
        <w:t xml:space="preserve"> del artículo antes transcrito.</w:t>
      </w:r>
    </w:p>
    <w:p w:rsidR="006C0091" w:rsidRPr="009B7E8C" w:rsidRDefault="006C0091" w:rsidP="006C0091">
      <w:pPr>
        <w:pStyle w:val="Sinespaciado"/>
        <w:shd w:val="clear" w:color="auto" w:fill="FFFFFF" w:themeFill="background1"/>
        <w:spacing w:line="360" w:lineRule="auto"/>
        <w:jc w:val="both"/>
        <w:rPr>
          <w:rFonts w:ascii="Arial" w:hAnsi="Arial" w:cs="Arial"/>
          <w:sz w:val="24"/>
          <w:szCs w:val="24"/>
        </w:rPr>
      </w:pPr>
    </w:p>
    <w:p w:rsidR="006C0091" w:rsidRPr="009B7E8C" w:rsidRDefault="006C0091" w:rsidP="006C0091">
      <w:pPr>
        <w:pStyle w:val="Sinespaciado"/>
        <w:shd w:val="clear" w:color="auto" w:fill="FFFFFF" w:themeFill="background1"/>
        <w:spacing w:line="360" w:lineRule="auto"/>
        <w:jc w:val="both"/>
        <w:rPr>
          <w:rFonts w:ascii="Arial" w:hAnsi="Arial" w:cs="Arial"/>
          <w:sz w:val="24"/>
          <w:szCs w:val="24"/>
        </w:rPr>
      </w:pPr>
      <w:r w:rsidRPr="009B7E8C">
        <w:rPr>
          <w:rFonts w:ascii="Arial" w:hAnsi="Arial" w:cs="Arial"/>
          <w:sz w:val="24"/>
          <w:szCs w:val="24"/>
        </w:rPr>
        <w:t xml:space="preserve">Por lo anterior, es procedente el presente recurso de revisión y a continuación se emitirá la Resolución correspondiente, atendiendo lo dispuesto en el artículo 170 de </w:t>
      </w:r>
      <w:r w:rsidRPr="009B7E8C">
        <w:rPr>
          <w:rFonts w:ascii="Arial" w:eastAsia="Arial Unicode MS" w:hAnsi="Arial" w:cs="Arial"/>
          <w:sz w:val="24"/>
          <w:szCs w:val="24"/>
          <w:lang w:val="es-ES_tradnl"/>
        </w:rPr>
        <w:t>Ley de Transparencia y Acceso a la Información Pública del Estado de San Luis Potosí</w:t>
      </w:r>
      <w:r w:rsidRPr="009B7E8C">
        <w:rPr>
          <w:rStyle w:val="Refdenotaalpie"/>
          <w:rFonts w:ascii="Arial" w:hAnsi="Arial" w:cs="Arial"/>
          <w:sz w:val="24"/>
          <w:szCs w:val="24"/>
        </w:rPr>
        <w:footnoteReference w:id="2"/>
      </w:r>
      <w:r w:rsidRPr="009B7E8C">
        <w:rPr>
          <w:rFonts w:ascii="Arial" w:hAnsi="Arial" w:cs="Arial"/>
          <w:sz w:val="24"/>
          <w:szCs w:val="24"/>
        </w:rPr>
        <w:t xml:space="preserve"> .</w:t>
      </w:r>
    </w:p>
    <w:p w:rsidR="006C0091" w:rsidRPr="009B7E8C" w:rsidRDefault="006C0091" w:rsidP="006C0091">
      <w:pPr>
        <w:pStyle w:val="Sinespaciado"/>
        <w:shd w:val="clear" w:color="auto" w:fill="FFFFFF" w:themeFill="background1"/>
        <w:spacing w:line="360" w:lineRule="auto"/>
        <w:jc w:val="both"/>
        <w:rPr>
          <w:rFonts w:ascii="Arial" w:hAnsi="Arial" w:cs="Arial"/>
          <w:sz w:val="24"/>
          <w:szCs w:val="24"/>
        </w:rPr>
      </w:pPr>
    </w:p>
    <w:p w:rsidR="006C0091" w:rsidRPr="009B7E8C" w:rsidRDefault="006C0091" w:rsidP="006C0091">
      <w:pPr>
        <w:shd w:val="clear" w:color="auto" w:fill="FFFFFF" w:themeFill="background1"/>
        <w:autoSpaceDE w:val="0"/>
        <w:autoSpaceDN w:val="0"/>
        <w:adjustRightInd w:val="0"/>
        <w:rPr>
          <w:rFonts w:ascii="Arial" w:hAnsi="Arial" w:cs="Arial"/>
          <w:sz w:val="24"/>
        </w:rPr>
      </w:pPr>
      <w:r w:rsidRPr="009B7E8C">
        <w:rPr>
          <w:rFonts w:ascii="Arial" w:hAnsi="Arial" w:cs="Arial"/>
          <w:b/>
          <w:sz w:val="24"/>
          <w:lang w:val="es-MX"/>
        </w:rPr>
        <w:lastRenderedPageBreak/>
        <w:t xml:space="preserve">TERCERO. </w:t>
      </w:r>
      <w:r w:rsidRPr="009B7E8C">
        <w:rPr>
          <w:rFonts w:ascii="Arial" w:hAnsi="Arial" w:cs="Arial"/>
          <w:sz w:val="24"/>
          <w:lang w:eastAsia="es-MX"/>
        </w:rPr>
        <w:t>Por cuestión de método,</w:t>
      </w:r>
      <w:r w:rsidRPr="009B7E8C">
        <w:rPr>
          <w:rFonts w:ascii="Arial" w:hAnsi="Arial" w:cs="Arial"/>
          <w:b/>
          <w:sz w:val="24"/>
          <w:lang w:eastAsia="es-MX"/>
        </w:rPr>
        <w:t xml:space="preserve"> </w:t>
      </w:r>
      <w:r w:rsidRPr="009B7E8C">
        <w:rPr>
          <w:rFonts w:ascii="Arial" w:hAnsi="Arial" w:cs="Arial"/>
          <w:sz w:val="24"/>
        </w:rPr>
        <w:t xml:space="preserve">en el presente Considerando se delimita la controversia planteada, para lo cual, con el objeto de lograr claridad, se precisa que las posiciones de las partes fueron sustentadas en los siguientes términos.  </w:t>
      </w:r>
    </w:p>
    <w:p w:rsidR="006C0091" w:rsidRPr="009B7E8C" w:rsidRDefault="006C0091" w:rsidP="006C0091">
      <w:pPr>
        <w:pStyle w:val="Sinespaciado"/>
        <w:shd w:val="clear" w:color="auto" w:fill="FFFFFF" w:themeFill="background1"/>
        <w:spacing w:line="360" w:lineRule="auto"/>
        <w:jc w:val="both"/>
        <w:rPr>
          <w:rFonts w:ascii="Arial" w:hAnsi="Arial" w:cs="Arial"/>
          <w:sz w:val="24"/>
          <w:szCs w:val="24"/>
        </w:rPr>
      </w:pPr>
    </w:p>
    <w:p w:rsidR="006C0091" w:rsidRDefault="006C0091" w:rsidP="006C0091">
      <w:pPr>
        <w:pStyle w:val="Prrafodelista"/>
        <w:numPr>
          <w:ilvl w:val="0"/>
          <w:numId w:val="1"/>
        </w:numPr>
        <w:shd w:val="clear" w:color="auto" w:fill="FFFFFF" w:themeFill="background1"/>
        <w:ind w:left="567" w:hanging="425"/>
        <w:rPr>
          <w:rFonts w:ascii="Arial" w:hAnsi="Arial" w:cs="Arial"/>
          <w:sz w:val="24"/>
        </w:rPr>
      </w:pPr>
      <w:r w:rsidRPr="009B7E8C">
        <w:rPr>
          <w:rFonts w:ascii="Arial" w:hAnsi="Arial" w:cs="Arial"/>
          <w:sz w:val="24"/>
        </w:rPr>
        <w:t xml:space="preserve">El </w:t>
      </w:r>
      <w:r w:rsidR="00606830">
        <w:rPr>
          <w:rFonts w:ascii="Arial" w:hAnsi="Arial" w:cs="Arial"/>
          <w:sz w:val="24"/>
        </w:rPr>
        <w:t>doce de febrero de dos mil diecinueve</w:t>
      </w:r>
      <w:r w:rsidRPr="009B7E8C">
        <w:rPr>
          <w:rFonts w:ascii="Arial" w:hAnsi="Arial" w:cs="Arial"/>
          <w:sz w:val="24"/>
        </w:rPr>
        <w:t xml:space="preserve">, el recurrente presentó una solicitud de información en la Plataforma Nacional de Transparencia, requiriendo al </w:t>
      </w:r>
      <w:r w:rsidR="00606830" w:rsidRPr="00EE42D8">
        <w:rPr>
          <w:rFonts w:ascii="Arial" w:eastAsia="Arial Unicode MS" w:hAnsi="Arial" w:cs="Arial"/>
          <w:b/>
          <w:color w:val="000000" w:themeColor="text1"/>
          <w:sz w:val="24"/>
          <w:lang w:val="es-MX"/>
        </w:rPr>
        <w:t>AYUNTAMIENTO DE SAN LUIS POTOSI</w:t>
      </w:r>
      <w:r w:rsidRPr="00EE42D8">
        <w:rPr>
          <w:rFonts w:ascii="Arial" w:hAnsi="Arial" w:cs="Arial"/>
          <w:b/>
          <w:sz w:val="24"/>
        </w:rPr>
        <w:t>,</w:t>
      </w:r>
      <w:r w:rsidRPr="009B7E8C">
        <w:rPr>
          <w:rFonts w:ascii="Arial" w:hAnsi="Arial" w:cs="Arial"/>
          <w:sz w:val="24"/>
        </w:rPr>
        <w:t xml:space="preserve"> lo siguiente:</w:t>
      </w:r>
    </w:p>
    <w:p w:rsidR="006C0091" w:rsidRDefault="006C0091" w:rsidP="006C0091">
      <w:pPr>
        <w:pStyle w:val="Prrafodelista"/>
        <w:shd w:val="clear" w:color="auto" w:fill="FFFFFF" w:themeFill="background1"/>
        <w:ind w:left="567"/>
        <w:rPr>
          <w:rFonts w:ascii="Arial" w:hAnsi="Arial" w:cs="Arial"/>
          <w:sz w:val="24"/>
        </w:rPr>
      </w:pPr>
    </w:p>
    <w:p w:rsidR="00606830" w:rsidRPr="00DD1713" w:rsidRDefault="00DD1713" w:rsidP="00606830">
      <w:pPr>
        <w:pStyle w:val="Prrafodelista"/>
        <w:shd w:val="clear" w:color="auto" w:fill="FFFFFF" w:themeFill="background1"/>
        <w:spacing w:line="240" w:lineRule="auto"/>
        <w:ind w:left="1560" w:right="899"/>
        <w:rPr>
          <w:rFonts w:ascii="Arial" w:hAnsi="Arial" w:cs="Arial"/>
          <w:sz w:val="22"/>
          <w:szCs w:val="22"/>
        </w:rPr>
      </w:pPr>
      <w:r w:rsidRPr="00DD1713">
        <w:rPr>
          <w:rFonts w:ascii="Arial" w:hAnsi="Arial" w:cs="Arial"/>
          <w:sz w:val="22"/>
          <w:szCs w:val="22"/>
        </w:rPr>
        <w:t>“</w:t>
      </w:r>
      <w:r w:rsidR="00606830" w:rsidRPr="00DD1713">
        <w:rPr>
          <w:rFonts w:ascii="Arial" w:hAnsi="Arial" w:cs="Arial"/>
          <w:sz w:val="22"/>
          <w:szCs w:val="22"/>
        </w:rPr>
        <w:t>[…]</w:t>
      </w:r>
    </w:p>
    <w:p w:rsidR="00DD1713" w:rsidRPr="00DD1713" w:rsidRDefault="00DD1713" w:rsidP="00606830">
      <w:pPr>
        <w:pStyle w:val="Prrafodelista"/>
        <w:shd w:val="clear" w:color="auto" w:fill="FFFFFF" w:themeFill="background1"/>
        <w:spacing w:line="240" w:lineRule="auto"/>
        <w:ind w:left="1560" w:right="899"/>
        <w:rPr>
          <w:rFonts w:ascii="Arial" w:hAnsi="Arial" w:cs="Arial"/>
          <w:sz w:val="22"/>
          <w:szCs w:val="22"/>
        </w:rPr>
      </w:pPr>
      <w:r w:rsidRPr="00DD1713">
        <w:rPr>
          <w:rFonts w:ascii="Arial" w:hAnsi="Arial" w:cs="Arial"/>
          <w:sz w:val="22"/>
          <w:szCs w:val="22"/>
        </w:rPr>
        <w:t>SOLICITO LOS DICTÁMENES DE PENSIONES  DE LOS 22 QUE REFIEREN EN SU COMUNICADO, SOLICITO EL DOCUMENTO POR EL CUAL SE LES NOTIFICO A LOS TRABAJADORES DE CUANTO ES CADA UNA DE LAS PENSIONES APROBADAS, SOLICITO SABER CUÁNTOS Y CUALES TRABAJADORES HAN ACUDIDO A LA DIRECCIÓN DE RECURSOS HUMANOS A PRESENTAR SU SOLICITUD DE PENSIONES EL TRAMITE QUE SE LES DIO Y LA ETAPA EN LA QUE VAN , DE LOS 600 TRABAJADORES QUE TIENEN DERECHO SOLICITO SABER NOMBRES Y CARGOS ASÍ COMO SUELDOS Y PORQUE SE DICE QUE TIENEN DERECHO A SER PENSIONADOS ASÍ MISMO SOLICITO LAS 300 SOLICITUDES DE PENSIONES CON LAS QUE CUENTAN Y LA ETAPA EN LA QUE VAN. EN QUE Y COMO SE CONFORMARA EL FONDO DE PENSIONES, CUANDO ESTARÍA VIGENTE Y CUALQUIER DOCUMENTO RELACIONADO CON EL TEMA CON EL QUE CUENTE ESTA AUTORIDAD.” (SIC)</w:t>
      </w:r>
    </w:p>
    <w:p w:rsidR="006C0091" w:rsidRPr="00DD1713" w:rsidRDefault="00DD1713" w:rsidP="006C0091">
      <w:pPr>
        <w:pStyle w:val="Prrafodelista"/>
        <w:shd w:val="clear" w:color="auto" w:fill="FFFFFF" w:themeFill="background1"/>
        <w:spacing w:line="240" w:lineRule="auto"/>
        <w:ind w:left="1560" w:right="899"/>
        <w:rPr>
          <w:rFonts w:ascii="Arial" w:hAnsi="Arial" w:cs="Arial"/>
          <w:sz w:val="22"/>
          <w:szCs w:val="22"/>
        </w:rPr>
      </w:pPr>
      <w:r w:rsidRPr="00DD1713">
        <w:rPr>
          <w:rFonts w:ascii="Arial" w:hAnsi="Arial" w:cs="Arial"/>
          <w:sz w:val="22"/>
          <w:szCs w:val="22"/>
        </w:rPr>
        <w:t>[…]”</w:t>
      </w:r>
    </w:p>
    <w:p w:rsidR="006C0091" w:rsidRPr="009B7E8C" w:rsidRDefault="006C0091" w:rsidP="006C0091">
      <w:pPr>
        <w:pStyle w:val="Prrafodelista"/>
        <w:shd w:val="clear" w:color="auto" w:fill="FFFFFF" w:themeFill="background1"/>
        <w:tabs>
          <w:tab w:val="left" w:pos="7371"/>
        </w:tabs>
        <w:ind w:left="1276" w:right="1183"/>
        <w:rPr>
          <w:rFonts w:ascii="Arial" w:hAnsi="Arial" w:cs="Arial"/>
          <w:color w:val="000000" w:themeColor="text1"/>
          <w:sz w:val="22"/>
          <w:szCs w:val="22"/>
        </w:rPr>
      </w:pPr>
    </w:p>
    <w:p w:rsidR="006C0091" w:rsidRDefault="006C0091" w:rsidP="006C0091">
      <w:pPr>
        <w:pStyle w:val="Textoindependienteprimerasangra"/>
        <w:numPr>
          <w:ilvl w:val="0"/>
          <w:numId w:val="1"/>
        </w:numPr>
        <w:shd w:val="clear" w:color="auto" w:fill="FFFFFF" w:themeFill="background1"/>
        <w:spacing w:after="0"/>
        <w:rPr>
          <w:rFonts w:ascii="Arial" w:hAnsi="Arial" w:cs="Arial"/>
          <w:sz w:val="24"/>
        </w:rPr>
      </w:pPr>
      <w:r w:rsidRPr="009B7E8C">
        <w:rPr>
          <w:rFonts w:ascii="Arial" w:hAnsi="Arial" w:cs="Arial"/>
          <w:sz w:val="24"/>
          <w:lang w:val="es-MX"/>
        </w:rPr>
        <w:t>El</w:t>
      </w:r>
      <w:r w:rsidR="00DD1713" w:rsidRPr="009B7E8C">
        <w:rPr>
          <w:rFonts w:ascii="Arial" w:hAnsi="Arial" w:cs="Arial"/>
          <w:sz w:val="24"/>
          <w:lang w:val="es-MX"/>
        </w:rPr>
        <w:t xml:space="preserve"> </w:t>
      </w:r>
      <w:r w:rsidR="00DD1713">
        <w:rPr>
          <w:rFonts w:ascii="Arial" w:hAnsi="Arial" w:cs="Arial"/>
          <w:sz w:val="24"/>
        </w:rPr>
        <w:t xml:space="preserve">veintiséis de febrero </w:t>
      </w:r>
      <w:r>
        <w:rPr>
          <w:rFonts w:ascii="Arial" w:hAnsi="Arial" w:cs="Arial"/>
          <w:sz w:val="24"/>
        </w:rPr>
        <w:t>de</w:t>
      </w:r>
      <w:r w:rsidRPr="009B7E8C">
        <w:rPr>
          <w:rFonts w:ascii="Arial" w:hAnsi="Arial" w:cs="Arial"/>
          <w:sz w:val="24"/>
          <w:lang w:val="es-MX"/>
        </w:rPr>
        <w:t xml:space="preserve"> mil </w:t>
      </w:r>
      <w:r>
        <w:rPr>
          <w:rFonts w:ascii="Arial" w:hAnsi="Arial" w:cs="Arial"/>
          <w:sz w:val="24"/>
        </w:rPr>
        <w:t>diecinueve</w:t>
      </w:r>
      <w:r w:rsidRPr="009B7E8C">
        <w:rPr>
          <w:rFonts w:ascii="Arial" w:hAnsi="Arial" w:cs="Arial"/>
          <w:sz w:val="24"/>
          <w:lang w:val="es-MX"/>
        </w:rPr>
        <w:t xml:space="preserve"> según consta registro en la Plataforma Nacional de Transparencia, el sujeto obligado </w:t>
      </w:r>
      <w:r w:rsidR="00F45772">
        <w:rPr>
          <w:rFonts w:ascii="Arial" w:hAnsi="Arial" w:cs="Arial"/>
          <w:sz w:val="24"/>
          <w:lang w:val="es-MX"/>
        </w:rPr>
        <w:t>r</w:t>
      </w:r>
      <w:r w:rsidRPr="009B7E8C">
        <w:rPr>
          <w:rFonts w:ascii="Arial" w:hAnsi="Arial" w:cs="Arial"/>
          <w:sz w:val="24"/>
          <w:lang w:val="es-MX"/>
        </w:rPr>
        <w:t xml:space="preserve">emitió la respuesta correspondiente </w:t>
      </w:r>
      <w:r w:rsidR="00EE42D8">
        <w:rPr>
          <w:rFonts w:ascii="Arial" w:hAnsi="Arial" w:cs="Arial"/>
          <w:sz w:val="24"/>
          <w:lang w:val="es-MX"/>
        </w:rPr>
        <w:t>adjuntando diversos oficios de las áreas generadoras de la información en</w:t>
      </w:r>
      <w:r w:rsidRPr="009B7E8C">
        <w:rPr>
          <w:rFonts w:ascii="Arial" w:hAnsi="Arial" w:cs="Arial"/>
          <w:sz w:val="24"/>
          <w:lang w:val="es-MX"/>
        </w:rPr>
        <w:t xml:space="preserve"> siguientes términos</w:t>
      </w:r>
      <w:r w:rsidRPr="009B7E8C">
        <w:rPr>
          <w:rFonts w:ascii="Arial" w:hAnsi="Arial" w:cs="Arial"/>
          <w:sz w:val="24"/>
        </w:rPr>
        <w:t>:</w:t>
      </w:r>
    </w:p>
    <w:p w:rsidR="00443BD3" w:rsidRDefault="00443BD3" w:rsidP="006C0091">
      <w:pPr>
        <w:pStyle w:val="Textoindependienteprimerasangra"/>
        <w:shd w:val="clear" w:color="auto" w:fill="FFFFFF" w:themeFill="background1"/>
        <w:spacing w:after="0"/>
        <w:ind w:left="720" w:firstLine="0"/>
        <w:rPr>
          <w:rFonts w:ascii="Arial" w:hAnsi="Arial" w:cs="Arial"/>
          <w:color w:val="000000" w:themeColor="text1"/>
          <w:sz w:val="24"/>
          <w:highlight w:val="yellow"/>
        </w:rPr>
      </w:pPr>
    </w:p>
    <w:p w:rsidR="006C0091" w:rsidRPr="00EE42D8" w:rsidRDefault="00EE42D8" w:rsidP="00EE42D8">
      <w:pPr>
        <w:pStyle w:val="Textoindependienteprimerasangra"/>
        <w:numPr>
          <w:ilvl w:val="0"/>
          <w:numId w:val="2"/>
        </w:numPr>
        <w:shd w:val="clear" w:color="auto" w:fill="FFFFFF" w:themeFill="background1"/>
        <w:spacing w:after="0"/>
        <w:rPr>
          <w:rFonts w:ascii="Arial" w:hAnsi="Arial" w:cs="Arial"/>
          <w:sz w:val="24"/>
        </w:rPr>
      </w:pPr>
      <w:r>
        <w:rPr>
          <w:rFonts w:ascii="Arial" w:hAnsi="Arial" w:cs="Arial"/>
          <w:color w:val="000000" w:themeColor="text1"/>
          <w:sz w:val="24"/>
        </w:rPr>
        <w:t>L</w:t>
      </w:r>
      <w:r w:rsidR="00443BD3" w:rsidRPr="00EE42D8">
        <w:rPr>
          <w:rFonts w:ascii="Arial" w:hAnsi="Arial" w:cs="Arial"/>
          <w:color w:val="000000" w:themeColor="text1"/>
          <w:sz w:val="24"/>
        </w:rPr>
        <w:t>a Directora de Recursos Humanos del sujeto obligado, mediante oficio DRH/</w:t>
      </w:r>
      <w:r w:rsidR="00F45772" w:rsidRPr="00EE42D8">
        <w:rPr>
          <w:rFonts w:ascii="Arial" w:hAnsi="Arial" w:cs="Arial"/>
          <w:color w:val="000000" w:themeColor="text1"/>
          <w:sz w:val="24"/>
        </w:rPr>
        <w:t>358</w:t>
      </w:r>
      <w:r w:rsidR="00443BD3" w:rsidRPr="00EE42D8">
        <w:rPr>
          <w:rFonts w:ascii="Arial" w:hAnsi="Arial" w:cs="Arial"/>
          <w:color w:val="000000" w:themeColor="text1"/>
          <w:sz w:val="24"/>
        </w:rPr>
        <w:t xml:space="preserve">/2019 de </w:t>
      </w:r>
      <w:r w:rsidR="00F45772" w:rsidRPr="00EE42D8">
        <w:rPr>
          <w:rFonts w:ascii="Arial" w:hAnsi="Arial" w:cs="Arial"/>
          <w:color w:val="000000" w:themeColor="text1"/>
          <w:sz w:val="24"/>
        </w:rPr>
        <w:t>veinticinco de febrero</w:t>
      </w:r>
      <w:r w:rsidR="00443BD3" w:rsidRPr="00EE42D8">
        <w:rPr>
          <w:rFonts w:ascii="Arial" w:hAnsi="Arial" w:cs="Arial"/>
          <w:color w:val="000000" w:themeColor="text1"/>
          <w:sz w:val="24"/>
        </w:rPr>
        <w:t xml:space="preserve"> del año en curso, señaló lo siguiente</w:t>
      </w:r>
      <w:r w:rsidR="00872DE5" w:rsidRPr="00EE42D8">
        <w:rPr>
          <w:rFonts w:ascii="Arial" w:hAnsi="Arial" w:cs="Arial"/>
          <w:color w:val="000000" w:themeColor="text1"/>
          <w:sz w:val="24"/>
        </w:rPr>
        <w:t>:</w:t>
      </w:r>
    </w:p>
    <w:p w:rsidR="00EE42D8" w:rsidRPr="00EE42D8" w:rsidRDefault="00EE42D8" w:rsidP="00EE42D8">
      <w:pPr>
        <w:pStyle w:val="Textoindependienteprimerasangra"/>
        <w:shd w:val="clear" w:color="auto" w:fill="FFFFFF" w:themeFill="background1"/>
        <w:spacing w:after="0"/>
        <w:ind w:left="1440" w:firstLine="0"/>
        <w:rPr>
          <w:rFonts w:ascii="Arial" w:hAnsi="Arial" w:cs="Arial"/>
          <w:sz w:val="24"/>
        </w:rPr>
      </w:pPr>
    </w:p>
    <w:p w:rsidR="006C0091" w:rsidRDefault="0053514D" w:rsidP="0053514D">
      <w:pPr>
        <w:pStyle w:val="Textoindependienteprimerasangra"/>
        <w:shd w:val="clear" w:color="auto" w:fill="FFFFFF" w:themeFill="background1"/>
        <w:tabs>
          <w:tab w:val="left" w:pos="8364"/>
        </w:tabs>
        <w:spacing w:after="0" w:line="240" w:lineRule="auto"/>
        <w:ind w:left="1418" w:right="1183" w:firstLine="0"/>
        <w:rPr>
          <w:rFonts w:ascii="Arial" w:hAnsi="Arial" w:cs="Arial"/>
          <w:sz w:val="22"/>
          <w:szCs w:val="22"/>
        </w:rPr>
      </w:pPr>
      <w:r>
        <w:rPr>
          <w:rFonts w:ascii="Arial" w:hAnsi="Arial" w:cs="Arial"/>
          <w:sz w:val="22"/>
          <w:szCs w:val="22"/>
        </w:rPr>
        <w:t>“</w:t>
      </w:r>
      <w:r w:rsidR="00B653F9" w:rsidRPr="0053514D">
        <w:rPr>
          <w:rFonts w:ascii="Arial" w:hAnsi="Arial" w:cs="Arial"/>
          <w:sz w:val="22"/>
          <w:szCs w:val="22"/>
        </w:rPr>
        <w:t>[…]</w:t>
      </w:r>
    </w:p>
    <w:p w:rsidR="0053514D" w:rsidRPr="0053514D" w:rsidRDefault="0053514D" w:rsidP="0053514D">
      <w:pPr>
        <w:pStyle w:val="Textoindependienteprimerasangra"/>
        <w:shd w:val="clear" w:color="auto" w:fill="FFFFFF" w:themeFill="background1"/>
        <w:tabs>
          <w:tab w:val="left" w:pos="8364"/>
        </w:tabs>
        <w:spacing w:after="0" w:line="240" w:lineRule="auto"/>
        <w:ind w:left="1418" w:right="1183" w:firstLine="0"/>
        <w:rPr>
          <w:rFonts w:ascii="Arial" w:hAnsi="Arial" w:cs="Arial"/>
          <w:sz w:val="22"/>
          <w:szCs w:val="22"/>
        </w:rPr>
      </w:pPr>
    </w:p>
    <w:p w:rsidR="00343EE6" w:rsidRPr="0053514D" w:rsidRDefault="00343EE6" w:rsidP="0053514D">
      <w:pPr>
        <w:autoSpaceDE w:val="0"/>
        <w:autoSpaceDN w:val="0"/>
        <w:adjustRightInd w:val="0"/>
        <w:spacing w:line="240" w:lineRule="auto"/>
        <w:ind w:left="1418" w:right="899"/>
        <w:rPr>
          <w:rFonts w:ascii="Arial" w:eastAsiaTheme="minorHAnsi" w:hAnsi="Arial" w:cs="Arial"/>
          <w:color w:val="000000"/>
          <w:sz w:val="22"/>
          <w:szCs w:val="22"/>
          <w:lang w:val="es-MX" w:eastAsia="en-US"/>
        </w:rPr>
      </w:pPr>
      <w:r w:rsidRPr="0053514D">
        <w:rPr>
          <w:rFonts w:ascii="Arial" w:eastAsiaTheme="minorHAnsi" w:hAnsi="Arial" w:cs="Arial"/>
          <w:color w:val="000000"/>
          <w:sz w:val="22"/>
          <w:szCs w:val="22"/>
          <w:lang w:val="es-MX" w:eastAsia="en-US"/>
        </w:rPr>
        <w:t xml:space="preserve">1. </w:t>
      </w:r>
      <w:r w:rsidRPr="0053514D">
        <w:rPr>
          <w:rFonts w:ascii="Arial" w:eastAsiaTheme="minorHAnsi" w:hAnsi="Arial" w:cs="Arial"/>
          <w:b/>
          <w:bCs/>
          <w:iCs/>
          <w:color w:val="000000"/>
          <w:sz w:val="22"/>
          <w:szCs w:val="22"/>
          <w:lang w:val="es-MX" w:eastAsia="en-US"/>
        </w:rPr>
        <w:t xml:space="preserve">DICTÁMENES DE PENSIONES DE LOS 22 QUE SE REFIEREN EN SU COMUNICADO, </w:t>
      </w:r>
      <w:r w:rsidRPr="0053514D">
        <w:rPr>
          <w:rFonts w:ascii="Arial" w:eastAsiaTheme="minorHAnsi" w:hAnsi="Arial" w:cs="Arial"/>
          <w:color w:val="000000"/>
          <w:sz w:val="22"/>
          <w:szCs w:val="22"/>
          <w:lang w:val="es-MX" w:eastAsia="en-US"/>
        </w:rPr>
        <w:t xml:space="preserve">me permito anexar al presente documento los </w:t>
      </w:r>
      <w:r w:rsidRPr="0053514D">
        <w:rPr>
          <w:rFonts w:ascii="Arial" w:eastAsiaTheme="minorHAnsi" w:hAnsi="Arial" w:cs="Arial"/>
          <w:b/>
          <w:bCs/>
          <w:color w:val="000000"/>
          <w:sz w:val="22"/>
          <w:szCs w:val="22"/>
          <w:lang w:val="es-MX" w:eastAsia="en-US"/>
        </w:rPr>
        <w:t xml:space="preserve">23 dictámenes (se anexa disco compacto) </w:t>
      </w:r>
      <w:r w:rsidRPr="0053514D">
        <w:rPr>
          <w:rFonts w:ascii="Arial" w:eastAsiaTheme="minorHAnsi" w:hAnsi="Arial" w:cs="Arial"/>
          <w:color w:val="000000"/>
          <w:sz w:val="22"/>
          <w:szCs w:val="22"/>
          <w:lang w:val="es-MX" w:eastAsia="en-US"/>
        </w:rPr>
        <w:t xml:space="preserve">solicitados con la salvedad de que la </w:t>
      </w:r>
      <w:r w:rsidRPr="0053514D">
        <w:rPr>
          <w:rFonts w:ascii="Arial" w:eastAsiaTheme="minorHAnsi" w:hAnsi="Arial" w:cs="Arial"/>
          <w:b/>
          <w:bCs/>
          <w:iCs/>
          <w:color w:val="000000"/>
          <w:sz w:val="22"/>
          <w:szCs w:val="22"/>
          <w:lang w:val="es-MX" w:eastAsia="en-US"/>
        </w:rPr>
        <w:t xml:space="preserve">información confidencial </w:t>
      </w:r>
      <w:r w:rsidRPr="0053514D">
        <w:rPr>
          <w:rFonts w:ascii="Arial" w:eastAsiaTheme="minorHAnsi" w:hAnsi="Arial" w:cs="Arial"/>
          <w:color w:val="000000"/>
          <w:sz w:val="22"/>
          <w:szCs w:val="22"/>
          <w:lang w:val="es-MX" w:eastAsia="en-US"/>
        </w:rPr>
        <w:t xml:space="preserve">referida en los numerales 2, fracciones XI, XII y XXVIII y 138 de la Ley de Transparencia y Acceso a la </w:t>
      </w:r>
      <w:r w:rsidRPr="0053514D">
        <w:rPr>
          <w:rFonts w:ascii="Arial" w:eastAsiaTheme="minorHAnsi" w:hAnsi="Arial" w:cs="Arial"/>
          <w:color w:val="000000"/>
          <w:sz w:val="22"/>
          <w:szCs w:val="22"/>
          <w:lang w:val="es-MX" w:eastAsia="en-US"/>
        </w:rPr>
        <w:lastRenderedPageBreak/>
        <w:t>Información Pública del Estado de San Luis Potosí relativa a datos personales, entendiéndose por estos toda información sobre una persona física identificada o identificable, con los cuales pueda determinarse o identificarse, directa o indirectamente a un individuo, será testada dentro de los documentos a efectos de proteger los datos personales y por ende considerados información confidencial que por mi parte como ente estoy obligado a proteger al no ser datos de interés público.</w:t>
      </w:r>
    </w:p>
    <w:p w:rsidR="00343EE6" w:rsidRPr="0053514D" w:rsidRDefault="00343EE6" w:rsidP="0053514D">
      <w:pPr>
        <w:autoSpaceDE w:val="0"/>
        <w:autoSpaceDN w:val="0"/>
        <w:adjustRightInd w:val="0"/>
        <w:spacing w:line="240" w:lineRule="auto"/>
        <w:ind w:left="1418" w:right="899"/>
        <w:rPr>
          <w:rFonts w:ascii="Arial" w:eastAsiaTheme="minorHAnsi" w:hAnsi="Arial" w:cs="Arial"/>
          <w:color w:val="000000"/>
          <w:sz w:val="22"/>
          <w:szCs w:val="22"/>
          <w:lang w:val="es-MX" w:eastAsia="en-US"/>
        </w:rPr>
      </w:pPr>
    </w:p>
    <w:p w:rsidR="00343EE6" w:rsidRPr="0053514D" w:rsidRDefault="00343EE6" w:rsidP="0053514D">
      <w:pPr>
        <w:autoSpaceDE w:val="0"/>
        <w:autoSpaceDN w:val="0"/>
        <w:adjustRightInd w:val="0"/>
        <w:spacing w:line="240" w:lineRule="auto"/>
        <w:ind w:left="1418" w:right="899"/>
        <w:rPr>
          <w:rFonts w:ascii="Arial" w:eastAsiaTheme="minorHAnsi" w:hAnsi="Arial" w:cs="Arial"/>
          <w:color w:val="000000"/>
          <w:sz w:val="22"/>
          <w:szCs w:val="22"/>
          <w:lang w:val="es-MX" w:eastAsia="en-US"/>
        </w:rPr>
      </w:pPr>
      <w:r w:rsidRPr="0053514D">
        <w:rPr>
          <w:rFonts w:ascii="Arial" w:eastAsiaTheme="minorHAnsi" w:hAnsi="Arial" w:cs="Arial"/>
          <w:color w:val="000000"/>
          <w:sz w:val="22"/>
          <w:szCs w:val="22"/>
          <w:lang w:val="es-MX" w:eastAsia="en-US"/>
        </w:rPr>
        <w:t xml:space="preserve">2. </w:t>
      </w:r>
      <w:r w:rsidRPr="0053514D">
        <w:rPr>
          <w:rFonts w:ascii="Arial" w:eastAsiaTheme="minorHAnsi" w:hAnsi="Arial" w:cs="Arial"/>
          <w:b/>
          <w:bCs/>
          <w:iCs/>
          <w:color w:val="000000"/>
          <w:sz w:val="22"/>
          <w:szCs w:val="22"/>
          <w:lang w:val="es-MX" w:eastAsia="en-US"/>
        </w:rPr>
        <w:t xml:space="preserve">DOCUMENTO POR EL CUAL SE LES NOTIFICÓ A LOS TRABAJADORES DE CUANTO ES CADA UNA DE LAS PENSIONES APROBADAS, </w:t>
      </w:r>
      <w:r w:rsidRPr="0053514D">
        <w:rPr>
          <w:rFonts w:ascii="Arial" w:eastAsiaTheme="minorHAnsi" w:hAnsi="Arial" w:cs="Arial"/>
          <w:color w:val="000000"/>
          <w:sz w:val="22"/>
          <w:szCs w:val="22"/>
          <w:lang w:val="es-MX" w:eastAsia="en-US"/>
        </w:rPr>
        <w:t xml:space="preserve">me permito anexar al presente oficio el acuerdo de cabildo donde se aprobó las </w:t>
      </w:r>
      <w:r w:rsidRPr="0053514D">
        <w:rPr>
          <w:rFonts w:ascii="Arial" w:eastAsiaTheme="minorHAnsi" w:hAnsi="Arial" w:cs="Arial"/>
          <w:b/>
          <w:bCs/>
          <w:color w:val="000000"/>
          <w:sz w:val="22"/>
          <w:szCs w:val="22"/>
          <w:lang w:val="es-MX" w:eastAsia="en-US"/>
        </w:rPr>
        <w:t xml:space="preserve">23 solicitudes con su respectivo porcentaje y monto, mediante el cual se le notificó a los trabajadores respecto a liberación de sus pensiones </w:t>
      </w:r>
      <w:r w:rsidRPr="0053514D">
        <w:rPr>
          <w:rFonts w:ascii="Arial" w:eastAsiaTheme="minorHAnsi" w:hAnsi="Arial" w:cs="Arial"/>
          <w:color w:val="000000"/>
          <w:sz w:val="22"/>
          <w:szCs w:val="22"/>
          <w:lang w:val="es-MX" w:eastAsia="en-US"/>
        </w:rPr>
        <w:t xml:space="preserve">solicitados con la salvedad de que la </w:t>
      </w:r>
      <w:r w:rsidRPr="0053514D">
        <w:rPr>
          <w:rFonts w:ascii="Arial" w:eastAsiaTheme="minorHAnsi" w:hAnsi="Arial" w:cs="Arial"/>
          <w:b/>
          <w:bCs/>
          <w:iCs/>
          <w:color w:val="000000"/>
          <w:sz w:val="22"/>
          <w:szCs w:val="22"/>
          <w:lang w:val="es-MX" w:eastAsia="en-US"/>
        </w:rPr>
        <w:t xml:space="preserve">información confidencial </w:t>
      </w:r>
      <w:r w:rsidRPr="0053514D">
        <w:rPr>
          <w:rFonts w:ascii="Arial" w:eastAsiaTheme="minorHAnsi" w:hAnsi="Arial" w:cs="Arial"/>
          <w:color w:val="000000"/>
          <w:sz w:val="22"/>
          <w:szCs w:val="22"/>
          <w:lang w:val="es-MX" w:eastAsia="en-US"/>
        </w:rPr>
        <w:t>referida en los numerales 2, fracciones XI, XII y XXVIII y 138 de la Ley de Transparencia y Acceso a la Información Pública del Estado de San Luis Potosí relativa a datos personales, entendiéndose por estos toda información sobre una persona física identificada o identificable, con los cuales pueda determinarse o identificarse, directa o indirectamente a un individuo, será testada dentro de los documentos a efectos de proteger los datos personales y por ende considerados información confidencial que por mi parte como ente estoy obligado a proteger al no ser datos de interés público.</w:t>
      </w:r>
    </w:p>
    <w:p w:rsidR="0091762B" w:rsidRPr="0053514D" w:rsidRDefault="0091762B" w:rsidP="0053514D">
      <w:pPr>
        <w:autoSpaceDE w:val="0"/>
        <w:autoSpaceDN w:val="0"/>
        <w:adjustRightInd w:val="0"/>
        <w:spacing w:line="240" w:lineRule="auto"/>
        <w:ind w:left="1418" w:right="899"/>
        <w:rPr>
          <w:rFonts w:ascii="Arial" w:eastAsiaTheme="minorHAnsi" w:hAnsi="Arial" w:cs="Arial"/>
          <w:color w:val="000000"/>
          <w:sz w:val="22"/>
          <w:szCs w:val="22"/>
          <w:lang w:val="es-MX" w:eastAsia="en-US"/>
        </w:rPr>
      </w:pPr>
    </w:p>
    <w:p w:rsidR="00343EE6" w:rsidRPr="0053514D" w:rsidRDefault="00343EE6" w:rsidP="0053514D">
      <w:pPr>
        <w:autoSpaceDE w:val="0"/>
        <w:autoSpaceDN w:val="0"/>
        <w:adjustRightInd w:val="0"/>
        <w:spacing w:line="240" w:lineRule="auto"/>
        <w:ind w:left="1418" w:right="899"/>
        <w:rPr>
          <w:rFonts w:ascii="Arial" w:eastAsiaTheme="minorHAnsi" w:hAnsi="Arial" w:cs="Arial"/>
          <w:color w:val="000000"/>
          <w:sz w:val="22"/>
          <w:szCs w:val="22"/>
          <w:lang w:val="es-MX" w:eastAsia="en-US"/>
        </w:rPr>
      </w:pPr>
      <w:r w:rsidRPr="0053514D">
        <w:rPr>
          <w:rFonts w:ascii="Arial" w:eastAsiaTheme="minorHAnsi" w:hAnsi="Arial" w:cs="Arial"/>
          <w:color w:val="000000"/>
          <w:sz w:val="22"/>
          <w:szCs w:val="22"/>
          <w:lang w:val="es-MX" w:eastAsia="en-US"/>
        </w:rPr>
        <w:t xml:space="preserve">3. </w:t>
      </w:r>
      <w:r w:rsidRPr="0053514D">
        <w:rPr>
          <w:rFonts w:ascii="Arial" w:eastAsiaTheme="minorHAnsi" w:hAnsi="Arial" w:cs="Arial"/>
          <w:b/>
          <w:bCs/>
          <w:iCs/>
          <w:color w:val="000000"/>
          <w:sz w:val="22"/>
          <w:szCs w:val="22"/>
          <w:lang w:val="es-MX" w:eastAsia="en-US"/>
        </w:rPr>
        <w:t xml:space="preserve">SOLICITO SABER CÚANTOS Y CUALES TRABAJADORES HAN ACUDIDO A LA DIRECCIÓN DE RECURSOS HUMANOS A PRESENTAR SU SOLICITUD DE PENSIONES EL TRÁMITE QUE SE LES DIO Y EN QUE ETAPA VAN, </w:t>
      </w:r>
      <w:r w:rsidRPr="0053514D">
        <w:rPr>
          <w:rFonts w:ascii="Arial" w:eastAsiaTheme="minorHAnsi" w:hAnsi="Arial" w:cs="Arial"/>
          <w:color w:val="000000"/>
          <w:sz w:val="22"/>
          <w:szCs w:val="22"/>
          <w:lang w:val="es-MX" w:eastAsia="en-US"/>
        </w:rPr>
        <w:t xml:space="preserve">me permito señalar que son </w:t>
      </w:r>
      <w:r w:rsidRPr="0053514D">
        <w:rPr>
          <w:rFonts w:ascii="Arial" w:eastAsiaTheme="minorHAnsi" w:hAnsi="Arial" w:cs="Arial"/>
          <w:b/>
          <w:bCs/>
          <w:color w:val="000000"/>
          <w:sz w:val="22"/>
          <w:szCs w:val="22"/>
          <w:lang w:val="es-MX" w:eastAsia="en-US"/>
        </w:rPr>
        <w:t xml:space="preserve">61 </w:t>
      </w:r>
      <w:r w:rsidRPr="0053514D">
        <w:rPr>
          <w:rFonts w:ascii="Arial" w:eastAsiaTheme="minorHAnsi" w:hAnsi="Arial" w:cs="Arial"/>
          <w:color w:val="000000"/>
          <w:sz w:val="22"/>
          <w:szCs w:val="22"/>
          <w:lang w:val="es-MX" w:eastAsia="en-US"/>
        </w:rPr>
        <w:t>trabajadores los que se encuentran en recepción de solicitud (se anexa documento Excel, hoja 1).</w:t>
      </w:r>
    </w:p>
    <w:p w:rsidR="0091762B" w:rsidRPr="0053514D" w:rsidRDefault="0091762B" w:rsidP="0053514D">
      <w:pPr>
        <w:autoSpaceDE w:val="0"/>
        <w:autoSpaceDN w:val="0"/>
        <w:adjustRightInd w:val="0"/>
        <w:spacing w:line="240" w:lineRule="auto"/>
        <w:ind w:left="1418" w:right="899"/>
        <w:rPr>
          <w:rFonts w:ascii="Arial" w:eastAsiaTheme="minorHAnsi" w:hAnsi="Arial" w:cs="Arial"/>
          <w:color w:val="000000"/>
          <w:sz w:val="22"/>
          <w:szCs w:val="22"/>
          <w:lang w:val="es-MX" w:eastAsia="en-US"/>
        </w:rPr>
      </w:pPr>
    </w:p>
    <w:p w:rsidR="00343EE6" w:rsidRPr="0053514D" w:rsidRDefault="00343EE6" w:rsidP="0053514D">
      <w:pPr>
        <w:autoSpaceDE w:val="0"/>
        <w:autoSpaceDN w:val="0"/>
        <w:adjustRightInd w:val="0"/>
        <w:spacing w:line="240" w:lineRule="auto"/>
        <w:ind w:left="1418" w:right="899"/>
        <w:rPr>
          <w:rFonts w:ascii="Arial" w:eastAsiaTheme="minorHAnsi" w:hAnsi="Arial" w:cs="Arial"/>
          <w:color w:val="000000"/>
          <w:sz w:val="22"/>
          <w:szCs w:val="22"/>
          <w:lang w:val="es-MX" w:eastAsia="en-US"/>
        </w:rPr>
      </w:pPr>
      <w:r w:rsidRPr="0053514D">
        <w:rPr>
          <w:rFonts w:ascii="Arial" w:eastAsiaTheme="minorHAnsi" w:hAnsi="Arial" w:cs="Arial"/>
          <w:color w:val="000000"/>
          <w:sz w:val="22"/>
          <w:szCs w:val="22"/>
          <w:lang w:val="es-MX" w:eastAsia="en-US"/>
        </w:rPr>
        <w:t xml:space="preserve">4. </w:t>
      </w:r>
      <w:r w:rsidRPr="0053514D">
        <w:rPr>
          <w:rFonts w:ascii="Arial" w:eastAsiaTheme="minorHAnsi" w:hAnsi="Arial" w:cs="Arial"/>
          <w:b/>
          <w:bCs/>
          <w:iCs/>
          <w:color w:val="000000"/>
          <w:sz w:val="22"/>
          <w:szCs w:val="22"/>
          <w:lang w:val="es-MX" w:eastAsia="en-US"/>
        </w:rPr>
        <w:t xml:space="preserve">DE LOS 600 TRABAJADORES QUE TIENEN DERECHO SOLICITO SABER NOMBRES Y CARGOS ASÍ COMO SUELDOS Y PORQUE SE DICE QUE TIENEN DERECHO A SER PENSIONADOS, </w:t>
      </w:r>
      <w:r w:rsidRPr="0053514D">
        <w:rPr>
          <w:rFonts w:ascii="Arial" w:eastAsiaTheme="minorHAnsi" w:hAnsi="Arial" w:cs="Arial"/>
          <w:color w:val="000000"/>
          <w:sz w:val="22"/>
          <w:szCs w:val="22"/>
          <w:lang w:val="es-MX" w:eastAsia="en-US"/>
        </w:rPr>
        <w:t xml:space="preserve">en virtud del de que la información solicitada es de carácter fue un dato brindado como aproximado, no es un dato cierto que nos permita brindar un listado específico de los nombres que lo integran, ya que se trata de un estimado que hace el ayuntamiento relativo a la información de pensiones por lo cual </w:t>
      </w:r>
      <w:r w:rsidRPr="0053514D">
        <w:rPr>
          <w:rFonts w:ascii="Arial" w:eastAsiaTheme="minorHAnsi" w:hAnsi="Arial" w:cs="Arial"/>
          <w:b/>
          <w:bCs/>
          <w:iCs/>
          <w:color w:val="000000"/>
          <w:sz w:val="22"/>
          <w:szCs w:val="22"/>
          <w:lang w:val="es-MX" w:eastAsia="en-US"/>
        </w:rPr>
        <w:t xml:space="preserve">no se podrá brindar </w:t>
      </w:r>
      <w:r w:rsidRPr="0053514D">
        <w:rPr>
          <w:rFonts w:ascii="Arial" w:eastAsiaTheme="minorHAnsi" w:hAnsi="Arial" w:cs="Arial"/>
          <w:color w:val="000000"/>
          <w:sz w:val="22"/>
          <w:szCs w:val="22"/>
          <w:lang w:val="es-MX" w:eastAsia="en-US"/>
        </w:rPr>
        <w:t xml:space="preserve">por no haber un listado específico a brindar. </w:t>
      </w:r>
    </w:p>
    <w:p w:rsidR="0091762B" w:rsidRPr="0053514D" w:rsidRDefault="0091762B" w:rsidP="0053514D">
      <w:pPr>
        <w:autoSpaceDE w:val="0"/>
        <w:autoSpaceDN w:val="0"/>
        <w:adjustRightInd w:val="0"/>
        <w:spacing w:line="240" w:lineRule="auto"/>
        <w:ind w:left="1418" w:right="899"/>
        <w:rPr>
          <w:rFonts w:ascii="Arial" w:eastAsiaTheme="minorHAnsi" w:hAnsi="Arial" w:cs="Arial"/>
          <w:color w:val="000000"/>
          <w:sz w:val="22"/>
          <w:szCs w:val="22"/>
          <w:lang w:val="es-MX" w:eastAsia="en-US"/>
        </w:rPr>
      </w:pPr>
    </w:p>
    <w:p w:rsidR="00343EE6" w:rsidRDefault="00343EE6" w:rsidP="0053514D">
      <w:pPr>
        <w:autoSpaceDE w:val="0"/>
        <w:autoSpaceDN w:val="0"/>
        <w:adjustRightInd w:val="0"/>
        <w:spacing w:line="240" w:lineRule="auto"/>
        <w:ind w:left="1418" w:right="899"/>
        <w:rPr>
          <w:rFonts w:ascii="Arial" w:eastAsiaTheme="minorHAnsi" w:hAnsi="Arial" w:cs="Arial"/>
          <w:color w:val="000000"/>
          <w:sz w:val="22"/>
          <w:szCs w:val="22"/>
          <w:lang w:val="es-MX" w:eastAsia="en-US"/>
        </w:rPr>
      </w:pPr>
      <w:r w:rsidRPr="0053514D">
        <w:rPr>
          <w:rFonts w:ascii="Arial" w:eastAsiaTheme="minorHAnsi" w:hAnsi="Arial" w:cs="Arial"/>
          <w:color w:val="000000"/>
          <w:sz w:val="22"/>
          <w:szCs w:val="22"/>
          <w:lang w:val="es-MX" w:eastAsia="en-US"/>
        </w:rPr>
        <w:t>Por otro lado informo que el derecho a ser pensionados de los trabajadores</w:t>
      </w:r>
      <w:r w:rsidR="0091762B" w:rsidRPr="0053514D">
        <w:rPr>
          <w:rFonts w:ascii="Arial" w:eastAsiaTheme="minorHAnsi" w:hAnsi="Arial" w:cs="Arial"/>
          <w:color w:val="000000"/>
          <w:sz w:val="22"/>
          <w:szCs w:val="22"/>
          <w:lang w:val="es-MX" w:eastAsia="en-US"/>
        </w:rPr>
        <w:t xml:space="preserve"> </w:t>
      </w:r>
      <w:r w:rsidRPr="0053514D">
        <w:rPr>
          <w:rFonts w:ascii="Arial" w:eastAsiaTheme="minorHAnsi" w:hAnsi="Arial" w:cs="Arial"/>
          <w:color w:val="000000"/>
          <w:sz w:val="22"/>
          <w:szCs w:val="22"/>
          <w:lang w:val="es-MX" w:eastAsia="en-US"/>
        </w:rPr>
        <w:t>señalados con anterioridad, se encuentra en análisis, pero, el derecho de estos</w:t>
      </w:r>
      <w:r w:rsidR="0091762B" w:rsidRPr="0053514D">
        <w:rPr>
          <w:rFonts w:ascii="Arial" w:eastAsiaTheme="minorHAnsi" w:hAnsi="Arial" w:cs="Arial"/>
          <w:color w:val="000000"/>
          <w:sz w:val="22"/>
          <w:szCs w:val="22"/>
          <w:lang w:val="es-MX" w:eastAsia="en-US"/>
        </w:rPr>
        <w:t xml:space="preserve"> </w:t>
      </w:r>
      <w:r w:rsidRPr="0053514D">
        <w:rPr>
          <w:rFonts w:ascii="Arial" w:eastAsiaTheme="minorHAnsi" w:hAnsi="Arial" w:cs="Arial"/>
          <w:color w:val="000000"/>
          <w:sz w:val="22"/>
          <w:szCs w:val="22"/>
          <w:lang w:val="es-MX" w:eastAsia="en-US"/>
        </w:rPr>
        <w:t>nace por cumplir con los requisitos del numeral 52 de la Ley de Pensiones del</w:t>
      </w:r>
      <w:r w:rsidR="0091762B" w:rsidRPr="0053514D">
        <w:rPr>
          <w:rFonts w:ascii="Arial" w:eastAsiaTheme="minorHAnsi" w:hAnsi="Arial" w:cs="Arial"/>
          <w:color w:val="000000"/>
          <w:sz w:val="22"/>
          <w:szCs w:val="22"/>
          <w:lang w:val="es-MX" w:eastAsia="en-US"/>
        </w:rPr>
        <w:t xml:space="preserve"> </w:t>
      </w:r>
      <w:r w:rsidRPr="0053514D">
        <w:rPr>
          <w:rFonts w:ascii="Arial" w:eastAsiaTheme="minorHAnsi" w:hAnsi="Arial" w:cs="Arial"/>
          <w:color w:val="000000"/>
          <w:sz w:val="22"/>
          <w:szCs w:val="22"/>
          <w:lang w:val="es-MX" w:eastAsia="en-US"/>
        </w:rPr>
        <w:t>Estado de San Luis Potosí en los siguientes casos:</w:t>
      </w:r>
    </w:p>
    <w:p w:rsidR="006D3922" w:rsidRDefault="006D3922" w:rsidP="0053514D">
      <w:pPr>
        <w:autoSpaceDE w:val="0"/>
        <w:autoSpaceDN w:val="0"/>
        <w:adjustRightInd w:val="0"/>
        <w:spacing w:line="240" w:lineRule="auto"/>
        <w:ind w:left="1418" w:right="899"/>
        <w:rPr>
          <w:rFonts w:ascii="Arial" w:eastAsiaTheme="minorHAnsi" w:hAnsi="Arial" w:cs="Arial"/>
          <w:color w:val="000000"/>
          <w:sz w:val="22"/>
          <w:szCs w:val="22"/>
          <w:lang w:val="es-MX" w:eastAsia="en-US"/>
        </w:rPr>
      </w:pPr>
    </w:p>
    <w:p w:rsidR="006D3922" w:rsidRPr="0053514D" w:rsidRDefault="006D3922" w:rsidP="0053514D">
      <w:pPr>
        <w:autoSpaceDE w:val="0"/>
        <w:autoSpaceDN w:val="0"/>
        <w:adjustRightInd w:val="0"/>
        <w:spacing w:line="240" w:lineRule="auto"/>
        <w:ind w:left="1418" w:right="899"/>
        <w:rPr>
          <w:rFonts w:ascii="Arial" w:eastAsiaTheme="minorHAnsi" w:hAnsi="Arial" w:cs="Arial"/>
          <w:color w:val="000000"/>
          <w:sz w:val="22"/>
          <w:szCs w:val="22"/>
          <w:lang w:val="es-MX" w:eastAsia="en-US"/>
        </w:rPr>
      </w:pPr>
      <w:r>
        <w:rPr>
          <w:rFonts w:ascii="Arial" w:eastAsiaTheme="minorHAnsi" w:hAnsi="Arial" w:cs="Arial"/>
          <w:color w:val="000000"/>
          <w:sz w:val="22"/>
          <w:szCs w:val="22"/>
          <w:lang w:val="es-MX" w:eastAsia="en-US"/>
        </w:rPr>
        <w:t>[…]</w:t>
      </w:r>
    </w:p>
    <w:p w:rsidR="0091762B" w:rsidRPr="0053514D" w:rsidRDefault="0091762B" w:rsidP="0053514D">
      <w:pPr>
        <w:autoSpaceDE w:val="0"/>
        <w:autoSpaceDN w:val="0"/>
        <w:adjustRightInd w:val="0"/>
        <w:spacing w:line="240" w:lineRule="auto"/>
        <w:ind w:left="1418" w:right="899"/>
        <w:rPr>
          <w:rFonts w:ascii="Arial" w:eastAsiaTheme="minorHAnsi" w:hAnsi="Arial" w:cs="Arial"/>
          <w:color w:val="000000"/>
          <w:sz w:val="22"/>
          <w:szCs w:val="22"/>
          <w:lang w:val="es-MX" w:eastAsia="en-US"/>
        </w:rPr>
      </w:pPr>
    </w:p>
    <w:p w:rsidR="0091762B" w:rsidRPr="0053514D" w:rsidRDefault="0091762B" w:rsidP="0053514D">
      <w:pPr>
        <w:autoSpaceDE w:val="0"/>
        <w:autoSpaceDN w:val="0"/>
        <w:adjustRightInd w:val="0"/>
        <w:spacing w:line="240" w:lineRule="auto"/>
        <w:ind w:left="1418" w:right="899"/>
        <w:rPr>
          <w:rFonts w:ascii="Arial" w:eastAsiaTheme="minorHAnsi" w:hAnsi="Arial" w:cs="Arial"/>
          <w:iCs/>
          <w:color w:val="000000"/>
          <w:sz w:val="22"/>
          <w:szCs w:val="22"/>
          <w:lang w:val="es-MX" w:eastAsia="en-US"/>
        </w:rPr>
      </w:pPr>
    </w:p>
    <w:p w:rsidR="00343EE6" w:rsidRPr="0053514D" w:rsidRDefault="00343EE6" w:rsidP="0053514D">
      <w:pPr>
        <w:autoSpaceDE w:val="0"/>
        <w:autoSpaceDN w:val="0"/>
        <w:adjustRightInd w:val="0"/>
        <w:spacing w:line="240" w:lineRule="auto"/>
        <w:ind w:left="1418" w:right="899"/>
        <w:rPr>
          <w:rFonts w:ascii="Arial" w:eastAsiaTheme="minorHAnsi" w:hAnsi="Arial" w:cs="Arial"/>
          <w:color w:val="000000"/>
          <w:sz w:val="22"/>
          <w:szCs w:val="22"/>
          <w:lang w:val="es-MX" w:eastAsia="en-US"/>
        </w:rPr>
      </w:pPr>
      <w:r w:rsidRPr="0053514D">
        <w:rPr>
          <w:rFonts w:ascii="Arial" w:eastAsiaTheme="minorHAnsi" w:hAnsi="Arial" w:cs="Arial"/>
          <w:color w:val="000000"/>
          <w:sz w:val="22"/>
          <w:szCs w:val="22"/>
          <w:lang w:val="es-MX" w:eastAsia="en-US"/>
        </w:rPr>
        <w:lastRenderedPageBreak/>
        <w:t>Al igual en el numeral 61, en sus fracciones I, II y III, establece el catálogo de</w:t>
      </w:r>
      <w:r w:rsidR="0091762B" w:rsidRPr="0053514D">
        <w:rPr>
          <w:rFonts w:ascii="Arial" w:eastAsiaTheme="minorHAnsi" w:hAnsi="Arial" w:cs="Arial"/>
          <w:color w:val="000000"/>
          <w:sz w:val="22"/>
          <w:szCs w:val="22"/>
          <w:lang w:val="es-MX" w:eastAsia="en-US"/>
        </w:rPr>
        <w:t xml:space="preserve"> </w:t>
      </w:r>
      <w:r w:rsidRPr="0053514D">
        <w:rPr>
          <w:rFonts w:ascii="Arial" w:eastAsiaTheme="minorHAnsi" w:hAnsi="Arial" w:cs="Arial"/>
          <w:color w:val="000000"/>
          <w:sz w:val="22"/>
          <w:szCs w:val="22"/>
          <w:lang w:val="es-MX" w:eastAsia="en-US"/>
        </w:rPr>
        <w:t>pensiones al que un trabajador de la administración pública municipal puede</w:t>
      </w:r>
      <w:r w:rsidR="0091762B" w:rsidRPr="0053514D">
        <w:rPr>
          <w:rFonts w:ascii="Arial" w:eastAsiaTheme="minorHAnsi" w:hAnsi="Arial" w:cs="Arial"/>
          <w:color w:val="000000"/>
          <w:sz w:val="22"/>
          <w:szCs w:val="22"/>
          <w:lang w:val="es-MX" w:eastAsia="en-US"/>
        </w:rPr>
        <w:t xml:space="preserve"> </w:t>
      </w:r>
      <w:r w:rsidRPr="0053514D">
        <w:rPr>
          <w:rFonts w:ascii="Arial" w:eastAsiaTheme="minorHAnsi" w:hAnsi="Arial" w:cs="Arial"/>
          <w:color w:val="000000"/>
          <w:sz w:val="22"/>
          <w:szCs w:val="22"/>
          <w:lang w:val="es-MX" w:eastAsia="en-US"/>
        </w:rPr>
        <w:t>acceder siendo los siguientes:</w:t>
      </w:r>
    </w:p>
    <w:p w:rsidR="0091762B" w:rsidRDefault="0091762B" w:rsidP="0053514D">
      <w:pPr>
        <w:autoSpaceDE w:val="0"/>
        <w:autoSpaceDN w:val="0"/>
        <w:adjustRightInd w:val="0"/>
        <w:spacing w:line="240" w:lineRule="auto"/>
        <w:ind w:left="1418" w:right="899"/>
        <w:rPr>
          <w:rFonts w:ascii="Arial" w:eastAsiaTheme="minorHAnsi" w:hAnsi="Arial" w:cs="Arial"/>
          <w:color w:val="000000"/>
          <w:sz w:val="22"/>
          <w:szCs w:val="22"/>
          <w:lang w:val="es-MX" w:eastAsia="en-US"/>
        </w:rPr>
      </w:pPr>
    </w:p>
    <w:p w:rsidR="006D3922" w:rsidRPr="0053514D" w:rsidRDefault="006D3922" w:rsidP="0053514D">
      <w:pPr>
        <w:autoSpaceDE w:val="0"/>
        <w:autoSpaceDN w:val="0"/>
        <w:adjustRightInd w:val="0"/>
        <w:spacing w:line="240" w:lineRule="auto"/>
        <w:ind w:left="1418" w:right="899"/>
        <w:rPr>
          <w:rFonts w:ascii="Arial" w:eastAsiaTheme="minorHAnsi" w:hAnsi="Arial" w:cs="Arial"/>
          <w:color w:val="000000"/>
          <w:sz w:val="22"/>
          <w:szCs w:val="22"/>
          <w:lang w:val="es-MX" w:eastAsia="en-US"/>
        </w:rPr>
      </w:pPr>
      <w:r>
        <w:rPr>
          <w:rFonts w:ascii="Arial" w:eastAsiaTheme="minorHAnsi" w:hAnsi="Arial" w:cs="Arial"/>
          <w:color w:val="000000"/>
          <w:sz w:val="22"/>
          <w:szCs w:val="22"/>
          <w:lang w:val="es-MX" w:eastAsia="en-US"/>
        </w:rPr>
        <w:t>[…]</w:t>
      </w:r>
    </w:p>
    <w:p w:rsidR="0091762B" w:rsidRPr="0053514D" w:rsidRDefault="0091762B" w:rsidP="0053514D">
      <w:pPr>
        <w:autoSpaceDE w:val="0"/>
        <w:autoSpaceDN w:val="0"/>
        <w:adjustRightInd w:val="0"/>
        <w:spacing w:line="240" w:lineRule="auto"/>
        <w:ind w:left="1418" w:right="899"/>
        <w:rPr>
          <w:rFonts w:ascii="Arial" w:eastAsiaTheme="minorHAnsi" w:hAnsi="Arial" w:cs="Arial"/>
          <w:iCs/>
          <w:color w:val="000000"/>
          <w:sz w:val="22"/>
          <w:szCs w:val="22"/>
          <w:lang w:val="es-MX" w:eastAsia="en-US"/>
        </w:rPr>
      </w:pPr>
    </w:p>
    <w:p w:rsidR="00343EE6" w:rsidRPr="0053514D" w:rsidRDefault="00343EE6" w:rsidP="0053514D">
      <w:pPr>
        <w:autoSpaceDE w:val="0"/>
        <w:autoSpaceDN w:val="0"/>
        <w:adjustRightInd w:val="0"/>
        <w:spacing w:line="240" w:lineRule="auto"/>
        <w:ind w:left="1418" w:right="899"/>
        <w:rPr>
          <w:rFonts w:ascii="Arial" w:eastAsiaTheme="minorHAnsi" w:hAnsi="Arial" w:cs="Arial"/>
          <w:color w:val="000000"/>
          <w:sz w:val="22"/>
          <w:szCs w:val="22"/>
          <w:lang w:val="es-MX" w:eastAsia="en-US"/>
        </w:rPr>
      </w:pPr>
      <w:r w:rsidRPr="0053514D">
        <w:rPr>
          <w:rFonts w:ascii="Arial" w:eastAsiaTheme="minorHAnsi" w:hAnsi="Arial" w:cs="Arial"/>
          <w:color w:val="000000"/>
          <w:sz w:val="22"/>
          <w:szCs w:val="22"/>
          <w:lang w:val="es-MX" w:eastAsia="en-US"/>
        </w:rPr>
        <w:t>Es importante señalar que, todo trabajador que cumpla con los requisitos</w:t>
      </w:r>
      <w:r w:rsidR="0053514D" w:rsidRPr="0053514D">
        <w:rPr>
          <w:rFonts w:ascii="Arial" w:eastAsiaTheme="minorHAnsi" w:hAnsi="Arial" w:cs="Arial"/>
          <w:color w:val="000000"/>
          <w:sz w:val="22"/>
          <w:szCs w:val="22"/>
          <w:lang w:val="es-MX" w:eastAsia="en-US"/>
        </w:rPr>
        <w:t xml:space="preserve"> </w:t>
      </w:r>
      <w:r w:rsidRPr="0053514D">
        <w:rPr>
          <w:rFonts w:ascii="Arial" w:eastAsiaTheme="minorHAnsi" w:hAnsi="Arial" w:cs="Arial"/>
          <w:color w:val="000000"/>
          <w:sz w:val="22"/>
          <w:szCs w:val="22"/>
          <w:lang w:val="es-MX" w:eastAsia="en-US"/>
        </w:rPr>
        <w:t>anteriores tiene derecho a ser pensionado por estar en alguno de los supuestos de</w:t>
      </w:r>
      <w:r w:rsidR="0053514D" w:rsidRPr="0053514D">
        <w:rPr>
          <w:rFonts w:ascii="Arial" w:eastAsiaTheme="minorHAnsi" w:hAnsi="Arial" w:cs="Arial"/>
          <w:color w:val="000000"/>
          <w:sz w:val="22"/>
          <w:szCs w:val="22"/>
          <w:lang w:val="es-MX" w:eastAsia="en-US"/>
        </w:rPr>
        <w:t xml:space="preserve"> </w:t>
      </w:r>
      <w:r w:rsidRPr="0053514D">
        <w:rPr>
          <w:rFonts w:ascii="Arial" w:eastAsiaTheme="minorHAnsi" w:hAnsi="Arial" w:cs="Arial"/>
          <w:color w:val="000000"/>
          <w:sz w:val="22"/>
          <w:szCs w:val="22"/>
          <w:lang w:val="es-MX" w:eastAsia="en-US"/>
        </w:rPr>
        <w:t>ley previamente señalados.</w:t>
      </w:r>
    </w:p>
    <w:p w:rsidR="0053514D" w:rsidRPr="0053514D" w:rsidRDefault="0053514D" w:rsidP="0053514D">
      <w:pPr>
        <w:autoSpaceDE w:val="0"/>
        <w:autoSpaceDN w:val="0"/>
        <w:adjustRightInd w:val="0"/>
        <w:spacing w:line="240" w:lineRule="auto"/>
        <w:ind w:left="1418" w:right="899"/>
        <w:rPr>
          <w:rFonts w:ascii="Arial" w:eastAsiaTheme="minorHAnsi" w:hAnsi="Arial" w:cs="Arial"/>
          <w:color w:val="000000"/>
          <w:sz w:val="22"/>
          <w:szCs w:val="22"/>
          <w:lang w:val="es-MX" w:eastAsia="en-US"/>
        </w:rPr>
      </w:pPr>
    </w:p>
    <w:p w:rsidR="00BD5D97" w:rsidRDefault="00343EE6" w:rsidP="0053514D">
      <w:pPr>
        <w:autoSpaceDE w:val="0"/>
        <w:autoSpaceDN w:val="0"/>
        <w:adjustRightInd w:val="0"/>
        <w:spacing w:line="240" w:lineRule="auto"/>
        <w:ind w:left="1418" w:right="899"/>
        <w:rPr>
          <w:rFonts w:ascii="Arial" w:eastAsiaTheme="minorHAnsi" w:hAnsi="Arial" w:cs="Arial"/>
          <w:color w:val="000000"/>
          <w:sz w:val="22"/>
          <w:szCs w:val="22"/>
          <w:lang w:val="es-MX" w:eastAsia="en-US"/>
        </w:rPr>
      </w:pPr>
      <w:r w:rsidRPr="0053514D">
        <w:rPr>
          <w:rFonts w:ascii="Arial" w:eastAsiaTheme="minorHAnsi" w:hAnsi="Arial" w:cs="Arial"/>
          <w:b/>
          <w:bCs/>
          <w:iCs/>
          <w:color w:val="000000"/>
          <w:sz w:val="22"/>
          <w:szCs w:val="22"/>
          <w:lang w:val="es-MX" w:eastAsia="en-US"/>
        </w:rPr>
        <w:t>SOLICITO LAS 300 SOLICITUDES DE PENSIONES CON LAS</w:t>
      </w:r>
      <w:r w:rsidR="0053514D" w:rsidRPr="0053514D">
        <w:rPr>
          <w:rFonts w:ascii="Arial" w:eastAsiaTheme="minorHAnsi" w:hAnsi="Arial" w:cs="Arial"/>
          <w:b/>
          <w:bCs/>
          <w:iCs/>
          <w:color w:val="000000"/>
          <w:sz w:val="22"/>
          <w:szCs w:val="22"/>
          <w:lang w:val="es-MX" w:eastAsia="en-US"/>
        </w:rPr>
        <w:t xml:space="preserve"> </w:t>
      </w:r>
      <w:r w:rsidRPr="0053514D">
        <w:rPr>
          <w:rFonts w:ascii="Arial" w:eastAsiaTheme="minorHAnsi" w:hAnsi="Arial" w:cs="Arial"/>
          <w:b/>
          <w:bCs/>
          <w:iCs/>
          <w:color w:val="000000"/>
          <w:sz w:val="22"/>
          <w:szCs w:val="22"/>
          <w:lang w:val="es-MX" w:eastAsia="en-US"/>
        </w:rPr>
        <w:t xml:space="preserve">QUE CUENTAN Y LA ETAPA EN LA QUE VAN, </w:t>
      </w:r>
      <w:r w:rsidRPr="0053514D">
        <w:rPr>
          <w:rFonts w:ascii="Arial" w:eastAsiaTheme="minorHAnsi" w:hAnsi="Arial" w:cs="Arial"/>
          <w:color w:val="000000"/>
          <w:sz w:val="22"/>
          <w:szCs w:val="22"/>
          <w:lang w:val="es-MX" w:eastAsia="en-US"/>
        </w:rPr>
        <w:t>en virtud del de que la</w:t>
      </w:r>
      <w:r w:rsidR="0053514D" w:rsidRPr="0053514D">
        <w:rPr>
          <w:rFonts w:ascii="Arial" w:eastAsiaTheme="minorHAnsi" w:hAnsi="Arial" w:cs="Arial"/>
          <w:color w:val="000000"/>
          <w:sz w:val="22"/>
          <w:szCs w:val="22"/>
          <w:lang w:val="es-MX" w:eastAsia="en-US"/>
        </w:rPr>
        <w:t xml:space="preserve"> </w:t>
      </w:r>
      <w:r w:rsidRPr="0053514D">
        <w:rPr>
          <w:rFonts w:ascii="Arial" w:eastAsiaTheme="minorHAnsi" w:hAnsi="Arial" w:cs="Arial"/>
          <w:color w:val="000000"/>
          <w:sz w:val="22"/>
          <w:szCs w:val="22"/>
          <w:lang w:val="es-MX" w:eastAsia="en-US"/>
        </w:rPr>
        <w:t>información solicitada es de carácter fue un dato brindado como aproximado me</w:t>
      </w:r>
      <w:r w:rsidR="0053514D" w:rsidRPr="0053514D">
        <w:rPr>
          <w:rFonts w:ascii="Arial" w:eastAsiaTheme="minorHAnsi" w:hAnsi="Arial" w:cs="Arial"/>
          <w:color w:val="000000"/>
          <w:sz w:val="22"/>
          <w:szCs w:val="22"/>
          <w:lang w:val="es-MX" w:eastAsia="en-US"/>
        </w:rPr>
        <w:t xml:space="preserve"> </w:t>
      </w:r>
      <w:r w:rsidRPr="0053514D">
        <w:rPr>
          <w:rFonts w:ascii="Arial" w:eastAsiaTheme="minorHAnsi" w:hAnsi="Arial" w:cs="Arial"/>
          <w:color w:val="000000"/>
          <w:sz w:val="22"/>
          <w:szCs w:val="22"/>
          <w:lang w:val="es-MX" w:eastAsia="en-US"/>
        </w:rPr>
        <w:t xml:space="preserve">permito anexar al presente documento listado en formato digital Excel con las </w:t>
      </w:r>
      <w:r w:rsidRPr="0053514D">
        <w:rPr>
          <w:rFonts w:ascii="Arial" w:eastAsiaTheme="minorHAnsi" w:hAnsi="Arial" w:cs="Arial"/>
          <w:b/>
          <w:bCs/>
          <w:color w:val="000000"/>
          <w:sz w:val="22"/>
          <w:szCs w:val="22"/>
          <w:lang w:val="es-MX" w:eastAsia="en-US"/>
        </w:rPr>
        <w:t>252</w:t>
      </w:r>
      <w:r w:rsidR="0053514D" w:rsidRPr="0053514D">
        <w:rPr>
          <w:rFonts w:ascii="Arial" w:eastAsiaTheme="minorHAnsi" w:hAnsi="Arial" w:cs="Arial"/>
          <w:b/>
          <w:bCs/>
          <w:color w:val="000000"/>
          <w:sz w:val="22"/>
          <w:szCs w:val="22"/>
          <w:lang w:val="es-MX" w:eastAsia="en-US"/>
        </w:rPr>
        <w:t xml:space="preserve"> </w:t>
      </w:r>
      <w:r w:rsidRPr="0053514D">
        <w:rPr>
          <w:rFonts w:ascii="Arial" w:eastAsiaTheme="minorHAnsi" w:hAnsi="Arial" w:cs="Arial"/>
          <w:b/>
          <w:bCs/>
          <w:color w:val="000000"/>
          <w:sz w:val="22"/>
          <w:szCs w:val="22"/>
          <w:lang w:val="es-MX" w:eastAsia="en-US"/>
        </w:rPr>
        <w:t xml:space="preserve">solicitudes </w:t>
      </w:r>
      <w:r w:rsidRPr="0053514D">
        <w:rPr>
          <w:rFonts w:ascii="Arial" w:eastAsiaTheme="minorHAnsi" w:hAnsi="Arial" w:cs="Arial"/>
          <w:color w:val="000000"/>
          <w:sz w:val="22"/>
          <w:szCs w:val="22"/>
          <w:lang w:val="es-MX" w:eastAsia="en-US"/>
        </w:rPr>
        <w:t>con las que se cuentan en la etapa de recepción de solicitud</w:t>
      </w:r>
    </w:p>
    <w:p w:rsidR="00BD5D97" w:rsidRDefault="00BD5D97" w:rsidP="0053514D">
      <w:pPr>
        <w:autoSpaceDE w:val="0"/>
        <w:autoSpaceDN w:val="0"/>
        <w:adjustRightInd w:val="0"/>
        <w:spacing w:line="240" w:lineRule="auto"/>
        <w:ind w:left="1418" w:right="899"/>
        <w:rPr>
          <w:rFonts w:ascii="Arial" w:eastAsiaTheme="minorHAnsi" w:hAnsi="Arial" w:cs="Arial"/>
          <w:b/>
          <w:bCs/>
          <w:iCs/>
          <w:color w:val="000000"/>
          <w:sz w:val="22"/>
          <w:szCs w:val="22"/>
          <w:lang w:val="es-MX" w:eastAsia="en-US"/>
        </w:rPr>
      </w:pPr>
    </w:p>
    <w:p w:rsidR="00343EE6" w:rsidRPr="0053514D" w:rsidRDefault="00343EE6" w:rsidP="0053514D">
      <w:pPr>
        <w:autoSpaceDE w:val="0"/>
        <w:autoSpaceDN w:val="0"/>
        <w:adjustRightInd w:val="0"/>
        <w:spacing w:line="240" w:lineRule="auto"/>
        <w:ind w:left="1418" w:right="899"/>
        <w:rPr>
          <w:rFonts w:ascii="Arial" w:eastAsiaTheme="minorHAnsi" w:hAnsi="Arial" w:cs="Arial"/>
          <w:color w:val="000000"/>
          <w:sz w:val="22"/>
          <w:szCs w:val="22"/>
          <w:lang w:val="es-MX" w:eastAsia="en-US"/>
        </w:rPr>
      </w:pPr>
      <w:r w:rsidRPr="0053514D">
        <w:rPr>
          <w:rFonts w:ascii="Arial" w:eastAsiaTheme="minorHAnsi" w:hAnsi="Arial" w:cs="Arial"/>
          <w:b/>
          <w:bCs/>
          <w:iCs/>
          <w:color w:val="000000"/>
          <w:sz w:val="22"/>
          <w:szCs w:val="22"/>
          <w:lang w:val="es-MX" w:eastAsia="en-US"/>
        </w:rPr>
        <w:t>EN QUE Y CÓMO SE CONFORMA EL FONDO DE PENSIONES, CUANDO</w:t>
      </w:r>
      <w:r w:rsidR="0053514D" w:rsidRPr="0053514D">
        <w:rPr>
          <w:rFonts w:ascii="Arial" w:eastAsiaTheme="minorHAnsi" w:hAnsi="Arial" w:cs="Arial"/>
          <w:b/>
          <w:bCs/>
          <w:iCs/>
          <w:color w:val="000000"/>
          <w:sz w:val="22"/>
          <w:szCs w:val="22"/>
          <w:lang w:val="es-MX" w:eastAsia="en-US"/>
        </w:rPr>
        <w:t xml:space="preserve"> </w:t>
      </w:r>
      <w:r w:rsidRPr="0053514D">
        <w:rPr>
          <w:rFonts w:ascii="Arial" w:eastAsiaTheme="minorHAnsi" w:hAnsi="Arial" w:cs="Arial"/>
          <w:b/>
          <w:bCs/>
          <w:iCs/>
          <w:color w:val="000000"/>
          <w:sz w:val="22"/>
          <w:szCs w:val="22"/>
          <w:lang w:val="es-MX" w:eastAsia="en-US"/>
        </w:rPr>
        <w:t>ESTARÍA VIGENTE Y CUALQUIER DOCUMENTO RELACIONADO CON EL</w:t>
      </w:r>
      <w:r w:rsidR="0053514D" w:rsidRPr="0053514D">
        <w:rPr>
          <w:rFonts w:ascii="Arial" w:eastAsiaTheme="minorHAnsi" w:hAnsi="Arial" w:cs="Arial"/>
          <w:b/>
          <w:bCs/>
          <w:iCs/>
          <w:color w:val="000000"/>
          <w:sz w:val="22"/>
          <w:szCs w:val="22"/>
          <w:lang w:val="es-MX" w:eastAsia="en-US"/>
        </w:rPr>
        <w:t xml:space="preserve"> </w:t>
      </w:r>
      <w:r w:rsidRPr="0053514D">
        <w:rPr>
          <w:rFonts w:ascii="Arial" w:eastAsiaTheme="minorHAnsi" w:hAnsi="Arial" w:cs="Arial"/>
          <w:b/>
          <w:bCs/>
          <w:iCs/>
          <w:color w:val="000000"/>
          <w:sz w:val="22"/>
          <w:szCs w:val="22"/>
          <w:lang w:val="es-MX" w:eastAsia="en-US"/>
        </w:rPr>
        <w:t xml:space="preserve">TEMA CON EL QUE CUENTE ESTA AUTORIDAD, </w:t>
      </w:r>
      <w:r w:rsidRPr="0053514D">
        <w:rPr>
          <w:rFonts w:ascii="Arial" w:eastAsiaTheme="minorHAnsi" w:hAnsi="Arial" w:cs="Arial"/>
          <w:color w:val="000000"/>
          <w:sz w:val="22"/>
          <w:szCs w:val="22"/>
          <w:lang w:val="es-MX" w:eastAsia="en-US"/>
        </w:rPr>
        <w:t>al respecto se informa que el</w:t>
      </w:r>
      <w:r w:rsidR="0053514D" w:rsidRPr="0053514D">
        <w:rPr>
          <w:rFonts w:ascii="Arial" w:eastAsiaTheme="minorHAnsi" w:hAnsi="Arial" w:cs="Arial"/>
          <w:color w:val="000000"/>
          <w:sz w:val="22"/>
          <w:szCs w:val="22"/>
          <w:lang w:val="es-MX" w:eastAsia="en-US"/>
        </w:rPr>
        <w:t xml:space="preserve"> </w:t>
      </w:r>
      <w:r w:rsidRPr="0053514D">
        <w:rPr>
          <w:rFonts w:ascii="Arial" w:eastAsiaTheme="minorHAnsi" w:hAnsi="Arial" w:cs="Arial"/>
          <w:color w:val="000000"/>
          <w:sz w:val="22"/>
          <w:szCs w:val="22"/>
          <w:lang w:val="es-MX" w:eastAsia="en-US"/>
        </w:rPr>
        <w:t xml:space="preserve">Ayuntamiento de San Luis Potosí </w:t>
      </w:r>
      <w:r w:rsidRPr="0053514D">
        <w:rPr>
          <w:rFonts w:ascii="Arial" w:eastAsiaTheme="minorHAnsi" w:hAnsi="Arial" w:cs="Arial"/>
          <w:b/>
          <w:bCs/>
          <w:color w:val="000000"/>
          <w:sz w:val="22"/>
          <w:szCs w:val="22"/>
          <w:lang w:val="es-MX" w:eastAsia="en-US"/>
        </w:rPr>
        <w:t xml:space="preserve">no cuenta </w:t>
      </w:r>
      <w:r w:rsidRPr="0053514D">
        <w:rPr>
          <w:rFonts w:ascii="Arial" w:eastAsiaTheme="minorHAnsi" w:hAnsi="Arial" w:cs="Arial"/>
          <w:color w:val="000000"/>
          <w:sz w:val="22"/>
          <w:szCs w:val="22"/>
          <w:lang w:val="es-MX" w:eastAsia="en-US"/>
        </w:rPr>
        <w:t>en la actualidad con un fondo de</w:t>
      </w:r>
      <w:r w:rsidR="0053514D" w:rsidRPr="0053514D">
        <w:rPr>
          <w:rFonts w:ascii="Arial" w:eastAsiaTheme="minorHAnsi" w:hAnsi="Arial" w:cs="Arial"/>
          <w:color w:val="000000"/>
          <w:sz w:val="22"/>
          <w:szCs w:val="22"/>
          <w:lang w:val="es-MX" w:eastAsia="en-US"/>
        </w:rPr>
        <w:t xml:space="preserve"> </w:t>
      </w:r>
      <w:r w:rsidRPr="0053514D">
        <w:rPr>
          <w:rFonts w:ascii="Arial" w:eastAsiaTheme="minorHAnsi" w:hAnsi="Arial" w:cs="Arial"/>
          <w:color w:val="000000"/>
          <w:sz w:val="22"/>
          <w:szCs w:val="22"/>
          <w:lang w:val="es-MX" w:eastAsia="en-US"/>
        </w:rPr>
        <w:t>pensiones en términos de los numerales 2 fracción X, 22 y 23 de la Ley de</w:t>
      </w:r>
      <w:r w:rsidR="0053514D" w:rsidRPr="0053514D">
        <w:rPr>
          <w:rFonts w:ascii="Arial" w:eastAsiaTheme="minorHAnsi" w:hAnsi="Arial" w:cs="Arial"/>
          <w:color w:val="000000"/>
          <w:sz w:val="22"/>
          <w:szCs w:val="22"/>
          <w:lang w:val="es-MX" w:eastAsia="en-US"/>
        </w:rPr>
        <w:t xml:space="preserve"> </w:t>
      </w:r>
      <w:r w:rsidRPr="0053514D">
        <w:rPr>
          <w:rFonts w:ascii="Arial" w:eastAsiaTheme="minorHAnsi" w:hAnsi="Arial" w:cs="Arial"/>
          <w:color w:val="000000"/>
          <w:sz w:val="22"/>
          <w:szCs w:val="22"/>
          <w:lang w:val="es-MX" w:eastAsia="en-US"/>
        </w:rPr>
        <w:t>Pensiones del Estado de San Luis Potosí.</w:t>
      </w:r>
    </w:p>
    <w:p w:rsidR="0053514D" w:rsidRPr="0053514D" w:rsidRDefault="0053514D" w:rsidP="0053514D">
      <w:pPr>
        <w:autoSpaceDE w:val="0"/>
        <w:autoSpaceDN w:val="0"/>
        <w:adjustRightInd w:val="0"/>
        <w:spacing w:line="240" w:lineRule="auto"/>
        <w:ind w:left="1418" w:right="899"/>
        <w:rPr>
          <w:rFonts w:ascii="Arial" w:eastAsiaTheme="minorHAnsi" w:hAnsi="Arial" w:cs="Arial"/>
          <w:color w:val="000000"/>
          <w:sz w:val="22"/>
          <w:szCs w:val="22"/>
          <w:lang w:val="es-MX" w:eastAsia="en-US"/>
        </w:rPr>
      </w:pPr>
    </w:p>
    <w:p w:rsidR="006C0091" w:rsidRDefault="00343EE6" w:rsidP="0053514D">
      <w:pPr>
        <w:autoSpaceDE w:val="0"/>
        <w:autoSpaceDN w:val="0"/>
        <w:adjustRightInd w:val="0"/>
        <w:spacing w:line="240" w:lineRule="auto"/>
        <w:ind w:left="1418" w:right="899"/>
        <w:rPr>
          <w:rFonts w:ascii="Arial" w:eastAsiaTheme="minorHAnsi" w:hAnsi="Arial" w:cs="Arial"/>
          <w:color w:val="000000"/>
          <w:sz w:val="22"/>
          <w:szCs w:val="22"/>
          <w:lang w:val="es-MX" w:eastAsia="en-US"/>
        </w:rPr>
      </w:pPr>
      <w:r w:rsidRPr="0053514D">
        <w:rPr>
          <w:rFonts w:ascii="Arial" w:eastAsiaTheme="minorHAnsi" w:hAnsi="Arial" w:cs="Arial"/>
          <w:color w:val="000000"/>
          <w:sz w:val="22"/>
          <w:szCs w:val="22"/>
          <w:lang w:val="es-MX" w:eastAsia="en-US"/>
        </w:rPr>
        <w:t xml:space="preserve">Se anexa copia de oficio donde se aprueba la versión </w:t>
      </w:r>
      <w:r w:rsidRPr="0053514D">
        <w:rPr>
          <w:rFonts w:ascii="Arial" w:eastAsiaTheme="minorHAnsi" w:hAnsi="Arial" w:cs="Arial"/>
          <w:color w:val="222222"/>
          <w:sz w:val="22"/>
          <w:szCs w:val="22"/>
          <w:lang w:val="es-MX" w:eastAsia="en-US"/>
        </w:rPr>
        <w:t>de 23 (veintitrés) copias de</w:t>
      </w:r>
      <w:r w:rsidR="0053514D" w:rsidRPr="0053514D">
        <w:rPr>
          <w:rFonts w:ascii="Arial" w:eastAsiaTheme="minorHAnsi" w:hAnsi="Arial" w:cs="Arial"/>
          <w:color w:val="222222"/>
          <w:sz w:val="22"/>
          <w:szCs w:val="22"/>
          <w:lang w:val="es-MX" w:eastAsia="en-US"/>
        </w:rPr>
        <w:t xml:space="preserve"> </w:t>
      </w:r>
      <w:r w:rsidRPr="0053514D">
        <w:rPr>
          <w:rFonts w:ascii="Arial" w:eastAsiaTheme="minorHAnsi" w:hAnsi="Arial" w:cs="Arial"/>
          <w:color w:val="222222"/>
          <w:sz w:val="22"/>
          <w:szCs w:val="22"/>
          <w:lang w:val="es-MX" w:eastAsia="en-US"/>
        </w:rPr>
        <w:t>Dictámenes de pensión por jubilación y el documento “Acuerdo de Cabildo” de fecha 28</w:t>
      </w:r>
      <w:r w:rsidR="0053514D" w:rsidRPr="0053514D">
        <w:rPr>
          <w:rFonts w:ascii="Arial" w:eastAsiaTheme="minorHAnsi" w:hAnsi="Arial" w:cs="Arial"/>
          <w:color w:val="222222"/>
          <w:sz w:val="22"/>
          <w:szCs w:val="22"/>
          <w:lang w:val="es-MX" w:eastAsia="en-US"/>
        </w:rPr>
        <w:t xml:space="preserve"> </w:t>
      </w:r>
      <w:r w:rsidRPr="0053514D">
        <w:rPr>
          <w:rFonts w:ascii="Arial" w:eastAsiaTheme="minorHAnsi" w:hAnsi="Arial" w:cs="Arial"/>
          <w:color w:val="222222"/>
          <w:sz w:val="22"/>
          <w:szCs w:val="22"/>
          <w:lang w:val="es-MX" w:eastAsia="en-US"/>
        </w:rPr>
        <w:t>de septiembre del 2018, en el cual se aprobó los Dictámenes de pensión por jubilación y</w:t>
      </w:r>
      <w:r w:rsidR="0053514D" w:rsidRPr="0053514D">
        <w:rPr>
          <w:rFonts w:ascii="Arial" w:eastAsiaTheme="minorHAnsi" w:hAnsi="Arial" w:cs="Arial"/>
          <w:color w:val="222222"/>
          <w:sz w:val="22"/>
          <w:szCs w:val="22"/>
          <w:lang w:val="es-MX" w:eastAsia="en-US"/>
        </w:rPr>
        <w:t xml:space="preserve"> </w:t>
      </w:r>
      <w:r w:rsidRPr="0053514D">
        <w:rPr>
          <w:rFonts w:ascii="Arial" w:eastAsiaTheme="minorHAnsi" w:hAnsi="Arial" w:cs="Arial"/>
          <w:color w:val="222222"/>
          <w:sz w:val="22"/>
          <w:szCs w:val="22"/>
          <w:lang w:val="es-MX" w:eastAsia="en-US"/>
        </w:rPr>
        <w:t>se notificó a los pensionados.</w:t>
      </w:r>
      <w:r w:rsidR="0053514D" w:rsidRPr="0053514D">
        <w:rPr>
          <w:rFonts w:ascii="Arial" w:eastAsiaTheme="minorHAnsi" w:hAnsi="Arial" w:cs="Arial"/>
          <w:color w:val="222222"/>
          <w:sz w:val="22"/>
          <w:szCs w:val="22"/>
          <w:lang w:val="es-MX" w:eastAsia="en-US"/>
        </w:rPr>
        <w:t xml:space="preserve"> </w:t>
      </w:r>
    </w:p>
    <w:p w:rsidR="00BD5D97" w:rsidRDefault="00BD5D97" w:rsidP="0053514D">
      <w:pPr>
        <w:autoSpaceDE w:val="0"/>
        <w:autoSpaceDN w:val="0"/>
        <w:adjustRightInd w:val="0"/>
        <w:spacing w:line="240" w:lineRule="auto"/>
        <w:ind w:left="1418" w:right="899"/>
        <w:rPr>
          <w:rFonts w:ascii="Arial" w:eastAsiaTheme="minorHAnsi" w:hAnsi="Arial" w:cs="Arial"/>
          <w:color w:val="000000"/>
          <w:sz w:val="22"/>
          <w:szCs w:val="22"/>
          <w:lang w:val="es-MX" w:eastAsia="en-US"/>
        </w:rPr>
      </w:pPr>
    </w:p>
    <w:p w:rsidR="00BD5D97" w:rsidRDefault="00BD5D97" w:rsidP="0053514D">
      <w:pPr>
        <w:autoSpaceDE w:val="0"/>
        <w:autoSpaceDN w:val="0"/>
        <w:adjustRightInd w:val="0"/>
        <w:spacing w:line="240" w:lineRule="auto"/>
        <w:ind w:left="1418" w:right="899"/>
        <w:rPr>
          <w:rFonts w:ascii="Arial" w:eastAsiaTheme="minorHAnsi" w:hAnsi="Arial" w:cs="Arial"/>
          <w:color w:val="000000"/>
          <w:sz w:val="22"/>
          <w:szCs w:val="22"/>
          <w:lang w:val="es-MX" w:eastAsia="en-US"/>
        </w:rPr>
      </w:pPr>
      <w:r>
        <w:rPr>
          <w:rFonts w:ascii="Arial" w:eastAsiaTheme="minorHAnsi" w:hAnsi="Arial" w:cs="Arial"/>
          <w:color w:val="000000"/>
          <w:sz w:val="22"/>
          <w:szCs w:val="22"/>
          <w:lang w:val="es-MX" w:eastAsia="en-US"/>
        </w:rPr>
        <w:t>[…]”</w:t>
      </w:r>
    </w:p>
    <w:p w:rsidR="00872DE5" w:rsidRDefault="00872DE5" w:rsidP="00872DE5">
      <w:pPr>
        <w:pStyle w:val="Textoindependienteprimerasangra"/>
        <w:shd w:val="clear" w:color="auto" w:fill="FFFFFF" w:themeFill="background1"/>
        <w:spacing w:after="0"/>
        <w:ind w:left="720" w:firstLine="0"/>
        <w:rPr>
          <w:rFonts w:ascii="Arial" w:eastAsiaTheme="minorHAnsi" w:hAnsi="Arial" w:cs="Arial"/>
          <w:color w:val="000000"/>
          <w:sz w:val="22"/>
          <w:szCs w:val="22"/>
          <w:lang w:val="es-MX" w:eastAsia="en-US"/>
        </w:rPr>
      </w:pPr>
    </w:p>
    <w:p w:rsidR="00872DE5" w:rsidRPr="00EE42D8" w:rsidRDefault="00872DE5" w:rsidP="00EE42D8">
      <w:pPr>
        <w:pStyle w:val="Textoindependienteprimerasangra"/>
        <w:numPr>
          <w:ilvl w:val="0"/>
          <w:numId w:val="2"/>
        </w:numPr>
        <w:shd w:val="clear" w:color="auto" w:fill="FFFFFF" w:themeFill="background1"/>
        <w:spacing w:after="0"/>
        <w:rPr>
          <w:rFonts w:ascii="Arial" w:hAnsi="Arial" w:cs="Arial"/>
          <w:color w:val="000000" w:themeColor="text1"/>
          <w:sz w:val="24"/>
        </w:rPr>
      </w:pPr>
      <w:r w:rsidRPr="00EE42D8">
        <w:rPr>
          <w:rFonts w:ascii="Arial" w:hAnsi="Arial" w:cs="Arial"/>
          <w:color w:val="000000" w:themeColor="text1"/>
          <w:sz w:val="24"/>
        </w:rPr>
        <w:t xml:space="preserve">Por su parte, </w:t>
      </w:r>
      <w:r w:rsidR="000624D3" w:rsidRPr="00EE42D8">
        <w:rPr>
          <w:rFonts w:ascii="Arial" w:hAnsi="Arial" w:cs="Arial"/>
          <w:color w:val="000000" w:themeColor="text1"/>
          <w:sz w:val="24"/>
        </w:rPr>
        <w:t>el Coordinador de Regidores</w:t>
      </w:r>
      <w:r w:rsidRPr="00EE42D8">
        <w:rPr>
          <w:rFonts w:ascii="Arial" w:hAnsi="Arial" w:cs="Arial"/>
          <w:color w:val="000000" w:themeColor="text1"/>
          <w:sz w:val="24"/>
        </w:rPr>
        <w:t xml:space="preserve"> del sujeto obligado, mediante oficio</w:t>
      </w:r>
      <w:r w:rsidR="000624D3" w:rsidRPr="00EE42D8">
        <w:rPr>
          <w:rFonts w:ascii="Arial" w:hAnsi="Arial" w:cs="Arial"/>
          <w:color w:val="000000" w:themeColor="text1"/>
          <w:sz w:val="24"/>
        </w:rPr>
        <w:t xml:space="preserve"> CAR</w:t>
      </w:r>
      <w:r w:rsidRPr="00EE42D8">
        <w:rPr>
          <w:rFonts w:ascii="Arial" w:hAnsi="Arial" w:cs="Arial"/>
          <w:color w:val="000000" w:themeColor="text1"/>
          <w:sz w:val="24"/>
        </w:rPr>
        <w:t>/</w:t>
      </w:r>
      <w:r w:rsidR="000624D3" w:rsidRPr="00EE42D8">
        <w:rPr>
          <w:rFonts w:ascii="Arial" w:hAnsi="Arial" w:cs="Arial"/>
          <w:color w:val="000000" w:themeColor="text1"/>
          <w:sz w:val="24"/>
        </w:rPr>
        <w:t>48</w:t>
      </w:r>
      <w:r w:rsidRPr="00EE42D8">
        <w:rPr>
          <w:rFonts w:ascii="Arial" w:hAnsi="Arial" w:cs="Arial"/>
          <w:color w:val="000000" w:themeColor="text1"/>
          <w:sz w:val="24"/>
        </w:rPr>
        <w:t xml:space="preserve">/2019 de </w:t>
      </w:r>
      <w:r w:rsidR="00537BE0" w:rsidRPr="00EE42D8">
        <w:rPr>
          <w:rFonts w:ascii="Arial" w:hAnsi="Arial" w:cs="Arial"/>
          <w:color w:val="000000" w:themeColor="text1"/>
          <w:sz w:val="24"/>
        </w:rPr>
        <w:t xml:space="preserve">veinte </w:t>
      </w:r>
      <w:r w:rsidRPr="00EE42D8">
        <w:rPr>
          <w:rFonts w:ascii="Arial" w:hAnsi="Arial" w:cs="Arial"/>
          <w:color w:val="000000" w:themeColor="text1"/>
          <w:sz w:val="24"/>
        </w:rPr>
        <w:t xml:space="preserve">de febrero del año en curso, </w:t>
      </w:r>
      <w:r w:rsidR="00537BE0" w:rsidRPr="00EE42D8">
        <w:rPr>
          <w:rFonts w:ascii="Arial" w:hAnsi="Arial" w:cs="Arial"/>
          <w:color w:val="000000" w:themeColor="text1"/>
          <w:sz w:val="24"/>
        </w:rPr>
        <w:t>anexó el oficio  0440/2019, mediante el cual la  regidora que preside la Comisión Permanente de Pensiones y Asuntos Laborales</w:t>
      </w:r>
      <w:r w:rsidR="00485B10" w:rsidRPr="00EE42D8">
        <w:rPr>
          <w:rFonts w:ascii="Arial" w:hAnsi="Arial" w:cs="Arial"/>
          <w:color w:val="000000" w:themeColor="text1"/>
          <w:sz w:val="24"/>
        </w:rPr>
        <w:t>, manifestó lo siguiente:</w:t>
      </w:r>
    </w:p>
    <w:p w:rsidR="00EE42D8" w:rsidRDefault="00EE42D8" w:rsidP="00783157">
      <w:pPr>
        <w:pStyle w:val="Textoindependienteprimerasangra"/>
        <w:shd w:val="clear" w:color="auto" w:fill="FFFFFF" w:themeFill="background1"/>
        <w:spacing w:after="0" w:line="240" w:lineRule="auto"/>
        <w:ind w:left="1418" w:firstLine="0"/>
        <w:rPr>
          <w:rFonts w:ascii="Arial" w:hAnsi="Arial" w:cs="Arial"/>
          <w:color w:val="000000" w:themeColor="text1"/>
          <w:sz w:val="22"/>
          <w:szCs w:val="22"/>
        </w:rPr>
      </w:pPr>
    </w:p>
    <w:p w:rsidR="00485B10" w:rsidRDefault="00485B10" w:rsidP="00783157">
      <w:pPr>
        <w:pStyle w:val="Textoindependienteprimerasangra"/>
        <w:shd w:val="clear" w:color="auto" w:fill="FFFFFF" w:themeFill="background1"/>
        <w:spacing w:after="0" w:line="240" w:lineRule="auto"/>
        <w:ind w:left="1418" w:firstLine="0"/>
        <w:rPr>
          <w:rFonts w:ascii="Arial" w:hAnsi="Arial" w:cs="Arial"/>
          <w:color w:val="000000" w:themeColor="text1"/>
          <w:sz w:val="22"/>
          <w:szCs w:val="22"/>
        </w:rPr>
      </w:pPr>
      <w:r w:rsidRPr="006D3922">
        <w:rPr>
          <w:rFonts w:ascii="Arial" w:hAnsi="Arial" w:cs="Arial"/>
          <w:color w:val="000000" w:themeColor="text1"/>
          <w:sz w:val="22"/>
          <w:szCs w:val="22"/>
        </w:rPr>
        <w:t>“[…]</w:t>
      </w:r>
    </w:p>
    <w:p w:rsidR="006D3922" w:rsidRPr="006D3922" w:rsidRDefault="006D3922" w:rsidP="00783157">
      <w:pPr>
        <w:pStyle w:val="Textoindependienteprimerasangra"/>
        <w:shd w:val="clear" w:color="auto" w:fill="FFFFFF" w:themeFill="background1"/>
        <w:spacing w:after="0" w:line="240" w:lineRule="auto"/>
        <w:ind w:left="1418" w:firstLine="0"/>
        <w:rPr>
          <w:rFonts w:ascii="Arial" w:hAnsi="Arial" w:cs="Arial"/>
          <w:color w:val="000000" w:themeColor="text1"/>
          <w:sz w:val="22"/>
          <w:szCs w:val="22"/>
        </w:rPr>
      </w:pPr>
    </w:p>
    <w:p w:rsidR="00485B10" w:rsidRPr="006D3922" w:rsidRDefault="00485B10" w:rsidP="00783157">
      <w:pPr>
        <w:autoSpaceDE w:val="0"/>
        <w:autoSpaceDN w:val="0"/>
        <w:adjustRightInd w:val="0"/>
        <w:spacing w:line="240" w:lineRule="auto"/>
        <w:ind w:left="1418" w:right="899"/>
        <w:rPr>
          <w:rFonts w:ascii="Arial" w:eastAsiaTheme="minorHAnsi" w:hAnsi="Arial" w:cs="Arial"/>
          <w:sz w:val="22"/>
          <w:szCs w:val="22"/>
          <w:lang w:val="es-MX" w:eastAsia="en-US"/>
        </w:rPr>
      </w:pPr>
      <w:r w:rsidRPr="006D3922">
        <w:rPr>
          <w:rFonts w:ascii="Arial" w:eastAsiaTheme="minorHAnsi" w:hAnsi="Arial" w:cs="Arial"/>
          <w:b/>
          <w:bCs/>
          <w:iCs/>
          <w:sz w:val="22"/>
          <w:szCs w:val="22"/>
          <w:lang w:val="es-MX" w:eastAsia="en-US"/>
        </w:rPr>
        <w:t>DICTÁMENES DE PENSIONES DE LOS 22 QUE SE REFIEREN EN</w:t>
      </w:r>
      <w:r w:rsidR="00BD5D97" w:rsidRPr="006D3922">
        <w:rPr>
          <w:rFonts w:ascii="Arial" w:eastAsiaTheme="minorHAnsi" w:hAnsi="Arial" w:cs="Arial"/>
          <w:b/>
          <w:bCs/>
          <w:iCs/>
          <w:sz w:val="22"/>
          <w:szCs w:val="22"/>
          <w:lang w:val="es-MX" w:eastAsia="en-US"/>
        </w:rPr>
        <w:t xml:space="preserve"> </w:t>
      </w:r>
      <w:r w:rsidRPr="006D3922">
        <w:rPr>
          <w:rFonts w:ascii="Arial" w:eastAsiaTheme="minorHAnsi" w:hAnsi="Arial" w:cs="Arial"/>
          <w:b/>
          <w:bCs/>
          <w:iCs/>
          <w:sz w:val="22"/>
          <w:szCs w:val="22"/>
          <w:lang w:val="es-MX" w:eastAsia="en-US"/>
        </w:rPr>
        <w:t xml:space="preserve">SU COMUNICADO, </w:t>
      </w:r>
      <w:r w:rsidRPr="006D3922">
        <w:rPr>
          <w:rFonts w:ascii="Arial" w:eastAsiaTheme="minorHAnsi" w:hAnsi="Arial" w:cs="Arial"/>
          <w:sz w:val="22"/>
          <w:szCs w:val="22"/>
          <w:lang w:val="es-MX" w:eastAsia="en-US"/>
        </w:rPr>
        <w:t>en virtud del numeral 18 de la Ley de Transparencia y Acceso</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a la Información Pública para el Estado de San Luis Potosí y, por ser mi facultad</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en términos de los numerales 105, fracciones I, II y III; y 110 fracciones I, III y V</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del Reglamento Interno del Municipio Libre de San Luis Potosí, me permito anexar</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 xml:space="preserve">al presente documento los </w:t>
      </w:r>
      <w:r w:rsidRPr="006D3922">
        <w:rPr>
          <w:rFonts w:ascii="Arial" w:eastAsiaTheme="minorHAnsi" w:hAnsi="Arial" w:cs="Arial"/>
          <w:b/>
          <w:bCs/>
          <w:sz w:val="22"/>
          <w:szCs w:val="22"/>
          <w:lang w:val="es-MX" w:eastAsia="en-US"/>
        </w:rPr>
        <w:t xml:space="preserve">23 dictámenes </w:t>
      </w:r>
      <w:r w:rsidRPr="006D3922">
        <w:rPr>
          <w:rFonts w:ascii="Arial" w:eastAsiaTheme="minorHAnsi" w:hAnsi="Arial" w:cs="Arial"/>
          <w:sz w:val="22"/>
          <w:szCs w:val="22"/>
          <w:lang w:val="es-MX" w:eastAsia="en-US"/>
        </w:rPr>
        <w:t>siendo este el número correcto de</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 xml:space="preserve">dictámenes solicitados, con la salvedad de que la </w:t>
      </w:r>
      <w:r w:rsidRPr="006D3922">
        <w:rPr>
          <w:rFonts w:ascii="Arial" w:eastAsiaTheme="minorHAnsi" w:hAnsi="Arial" w:cs="Arial"/>
          <w:b/>
          <w:bCs/>
          <w:iCs/>
          <w:sz w:val="22"/>
          <w:szCs w:val="22"/>
          <w:lang w:val="es-MX" w:eastAsia="en-US"/>
        </w:rPr>
        <w:t>información confidencial</w:t>
      </w:r>
      <w:r w:rsidR="00BD5D97" w:rsidRPr="006D3922">
        <w:rPr>
          <w:rFonts w:ascii="Arial" w:eastAsiaTheme="minorHAnsi" w:hAnsi="Arial" w:cs="Arial"/>
          <w:b/>
          <w:bCs/>
          <w:iCs/>
          <w:sz w:val="22"/>
          <w:szCs w:val="22"/>
          <w:lang w:val="es-MX" w:eastAsia="en-US"/>
        </w:rPr>
        <w:t xml:space="preserve"> </w:t>
      </w:r>
      <w:r w:rsidRPr="006D3922">
        <w:rPr>
          <w:rFonts w:ascii="Arial" w:eastAsiaTheme="minorHAnsi" w:hAnsi="Arial" w:cs="Arial"/>
          <w:sz w:val="22"/>
          <w:szCs w:val="22"/>
          <w:lang w:val="es-MX" w:eastAsia="en-US"/>
        </w:rPr>
        <w:t xml:space="preserve">referida en los numerales 2, fracciones XI, XII y XXVIII y 138 de </w:t>
      </w:r>
      <w:r w:rsidRPr="006D3922">
        <w:rPr>
          <w:rFonts w:ascii="Arial" w:eastAsiaTheme="minorHAnsi" w:hAnsi="Arial" w:cs="Arial"/>
          <w:sz w:val="22"/>
          <w:szCs w:val="22"/>
          <w:lang w:val="es-MX" w:eastAsia="en-US"/>
        </w:rPr>
        <w:lastRenderedPageBreak/>
        <w:t>la Ley de</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Transparencia y Acceso a la Información Pública del Estado de San Luis Potosí</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relativa a datos personales, entendiéndose por estos toda información sobre una</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persona física identificada o identificable, con los cuales pueda determinarse o</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identificarse, directa o indirectamente a un individuo, será testada dentro de los</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documentos a efectos de proteger los datos personales y por ende considerados</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información confidencial que por mi parte como ente estoy obligado a proteger al</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no ser datos de interés público.</w:t>
      </w:r>
    </w:p>
    <w:p w:rsidR="00BD5D97" w:rsidRPr="006D3922" w:rsidRDefault="00BD5D97" w:rsidP="00783157">
      <w:pPr>
        <w:autoSpaceDE w:val="0"/>
        <w:autoSpaceDN w:val="0"/>
        <w:adjustRightInd w:val="0"/>
        <w:spacing w:line="240" w:lineRule="auto"/>
        <w:ind w:left="1418" w:right="899"/>
        <w:rPr>
          <w:rFonts w:ascii="Arial" w:eastAsiaTheme="minorHAnsi" w:hAnsi="Arial" w:cs="Arial"/>
          <w:sz w:val="22"/>
          <w:szCs w:val="22"/>
          <w:lang w:val="es-MX" w:eastAsia="en-US"/>
        </w:rPr>
      </w:pPr>
    </w:p>
    <w:p w:rsidR="00485B10" w:rsidRPr="006D3922" w:rsidRDefault="00485B10" w:rsidP="00783157">
      <w:pPr>
        <w:autoSpaceDE w:val="0"/>
        <w:autoSpaceDN w:val="0"/>
        <w:adjustRightInd w:val="0"/>
        <w:spacing w:line="240" w:lineRule="auto"/>
        <w:ind w:left="1418" w:right="899"/>
        <w:rPr>
          <w:rFonts w:ascii="Arial" w:eastAsiaTheme="minorHAnsi" w:hAnsi="Arial" w:cs="Arial"/>
          <w:sz w:val="22"/>
          <w:szCs w:val="22"/>
          <w:lang w:val="es-MX" w:eastAsia="en-US"/>
        </w:rPr>
      </w:pPr>
      <w:r w:rsidRPr="006D3922">
        <w:rPr>
          <w:rFonts w:ascii="Arial" w:eastAsiaTheme="minorHAnsi" w:hAnsi="Arial" w:cs="Arial"/>
          <w:b/>
          <w:bCs/>
          <w:iCs/>
          <w:sz w:val="22"/>
          <w:szCs w:val="22"/>
          <w:lang w:val="es-MX" w:eastAsia="en-US"/>
        </w:rPr>
        <w:t>DOCUMENTO POR EL CUAL SE LES NOTIFICÓ A LOS</w:t>
      </w:r>
      <w:r w:rsidR="00BD5D97" w:rsidRPr="006D3922">
        <w:rPr>
          <w:rFonts w:ascii="Arial" w:eastAsiaTheme="minorHAnsi" w:hAnsi="Arial" w:cs="Arial"/>
          <w:b/>
          <w:bCs/>
          <w:iCs/>
          <w:sz w:val="22"/>
          <w:szCs w:val="22"/>
          <w:lang w:val="es-MX" w:eastAsia="en-US"/>
        </w:rPr>
        <w:t xml:space="preserve"> </w:t>
      </w:r>
      <w:r w:rsidRPr="006D3922">
        <w:rPr>
          <w:rFonts w:ascii="Arial" w:eastAsiaTheme="minorHAnsi" w:hAnsi="Arial" w:cs="Arial"/>
          <w:b/>
          <w:bCs/>
          <w:iCs/>
          <w:sz w:val="22"/>
          <w:szCs w:val="22"/>
          <w:lang w:val="es-MX" w:eastAsia="en-US"/>
        </w:rPr>
        <w:t>TRABAJADORES DE CUANTO ES CADA UNA DE LAS PENSIONES</w:t>
      </w:r>
      <w:r w:rsidR="00BD5D97" w:rsidRPr="006D3922">
        <w:rPr>
          <w:rFonts w:ascii="Arial" w:eastAsiaTheme="minorHAnsi" w:hAnsi="Arial" w:cs="Arial"/>
          <w:b/>
          <w:bCs/>
          <w:iCs/>
          <w:sz w:val="22"/>
          <w:szCs w:val="22"/>
          <w:lang w:val="es-MX" w:eastAsia="en-US"/>
        </w:rPr>
        <w:t xml:space="preserve"> </w:t>
      </w:r>
      <w:r w:rsidRPr="006D3922">
        <w:rPr>
          <w:rFonts w:ascii="Arial" w:eastAsiaTheme="minorHAnsi" w:hAnsi="Arial" w:cs="Arial"/>
          <w:b/>
          <w:bCs/>
          <w:iCs/>
          <w:sz w:val="22"/>
          <w:szCs w:val="22"/>
          <w:lang w:val="es-MX" w:eastAsia="en-US"/>
        </w:rPr>
        <w:t xml:space="preserve">APROBADAS, </w:t>
      </w:r>
      <w:r w:rsidRPr="006D3922">
        <w:rPr>
          <w:rFonts w:ascii="Arial" w:eastAsiaTheme="minorHAnsi" w:hAnsi="Arial" w:cs="Arial"/>
          <w:sz w:val="22"/>
          <w:szCs w:val="22"/>
          <w:lang w:val="es-MX" w:eastAsia="en-US"/>
        </w:rPr>
        <w:t>en virtud del numeral 18 de la Ley de Transparencia y Acceso a la</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Información Pública para el Estado de San Luis Potosí y, por ser mi facultad en</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términos de los numerales 105, fracciones I, II y III; y 110 fracciones I, III y V del</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Reglamento Interno del Municipio Libre de San Luis Potosí, me permito anexar al</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 xml:space="preserve">presente documento el oficio número </w:t>
      </w:r>
      <w:r w:rsidRPr="006D3922">
        <w:rPr>
          <w:rFonts w:ascii="Arial" w:eastAsiaTheme="minorHAnsi" w:hAnsi="Arial" w:cs="Arial"/>
          <w:b/>
          <w:bCs/>
          <w:sz w:val="22"/>
          <w:szCs w:val="22"/>
          <w:lang w:val="es-MX" w:eastAsia="en-US"/>
        </w:rPr>
        <w:t xml:space="preserve">S. G./3842/2018 </w:t>
      </w:r>
      <w:r w:rsidRPr="006D3922">
        <w:rPr>
          <w:rFonts w:ascii="Arial" w:eastAsiaTheme="minorHAnsi" w:hAnsi="Arial" w:cs="Arial"/>
          <w:sz w:val="22"/>
          <w:szCs w:val="22"/>
          <w:lang w:val="es-MX" w:eastAsia="en-US"/>
        </w:rPr>
        <w:t>de fecha 28 de septiembre</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de 2018, donde se hace referencia a al acuerdo de cabildo emitido en la Novena</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Sesión Extraordinaria de Cabildo de carácter privado de la misma fecha en donde</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 xml:space="preserve">se resolvió respecto a las </w:t>
      </w:r>
      <w:r w:rsidRPr="006D3922">
        <w:rPr>
          <w:rFonts w:ascii="Arial" w:eastAsiaTheme="minorHAnsi" w:hAnsi="Arial" w:cs="Arial"/>
          <w:b/>
          <w:bCs/>
          <w:sz w:val="22"/>
          <w:szCs w:val="22"/>
          <w:lang w:val="es-MX" w:eastAsia="en-US"/>
        </w:rPr>
        <w:t xml:space="preserve">23 pensiones </w:t>
      </w:r>
      <w:r w:rsidRPr="006D3922">
        <w:rPr>
          <w:rFonts w:ascii="Arial" w:eastAsiaTheme="minorHAnsi" w:hAnsi="Arial" w:cs="Arial"/>
          <w:sz w:val="22"/>
          <w:szCs w:val="22"/>
          <w:lang w:val="es-MX" w:eastAsia="en-US"/>
        </w:rPr>
        <w:t>enunciadas por el solicitante, indicando la</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cantidad a otorgarse a cada uno de ellos, ahora bien, es la Dirección de Recursos</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Humanos quien de manera directa hace de conocimiento al trabajador respecto a</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la aprobación de su petición, por lo cual el único documento con las características</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de notificación a los trabajadores es el presente oficio, el cual obedece a un</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documento de carácter público y puede cumplir los fines de publicidad, en este</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caso hacer de conocimiento a los trabajadores respecto a su pensión, por lo cual</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 xml:space="preserve">se hace entrega del mismo con la salvedad de que la </w:t>
      </w:r>
      <w:r w:rsidRPr="006D3922">
        <w:rPr>
          <w:rFonts w:ascii="Arial" w:eastAsiaTheme="minorHAnsi" w:hAnsi="Arial" w:cs="Arial"/>
          <w:b/>
          <w:bCs/>
          <w:iCs/>
          <w:sz w:val="22"/>
          <w:szCs w:val="22"/>
          <w:lang w:val="es-MX" w:eastAsia="en-US"/>
        </w:rPr>
        <w:t>información confidencial</w:t>
      </w:r>
      <w:r w:rsidR="00BD5D97" w:rsidRPr="006D3922">
        <w:rPr>
          <w:rFonts w:ascii="Arial" w:eastAsiaTheme="minorHAnsi" w:hAnsi="Arial" w:cs="Arial"/>
          <w:b/>
          <w:bCs/>
          <w:iCs/>
          <w:sz w:val="22"/>
          <w:szCs w:val="22"/>
          <w:lang w:val="es-MX" w:eastAsia="en-US"/>
        </w:rPr>
        <w:t xml:space="preserve"> </w:t>
      </w:r>
      <w:r w:rsidRPr="006D3922">
        <w:rPr>
          <w:rFonts w:ascii="Arial" w:eastAsiaTheme="minorHAnsi" w:hAnsi="Arial" w:cs="Arial"/>
          <w:sz w:val="22"/>
          <w:szCs w:val="22"/>
          <w:lang w:val="es-MX" w:eastAsia="en-US"/>
        </w:rPr>
        <w:t>referida en los numerales 2, fracciones XI, XII y XXVIII y 138 de la Ley de</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Transparencia y Acceso a la Información Pública del Estado de San Luis Potosí</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relativa a datos personales, entendiéndose por estos toda información sobre una</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persona física identificada o identificable, con los cuales pueda determinarse o</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identificarse, directa o indirectamente a un individuo, será testada dentro del</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documento a efectos de proteger los datos personales y por ende considerados</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información confidencial que por mi parte como ente estoy obligado a proteger al</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no ser datos de interés público.</w:t>
      </w:r>
    </w:p>
    <w:p w:rsidR="00BD5D97" w:rsidRPr="006D3922" w:rsidRDefault="00BD5D97" w:rsidP="00783157">
      <w:pPr>
        <w:autoSpaceDE w:val="0"/>
        <w:autoSpaceDN w:val="0"/>
        <w:adjustRightInd w:val="0"/>
        <w:spacing w:line="240" w:lineRule="auto"/>
        <w:ind w:left="1418" w:right="899"/>
        <w:rPr>
          <w:rFonts w:ascii="Arial" w:eastAsiaTheme="minorHAnsi" w:hAnsi="Arial" w:cs="Arial"/>
          <w:sz w:val="22"/>
          <w:szCs w:val="22"/>
          <w:lang w:val="es-MX" w:eastAsia="en-US"/>
        </w:rPr>
      </w:pPr>
    </w:p>
    <w:p w:rsidR="00BD5D97" w:rsidRPr="006D3922" w:rsidRDefault="00485B10" w:rsidP="00783157">
      <w:pPr>
        <w:autoSpaceDE w:val="0"/>
        <w:autoSpaceDN w:val="0"/>
        <w:adjustRightInd w:val="0"/>
        <w:spacing w:line="240" w:lineRule="auto"/>
        <w:ind w:left="1418" w:right="899"/>
        <w:rPr>
          <w:rFonts w:ascii="Arial" w:eastAsiaTheme="minorHAnsi" w:hAnsi="Arial" w:cs="Arial"/>
          <w:sz w:val="22"/>
          <w:szCs w:val="22"/>
          <w:lang w:val="es-MX" w:eastAsia="en-US"/>
        </w:rPr>
      </w:pPr>
      <w:r w:rsidRPr="006D3922">
        <w:rPr>
          <w:rFonts w:ascii="Arial" w:eastAsiaTheme="minorHAnsi" w:hAnsi="Arial" w:cs="Arial"/>
          <w:b/>
          <w:bCs/>
          <w:iCs/>
          <w:sz w:val="22"/>
          <w:szCs w:val="22"/>
          <w:lang w:val="es-MX" w:eastAsia="en-US"/>
        </w:rPr>
        <w:t>SOLICITO SABER CÚANTOS Y CUALES TRABAJADORES HAN</w:t>
      </w:r>
      <w:r w:rsidR="00BD5D97" w:rsidRPr="006D3922">
        <w:rPr>
          <w:rFonts w:ascii="Arial" w:eastAsiaTheme="minorHAnsi" w:hAnsi="Arial" w:cs="Arial"/>
          <w:b/>
          <w:bCs/>
          <w:iCs/>
          <w:sz w:val="22"/>
          <w:szCs w:val="22"/>
          <w:lang w:val="es-MX" w:eastAsia="en-US"/>
        </w:rPr>
        <w:t xml:space="preserve"> </w:t>
      </w:r>
      <w:r w:rsidRPr="006D3922">
        <w:rPr>
          <w:rFonts w:ascii="Arial" w:eastAsiaTheme="minorHAnsi" w:hAnsi="Arial" w:cs="Arial"/>
          <w:b/>
          <w:bCs/>
          <w:iCs/>
          <w:sz w:val="22"/>
          <w:szCs w:val="22"/>
          <w:lang w:val="es-MX" w:eastAsia="en-US"/>
        </w:rPr>
        <w:t>ACUDIDO A LA DIRECCIÓN DE RECURSOS HUMANOS A PRESENTAR SU</w:t>
      </w:r>
      <w:r w:rsidR="00BD5D97" w:rsidRPr="006D3922">
        <w:rPr>
          <w:rFonts w:ascii="Arial" w:eastAsiaTheme="minorHAnsi" w:hAnsi="Arial" w:cs="Arial"/>
          <w:b/>
          <w:bCs/>
          <w:iCs/>
          <w:sz w:val="22"/>
          <w:szCs w:val="22"/>
          <w:lang w:val="es-MX" w:eastAsia="en-US"/>
        </w:rPr>
        <w:t xml:space="preserve"> </w:t>
      </w:r>
      <w:r w:rsidRPr="006D3922">
        <w:rPr>
          <w:rFonts w:ascii="Arial" w:eastAsiaTheme="minorHAnsi" w:hAnsi="Arial" w:cs="Arial"/>
          <w:b/>
          <w:bCs/>
          <w:iCs/>
          <w:sz w:val="22"/>
          <w:szCs w:val="22"/>
          <w:lang w:val="es-MX" w:eastAsia="en-US"/>
        </w:rPr>
        <w:t>SOLICITUD DE PENSIONES EL TRÁMITE QUE SE LES DIO Y EN QUE ETAPA</w:t>
      </w:r>
      <w:r w:rsidR="00BD5D97" w:rsidRPr="006D3922">
        <w:rPr>
          <w:rFonts w:ascii="Arial" w:eastAsiaTheme="minorHAnsi" w:hAnsi="Arial" w:cs="Arial"/>
          <w:b/>
          <w:bCs/>
          <w:iCs/>
          <w:sz w:val="22"/>
          <w:szCs w:val="22"/>
          <w:lang w:val="es-MX" w:eastAsia="en-US"/>
        </w:rPr>
        <w:t xml:space="preserve"> </w:t>
      </w:r>
      <w:r w:rsidRPr="006D3922">
        <w:rPr>
          <w:rFonts w:ascii="Arial" w:eastAsiaTheme="minorHAnsi" w:hAnsi="Arial" w:cs="Arial"/>
          <w:b/>
          <w:bCs/>
          <w:iCs/>
          <w:sz w:val="22"/>
          <w:szCs w:val="22"/>
          <w:lang w:val="es-MX" w:eastAsia="en-US"/>
        </w:rPr>
        <w:t xml:space="preserve">VAN, </w:t>
      </w:r>
      <w:r w:rsidRPr="006D3922">
        <w:rPr>
          <w:rFonts w:ascii="Arial" w:eastAsiaTheme="minorHAnsi" w:hAnsi="Arial" w:cs="Arial"/>
          <w:sz w:val="22"/>
          <w:szCs w:val="22"/>
          <w:lang w:val="es-MX" w:eastAsia="en-US"/>
        </w:rPr>
        <w:t>en virtud del numeral 18 de la Ley de Transparencia y Acceso a la</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Información Pública para el Estado de San Luis Potosí y, por ser mi facultad en</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términos de los numerales 105, fracciones I, II y III; y 110 fracciones I, III y V del</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Reglamento Interno del Municipio Libre de San Luis Potosí, me permito señalar</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 xml:space="preserve">que son </w:t>
      </w:r>
      <w:r w:rsidRPr="006D3922">
        <w:rPr>
          <w:rFonts w:ascii="Arial" w:eastAsiaTheme="minorHAnsi" w:hAnsi="Arial" w:cs="Arial"/>
          <w:b/>
          <w:bCs/>
          <w:sz w:val="22"/>
          <w:szCs w:val="22"/>
          <w:lang w:val="es-MX" w:eastAsia="en-US"/>
        </w:rPr>
        <w:t xml:space="preserve">61 sesenta y un trabajadores </w:t>
      </w:r>
      <w:r w:rsidRPr="006D3922">
        <w:rPr>
          <w:rFonts w:ascii="Arial" w:eastAsiaTheme="minorHAnsi" w:hAnsi="Arial" w:cs="Arial"/>
          <w:sz w:val="22"/>
          <w:szCs w:val="22"/>
          <w:lang w:val="es-MX" w:eastAsia="en-US"/>
        </w:rPr>
        <w:t>los que se encuentran en recepción de</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solicitud desde el inicio de esta administración 1 de octubre de 2018 a la fecha en</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que se está brindando la presente información, por lo cual me permito anexar lista</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de los mismos en formato digital Excel, con la salvedad de la protección de la</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 xml:space="preserve">información referida </w:t>
      </w:r>
      <w:r w:rsidRPr="006D3922">
        <w:rPr>
          <w:rFonts w:ascii="Arial" w:eastAsiaTheme="minorHAnsi" w:hAnsi="Arial" w:cs="Arial"/>
          <w:sz w:val="22"/>
          <w:szCs w:val="22"/>
          <w:lang w:val="es-MX" w:eastAsia="en-US"/>
        </w:rPr>
        <w:lastRenderedPageBreak/>
        <w:t>en los numerales 2, fracciones XI, XII y XXVIII y 138 de la Ley</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de Transparencia y Acceso a la Información Pública del Estado de San Luis Potosí</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 xml:space="preserve">relativa a </w:t>
      </w:r>
      <w:r w:rsidRPr="006D3922">
        <w:rPr>
          <w:rFonts w:ascii="Arial" w:eastAsiaTheme="minorHAnsi" w:hAnsi="Arial" w:cs="Arial"/>
          <w:b/>
          <w:bCs/>
          <w:iCs/>
          <w:sz w:val="22"/>
          <w:szCs w:val="22"/>
          <w:lang w:val="es-MX" w:eastAsia="en-US"/>
        </w:rPr>
        <w:t>datos personales</w:t>
      </w:r>
      <w:r w:rsidRPr="006D3922">
        <w:rPr>
          <w:rFonts w:ascii="Arial" w:eastAsiaTheme="minorHAnsi" w:hAnsi="Arial" w:cs="Arial"/>
          <w:sz w:val="22"/>
          <w:szCs w:val="22"/>
          <w:lang w:val="es-MX" w:eastAsia="en-US"/>
        </w:rPr>
        <w:t>, entendiéndose por estos toda información sobre una</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persona física identificada o identificable, con los cuales pueda determinarse o</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identificarse, directa o indirectamente a un individuo, la cual se niega a efectos de</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proteger los datos personales y por ende considerados información confidencial</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que por mi parte como ente estoy obligado a proteger al no ser datos de interés</w:t>
      </w:r>
      <w:r w:rsidR="00BD5D97"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público.</w:t>
      </w:r>
    </w:p>
    <w:p w:rsidR="00BD5D97" w:rsidRPr="006D3922" w:rsidRDefault="00BD5D97" w:rsidP="00783157">
      <w:pPr>
        <w:autoSpaceDE w:val="0"/>
        <w:autoSpaceDN w:val="0"/>
        <w:adjustRightInd w:val="0"/>
        <w:spacing w:line="240" w:lineRule="auto"/>
        <w:ind w:left="1418" w:right="899"/>
        <w:rPr>
          <w:rFonts w:ascii="Arial" w:eastAsiaTheme="minorHAnsi" w:hAnsi="Arial" w:cs="Arial"/>
          <w:sz w:val="22"/>
          <w:szCs w:val="22"/>
          <w:lang w:val="es-MX" w:eastAsia="en-US"/>
        </w:rPr>
      </w:pPr>
    </w:p>
    <w:p w:rsidR="00485B10" w:rsidRPr="006D3922" w:rsidRDefault="00485B10" w:rsidP="00783157">
      <w:pPr>
        <w:autoSpaceDE w:val="0"/>
        <w:autoSpaceDN w:val="0"/>
        <w:adjustRightInd w:val="0"/>
        <w:spacing w:line="240" w:lineRule="auto"/>
        <w:ind w:left="1418" w:right="899"/>
        <w:rPr>
          <w:rFonts w:ascii="Arial" w:eastAsiaTheme="minorHAnsi" w:hAnsi="Arial" w:cs="Arial"/>
          <w:sz w:val="22"/>
          <w:szCs w:val="22"/>
          <w:lang w:val="es-MX" w:eastAsia="en-US"/>
        </w:rPr>
      </w:pPr>
      <w:r w:rsidRPr="006D3922">
        <w:rPr>
          <w:rFonts w:ascii="Arial" w:eastAsiaTheme="minorHAnsi" w:hAnsi="Arial" w:cs="Arial"/>
          <w:b/>
          <w:bCs/>
          <w:iCs/>
          <w:sz w:val="22"/>
          <w:szCs w:val="22"/>
          <w:lang w:val="es-MX" w:eastAsia="en-US"/>
        </w:rPr>
        <w:t>DE LOS 600 TRABAJADORES QUE TIENEN DERECHO</w:t>
      </w:r>
      <w:r w:rsidR="00BD5D97" w:rsidRPr="006D3922">
        <w:rPr>
          <w:rFonts w:ascii="Arial" w:eastAsiaTheme="minorHAnsi" w:hAnsi="Arial" w:cs="Arial"/>
          <w:b/>
          <w:bCs/>
          <w:iCs/>
          <w:sz w:val="22"/>
          <w:szCs w:val="22"/>
          <w:lang w:val="es-MX" w:eastAsia="en-US"/>
        </w:rPr>
        <w:t xml:space="preserve"> </w:t>
      </w:r>
      <w:r w:rsidRPr="006D3922">
        <w:rPr>
          <w:rFonts w:ascii="Arial" w:eastAsiaTheme="minorHAnsi" w:hAnsi="Arial" w:cs="Arial"/>
          <w:b/>
          <w:bCs/>
          <w:iCs/>
          <w:sz w:val="22"/>
          <w:szCs w:val="22"/>
          <w:lang w:val="es-MX" w:eastAsia="en-US"/>
        </w:rPr>
        <w:t>SOLICITO SABER NOMBRES Y CARGOS ASÍ COMO SUELDOS Y PORQUE</w:t>
      </w:r>
      <w:r w:rsidR="00A5383C" w:rsidRPr="006D3922">
        <w:rPr>
          <w:rFonts w:ascii="Arial" w:eastAsiaTheme="minorHAnsi" w:hAnsi="Arial" w:cs="Arial"/>
          <w:b/>
          <w:bCs/>
          <w:iCs/>
          <w:sz w:val="22"/>
          <w:szCs w:val="22"/>
          <w:lang w:val="es-MX" w:eastAsia="en-US"/>
        </w:rPr>
        <w:t xml:space="preserve"> </w:t>
      </w:r>
      <w:r w:rsidRPr="006D3922">
        <w:rPr>
          <w:rFonts w:ascii="Arial" w:eastAsiaTheme="minorHAnsi" w:hAnsi="Arial" w:cs="Arial"/>
          <w:b/>
          <w:bCs/>
          <w:iCs/>
          <w:sz w:val="22"/>
          <w:szCs w:val="22"/>
          <w:lang w:val="es-MX" w:eastAsia="en-US"/>
        </w:rPr>
        <w:t xml:space="preserve">SE DICE QUE TIENEN DERECHO A SER PENSIONADOS, </w:t>
      </w:r>
      <w:r w:rsidRPr="006D3922">
        <w:rPr>
          <w:rFonts w:ascii="Arial" w:eastAsiaTheme="minorHAnsi" w:hAnsi="Arial" w:cs="Arial"/>
          <w:sz w:val="22"/>
          <w:szCs w:val="22"/>
          <w:lang w:val="es-MX" w:eastAsia="en-US"/>
        </w:rPr>
        <w:t>Al respecto me</w:t>
      </w:r>
      <w:r w:rsidR="00A5383C"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permito informar que el dato aludido es de carácter probabilístico y fue</w:t>
      </w:r>
      <w:r w:rsidR="00A5383C"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determinado de forma general un número sin visualizar nombres, cargos y</w:t>
      </w:r>
      <w:r w:rsidR="00A5383C"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sueldos, se trata de un estimado que hace el ayuntamiento relativo a la</w:t>
      </w:r>
      <w:r w:rsidR="00A5383C"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 xml:space="preserve">información de pensiones por lo cual </w:t>
      </w:r>
      <w:r w:rsidRPr="006D3922">
        <w:rPr>
          <w:rFonts w:ascii="Arial" w:eastAsiaTheme="minorHAnsi" w:hAnsi="Arial" w:cs="Arial"/>
          <w:b/>
          <w:bCs/>
          <w:iCs/>
          <w:sz w:val="22"/>
          <w:szCs w:val="22"/>
          <w:lang w:val="es-MX" w:eastAsia="en-US"/>
        </w:rPr>
        <w:t xml:space="preserve">no se podrá brindar </w:t>
      </w:r>
      <w:r w:rsidRPr="006D3922">
        <w:rPr>
          <w:rFonts w:ascii="Arial" w:eastAsiaTheme="minorHAnsi" w:hAnsi="Arial" w:cs="Arial"/>
          <w:sz w:val="22"/>
          <w:szCs w:val="22"/>
          <w:lang w:val="es-MX" w:eastAsia="en-US"/>
        </w:rPr>
        <w:t>en los términos</w:t>
      </w:r>
      <w:r w:rsidR="00A5383C"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solicitados.</w:t>
      </w:r>
    </w:p>
    <w:p w:rsidR="00A5383C" w:rsidRPr="006D3922" w:rsidRDefault="00A5383C" w:rsidP="00783157">
      <w:pPr>
        <w:autoSpaceDE w:val="0"/>
        <w:autoSpaceDN w:val="0"/>
        <w:adjustRightInd w:val="0"/>
        <w:spacing w:line="240" w:lineRule="auto"/>
        <w:ind w:left="1418" w:right="899"/>
        <w:rPr>
          <w:rFonts w:ascii="Arial" w:eastAsiaTheme="minorHAnsi" w:hAnsi="Arial" w:cs="Arial"/>
          <w:sz w:val="22"/>
          <w:szCs w:val="22"/>
          <w:lang w:val="es-MX" w:eastAsia="en-US"/>
        </w:rPr>
      </w:pPr>
    </w:p>
    <w:p w:rsidR="00485B10" w:rsidRPr="006D3922" w:rsidRDefault="00485B10" w:rsidP="00783157">
      <w:pPr>
        <w:autoSpaceDE w:val="0"/>
        <w:autoSpaceDN w:val="0"/>
        <w:adjustRightInd w:val="0"/>
        <w:spacing w:line="240" w:lineRule="auto"/>
        <w:ind w:left="1418" w:right="899"/>
        <w:rPr>
          <w:rFonts w:ascii="Arial" w:eastAsiaTheme="minorHAnsi" w:hAnsi="Arial" w:cs="Arial"/>
          <w:sz w:val="22"/>
          <w:szCs w:val="22"/>
          <w:lang w:val="es-MX" w:eastAsia="en-US"/>
        </w:rPr>
      </w:pPr>
      <w:r w:rsidRPr="006D3922">
        <w:rPr>
          <w:rFonts w:ascii="Arial" w:eastAsiaTheme="minorHAnsi" w:hAnsi="Arial" w:cs="Arial"/>
          <w:sz w:val="22"/>
          <w:szCs w:val="22"/>
          <w:lang w:val="es-MX" w:eastAsia="en-US"/>
        </w:rPr>
        <w:t>Por otro lado informo que el derecho a ser pensionados de los</w:t>
      </w:r>
      <w:r w:rsidR="00A5383C"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trabajadores nace por cumplir con los requisitos del numeral 52 de la Ley de</w:t>
      </w:r>
      <w:r w:rsidR="00A5383C"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Pensiones del Estado de San Luis Potosí en los siguientes casos:</w:t>
      </w:r>
    </w:p>
    <w:p w:rsidR="00A5383C" w:rsidRPr="006D3922" w:rsidRDefault="00A5383C" w:rsidP="00783157">
      <w:pPr>
        <w:autoSpaceDE w:val="0"/>
        <w:autoSpaceDN w:val="0"/>
        <w:adjustRightInd w:val="0"/>
        <w:spacing w:line="240" w:lineRule="auto"/>
        <w:ind w:left="1418" w:right="899"/>
        <w:rPr>
          <w:rFonts w:ascii="Arial" w:eastAsiaTheme="minorHAnsi" w:hAnsi="Arial" w:cs="Arial"/>
          <w:sz w:val="22"/>
          <w:szCs w:val="22"/>
          <w:lang w:val="es-MX" w:eastAsia="en-US"/>
        </w:rPr>
      </w:pPr>
    </w:p>
    <w:p w:rsidR="00A5383C" w:rsidRPr="006D3922" w:rsidRDefault="00A5383C" w:rsidP="00783157">
      <w:pPr>
        <w:autoSpaceDE w:val="0"/>
        <w:autoSpaceDN w:val="0"/>
        <w:adjustRightInd w:val="0"/>
        <w:spacing w:line="240" w:lineRule="auto"/>
        <w:ind w:left="1418" w:right="899"/>
        <w:rPr>
          <w:rFonts w:ascii="Arial" w:eastAsiaTheme="minorHAnsi" w:hAnsi="Arial" w:cs="Arial"/>
          <w:sz w:val="22"/>
          <w:szCs w:val="22"/>
          <w:lang w:val="es-MX" w:eastAsia="en-US"/>
        </w:rPr>
      </w:pPr>
      <w:r w:rsidRPr="006D3922">
        <w:rPr>
          <w:rFonts w:ascii="Arial" w:eastAsiaTheme="minorHAnsi" w:hAnsi="Arial" w:cs="Arial"/>
          <w:sz w:val="22"/>
          <w:szCs w:val="22"/>
          <w:lang w:val="es-MX" w:eastAsia="en-US"/>
        </w:rPr>
        <w:t>[…]</w:t>
      </w:r>
    </w:p>
    <w:p w:rsidR="00485B10" w:rsidRPr="006D3922" w:rsidRDefault="00485B10" w:rsidP="00783157">
      <w:pPr>
        <w:autoSpaceDE w:val="0"/>
        <w:autoSpaceDN w:val="0"/>
        <w:adjustRightInd w:val="0"/>
        <w:spacing w:line="240" w:lineRule="auto"/>
        <w:ind w:left="1418" w:right="899"/>
        <w:rPr>
          <w:rFonts w:ascii="Arial" w:eastAsiaTheme="minorHAnsi" w:hAnsi="Arial" w:cs="Arial"/>
          <w:sz w:val="22"/>
          <w:szCs w:val="22"/>
          <w:lang w:val="es-MX" w:eastAsia="en-US"/>
        </w:rPr>
      </w:pPr>
      <w:r w:rsidRPr="006D3922">
        <w:rPr>
          <w:rFonts w:ascii="Arial" w:eastAsiaTheme="minorHAnsi" w:hAnsi="Arial" w:cs="Arial"/>
          <w:sz w:val="22"/>
          <w:szCs w:val="22"/>
          <w:lang w:val="es-MX" w:eastAsia="en-US"/>
        </w:rPr>
        <w:t>Por otro lado deben cumplir con el artículo 61 que, en sus fracciones</w:t>
      </w:r>
      <w:r w:rsidR="00A5383C"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I, II y III, establece el catálogo de pensiones al que un trabajador de la</w:t>
      </w:r>
      <w:r w:rsidR="00A5383C"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administración pública municipal puede acceder siendo los siguientes:</w:t>
      </w:r>
    </w:p>
    <w:p w:rsidR="00A5383C" w:rsidRPr="006D3922" w:rsidRDefault="00A5383C" w:rsidP="00783157">
      <w:pPr>
        <w:autoSpaceDE w:val="0"/>
        <w:autoSpaceDN w:val="0"/>
        <w:adjustRightInd w:val="0"/>
        <w:spacing w:line="240" w:lineRule="auto"/>
        <w:ind w:left="1418" w:right="899"/>
        <w:rPr>
          <w:rFonts w:ascii="Arial" w:eastAsiaTheme="minorHAnsi" w:hAnsi="Arial" w:cs="Arial"/>
          <w:sz w:val="22"/>
          <w:szCs w:val="22"/>
          <w:lang w:val="es-MX" w:eastAsia="en-US"/>
        </w:rPr>
      </w:pPr>
    </w:p>
    <w:p w:rsidR="00A5383C" w:rsidRPr="006D3922" w:rsidRDefault="00A5383C" w:rsidP="00783157">
      <w:pPr>
        <w:autoSpaceDE w:val="0"/>
        <w:autoSpaceDN w:val="0"/>
        <w:adjustRightInd w:val="0"/>
        <w:spacing w:line="240" w:lineRule="auto"/>
        <w:ind w:left="1418" w:right="899"/>
        <w:rPr>
          <w:rFonts w:ascii="Arial" w:eastAsiaTheme="minorHAnsi" w:hAnsi="Arial" w:cs="Arial"/>
          <w:sz w:val="22"/>
          <w:szCs w:val="22"/>
          <w:lang w:val="es-MX" w:eastAsia="en-US"/>
        </w:rPr>
      </w:pPr>
      <w:r w:rsidRPr="006D3922">
        <w:rPr>
          <w:rFonts w:ascii="Arial" w:eastAsiaTheme="minorHAnsi" w:hAnsi="Arial" w:cs="Arial"/>
          <w:sz w:val="22"/>
          <w:szCs w:val="22"/>
          <w:lang w:val="es-MX" w:eastAsia="en-US"/>
        </w:rPr>
        <w:t>[…]</w:t>
      </w:r>
    </w:p>
    <w:p w:rsidR="00A5383C" w:rsidRPr="006D3922" w:rsidRDefault="00A5383C" w:rsidP="00783157">
      <w:pPr>
        <w:autoSpaceDE w:val="0"/>
        <w:autoSpaceDN w:val="0"/>
        <w:adjustRightInd w:val="0"/>
        <w:spacing w:line="240" w:lineRule="auto"/>
        <w:ind w:left="1418" w:right="899"/>
        <w:rPr>
          <w:rFonts w:ascii="Arial" w:eastAsiaTheme="minorHAnsi" w:hAnsi="Arial" w:cs="Arial"/>
          <w:iCs/>
          <w:sz w:val="22"/>
          <w:szCs w:val="22"/>
          <w:lang w:val="es-MX" w:eastAsia="en-US"/>
        </w:rPr>
      </w:pPr>
    </w:p>
    <w:p w:rsidR="00485B10" w:rsidRPr="006D3922" w:rsidRDefault="00485B10" w:rsidP="00783157">
      <w:pPr>
        <w:autoSpaceDE w:val="0"/>
        <w:autoSpaceDN w:val="0"/>
        <w:adjustRightInd w:val="0"/>
        <w:spacing w:line="240" w:lineRule="auto"/>
        <w:ind w:left="1418" w:right="899"/>
        <w:rPr>
          <w:rFonts w:ascii="Arial" w:eastAsiaTheme="minorHAnsi" w:hAnsi="Arial" w:cs="Arial"/>
          <w:sz w:val="22"/>
          <w:szCs w:val="22"/>
          <w:lang w:val="es-MX" w:eastAsia="en-US"/>
        </w:rPr>
      </w:pPr>
      <w:r w:rsidRPr="006D3922">
        <w:rPr>
          <w:rFonts w:ascii="Arial" w:eastAsiaTheme="minorHAnsi" w:hAnsi="Arial" w:cs="Arial"/>
          <w:sz w:val="22"/>
          <w:szCs w:val="22"/>
          <w:lang w:val="es-MX" w:eastAsia="en-US"/>
        </w:rPr>
        <w:t>Es importante señalar que, todo trabajador que cumpla con los</w:t>
      </w:r>
      <w:r w:rsidR="00A5383C"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requisitos anteriores tiene derecho a ser pensionado por estar en alguno de los</w:t>
      </w:r>
      <w:r w:rsidR="00A5383C"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supuestos de ley previamente señalados.</w:t>
      </w:r>
    </w:p>
    <w:p w:rsidR="00A5383C" w:rsidRPr="006D3922" w:rsidRDefault="00A5383C" w:rsidP="00783157">
      <w:pPr>
        <w:autoSpaceDE w:val="0"/>
        <w:autoSpaceDN w:val="0"/>
        <w:adjustRightInd w:val="0"/>
        <w:spacing w:line="240" w:lineRule="auto"/>
        <w:ind w:left="1418" w:right="899"/>
        <w:rPr>
          <w:rFonts w:ascii="Arial" w:eastAsiaTheme="minorHAnsi" w:hAnsi="Arial" w:cs="Arial"/>
          <w:sz w:val="22"/>
          <w:szCs w:val="22"/>
          <w:lang w:val="es-MX" w:eastAsia="en-US"/>
        </w:rPr>
      </w:pPr>
    </w:p>
    <w:p w:rsidR="00485B10" w:rsidRPr="006D3922" w:rsidRDefault="00485B10" w:rsidP="00783157">
      <w:pPr>
        <w:autoSpaceDE w:val="0"/>
        <w:autoSpaceDN w:val="0"/>
        <w:adjustRightInd w:val="0"/>
        <w:spacing w:line="240" w:lineRule="auto"/>
        <w:ind w:left="1418" w:right="899"/>
        <w:rPr>
          <w:rFonts w:ascii="Arial" w:eastAsiaTheme="minorHAnsi" w:hAnsi="Arial" w:cs="Arial"/>
          <w:sz w:val="22"/>
          <w:szCs w:val="22"/>
          <w:lang w:val="es-MX" w:eastAsia="en-US"/>
        </w:rPr>
      </w:pPr>
      <w:r w:rsidRPr="006D3922">
        <w:rPr>
          <w:rFonts w:ascii="Arial" w:eastAsiaTheme="minorHAnsi" w:hAnsi="Arial" w:cs="Arial"/>
          <w:b/>
          <w:bCs/>
          <w:iCs/>
          <w:sz w:val="22"/>
          <w:szCs w:val="22"/>
          <w:lang w:val="es-MX" w:eastAsia="en-US"/>
        </w:rPr>
        <w:t>SOLICITO LAS 300 SOLICITUDES DE PENSIONES CON LAS</w:t>
      </w:r>
      <w:r w:rsidR="00A5383C" w:rsidRPr="006D3922">
        <w:rPr>
          <w:rFonts w:ascii="Arial" w:eastAsiaTheme="minorHAnsi" w:hAnsi="Arial" w:cs="Arial"/>
          <w:b/>
          <w:bCs/>
          <w:iCs/>
          <w:sz w:val="22"/>
          <w:szCs w:val="22"/>
          <w:lang w:val="es-MX" w:eastAsia="en-US"/>
        </w:rPr>
        <w:t xml:space="preserve"> </w:t>
      </w:r>
      <w:r w:rsidRPr="006D3922">
        <w:rPr>
          <w:rFonts w:ascii="Arial" w:eastAsiaTheme="minorHAnsi" w:hAnsi="Arial" w:cs="Arial"/>
          <w:b/>
          <w:bCs/>
          <w:iCs/>
          <w:sz w:val="22"/>
          <w:szCs w:val="22"/>
          <w:lang w:val="es-MX" w:eastAsia="en-US"/>
        </w:rPr>
        <w:t xml:space="preserve">QUE CUENTAN Y LA ETAPA EN LA QUE VAN, </w:t>
      </w:r>
      <w:r w:rsidRPr="006D3922">
        <w:rPr>
          <w:rFonts w:ascii="Arial" w:eastAsiaTheme="minorHAnsi" w:hAnsi="Arial" w:cs="Arial"/>
          <w:sz w:val="22"/>
          <w:szCs w:val="22"/>
          <w:lang w:val="es-MX" w:eastAsia="en-US"/>
        </w:rPr>
        <w:t>en virtud del numeral 18 de la</w:t>
      </w:r>
      <w:r w:rsidR="00A5383C"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Ley de Transparencia y Acceso a la Información Pública para el Estado de San</w:t>
      </w:r>
      <w:r w:rsidR="00A5383C"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Luis Potosí y, por ser mi facultad en términos de los numerales 105, fracciones I, II</w:t>
      </w:r>
      <w:r w:rsidR="00A5383C"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y III; y 110 fracciones I, III y V del Reglamento Interno del Municipio Libre de San</w:t>
      </w:r>
      <w:r w:rsidR="00A5383C"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Luis Potosí, me permito anexar al presente documento listado en formato digital</w:t>
      </w:r>
      <w:r w:rsidR="00A5383C"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 xml:space="preserve">Excel respecto a las </w:t>
      </w:r>
      <w:r w:rsidRPr="006D3922">
        <w:rPr>
          <w:rFonts w:ascii="Arial" w:eastAsiaTheme="minorHAnsi" w:hAnsi="Arial" w:cs="Arial"/>
          <w:b/>
          <w:bCs/>
          <w:sz w:val="22"/>
          <w:szCs w:val="22"/>
          <w:lang w:val="es-MX" w:eastAsia="en-US"/>
        </w:rPr>
        <w:t xml:space="preserve">252 solicitudes, </w:t>
      </w:r>
      <w:r w:rsidRPr="006D3922">
        <w:rPr>
          <w:rFonts w:ascii="Arial" w:eastAsiaTheme="minorHAnsi" w:hAnsi="Arial" w:cs="Arial"/>
          <w:sz w:val="22"/>
          <w:szCs w:val="22"/>
          <w:lang w:val="es-MX" w:eastAsia="en-US"/>
        </w:rPr>
        <w:t>siendo este el dato correcto de las que se</w:t>
      </w:r>
      <w:r w:rsidR="00A5383C"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cuentan en la etapa de recepción de solicitud, con la salvedad de que la</w:t>
      </w:r>
      <w:r w:rsidR="00A5383C" w:rsidRPr="006D3922">
        <w:rPr>
          <w:rFonts w:ascii="Arial" w:eastAsiaTheme="minorHAnsi" w:hAnsi="Arial" w:cs="Arial"/>
          <w:sz w:val="22"/>
          <w:szCs w:val="22"/>
          <w:lang w:val="es-MX" w:eastAsia="en-US"/>
        </w:rPr>
        <w:t xml:space="preserve"> </w:t>
      </w:r>
      <w:r w:rsidRPr="006D3922">
        <w:rPr>
          <w:rFonts w:ascii="Arial" w:eastAsiaTheme="minorHAnsi" w:hAnsi="Arial" w:cs="Arial"/>
          <w:b/>
          <w:bCs/>
          <w:iCs/>
          <w:sz w:val="22"/>
          <w:szCs w:val="22"/>
          <w:lang w:val="es-MX" w:eastAsia="en-US"/>
        </w:rPr>
        <w:t xml:space="preserve">información confidencial </w:t>
      </w:r>
      <w:r w:rsidRPr="006D3922">
        <w:rPr>
          <w:rFonts w:ascii="Arial" w:eastAsiaTheme="minorHAnsi" w:hAnsi="Arial" w:cs="Arial"/>
          <w:sz w:val="22"/>
          <w:szCs w:val="22"/>
          <w:lang w:val="es-MX" w:eastAsia="en-US"/>
        </w:rPr>
        <w:t>referida en los numerales 2, fracciones XI, XII y XXVIII</w:t>
      </w:r>
      <w:r w:rsidR="00A5383C"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y 138 de la Ley de Transparencia y Acceso a la Información Pública del Estado de</w:t>
      </w:r>
      <w:r w:rsidR="00A5383C"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San Luis Potosí relativa a datos personales, entendiéndose por estos toda</w:t>
      </w:r>
      <w:r w:rsidR="00A5383C"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información sobre una persona física identificada o identificable, con los cuales</w:t>
      </w:r>
      <w:r w:rsidR="00A5383C"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pueda determinarse o identificarse, directa o indirectamente a un individuo, será</w:t>
      </w:r>
      <w:r w:rsidR="00A5383C"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testada dentro de los documentos a efectos de proteger los datos personales y por</w:t>
      </w:r>
      <w:r w:rsidR="00A5383C"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 xml:space="preserve">ende considerados información confidencial que por mi parte </w:t>
      </w:r>
      <w:r w:rsidRPr="006D3922">
        <w:rPr>
          <w:rFonts w:ascii="Arial" w:eastAsiaTheme="minorHAnsi" w:hAnsi="Arial" w:cs="Arial"/>
          <w:sz w:val="22"/>
          <w:szCs w:val="22"/>
          <w:lang w:val="es-MX" w:eastAsia="en-US"/>
        </w:rPr>
        <w:lastRenderedPageBreak/>
        <w:t>como ente estoy</w:t>
      </w:r>
      <w:r w:rsidR="00A5383C"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obligado a proteger al no ser datos de interés público.</w:t>
      </w:r>
    </w:p>
    <w:p w:rsidR="006D3922" w:rsidRPr="006D3922" w:rsidRDefault="006D3922" w:rsidP="00783157">
      <w:pPr>
        <w:autoSpaceDE w:val="0"/>
        <w:autoSpaceDN w:val="0"/>
        <w:adjustRightInd w:val="0"/>
        <w:spacing w:line="240" w:lineRule="auto"/>
        <w:ind w:left="1418" w:right="899"/>
        <w:rPr>
          <w:rFonts w:ascii="Arial" w:eastAsiaTheme="minorHAnsi" w:hAnsi="Arial" w:cs="Arial"/>
          <w:b/>
          <w:bCs/>
          <w:iCs/>
          <w:sz w:val="22"/>
          <w:szCs w:val="22"/>
          <w:lang w:val="es-MX" w:eastAsia="en-US"/>
        </w:rPr>
      </w:pPr>
    </w:p>
    <w:p w:rsidR="00485B10" w:rsidRPr="006D3922" w:rsidRDefault="00485B10" w:rsidP="00783157">
      <w:pPr>
        <w:autoSpaceDE w:val="0"/>
        <w:autoSpaceDN w:val="0"/>
        <w:adjustRightInd w:val="0"/>
        <w:spacing w:line="240" w:lineRule="auto"/>
        <w:ind w:left="1418" w:right="899"/>
        <w:rPr>
          <w:rFonts w:ascii="Arial" w:eastAsiaTheme="minorHAnsi" w:hAnsi="Arial" w:cs="Arial"/>
          <w:sz w:val="22"/>
          <w:szCs w:val="22"/>
          <w:lang w:val="es-MX" w:eastAsia="en-US"/>
        </w:rPr>
      </w:pPr>
      <w:r w:rsidRPr="006D3922">
        <w:rPr>
          <w:rFonts w:ascii="Arial" w:eastAsiaTheme="minorHAnsi" w:hAnsi="Arial" w:cs="Arial"/>
          <w:b/>
          <w:bCs/>
          <w:iCs/>
          <w:sz w:val="22"/>
          <w:szCs w:val="22"/>
          <w:lang w:val="es-MX" w:eastAsia="en-US"/>
        </w:rPr>
        <w:t>EN QUE Y CÓMO SE CONFORMA EL FONDO DE PENSIONES,</w:t>
      </w:r>
      <w:r w:rsidR="006D3922" w:rsidRPr="006D3922">
        <w:rPr>
          <w:rFonts w:ascii="Arial" w:eastAsiaTheme="minorHAnsi" w:hAnsi="Arial" w:cs="Arial"/>
          <w:b/>
          <w:bCs/>
          <w:iCs/>
          <w:sz w:val="22"/>
          <w:szCs w:val="22"/>
          <w:lang w:val="es-MX" w:eastAsia="en-US"/>
        </w:rPr>
        <w:t xml:space="preserve"> </w:t>
      </w:r>
      <w:r w:rsidRPr="006D3922">
        <w:rPr>
          <w:rFonts w:ascii="Arial" w:eastAsiaTheme="minorHAnsi" w:hAnsi="Arial" w:cs="Arial"/>
          <w:b/>
          <w:bCs/>
          <w:iCs/>
          <w:sz w:val="22"/>
          <w:szCs w:val="22"/>
          <w:lang w:val="es-MX" w:eastAsia="en-US"/>
        </w:rPr>
        <w:t>CUANDO ESTARÍA VIGENTE Y CUALQUIER DOCUMENTO RELACIONADO</w:t>
      </w:r>
      <w:r w:rsidR="006D3922" w:rsidRPr="006D3922">
        <w:rPr>
          <w:rFonts w:ascii="Arial" w:eastAsiaTheme="minorHAnsi" w:hAnsi="Arial" w:cs="Arial"/>
          <w:b/>
          <w:bCs/>
          <w:iCs/>
          <w:sz w:val="22"/>
          <w:szCs w:val="22"/>
          <w:lang w:val="es-MX" w:eastAsia="en-US"/>
        </w:rPr>
        <w:t xml:space="preserve"> </w:t>
      </w:r>
      <w:r w:rsidRPr="006D3922">
        <w:rPr>
          <w:rFonts w:ascii="Arial" w:eastAsiaTheme="minorHAnsi" w:hAnsi="Arial" w:cs="Arial"/>
          <w:b/>
          <w:bCs/>
          <w:iCs/>
          <w:sz w:val="22"/>
          <w:szCs w:val="22"/>
          <w:lang w:val="es-MX" w:eastAsia="en-US"/>
        </w:rPr>
        <w:t xml:space="preserve">CON EL TEMA CON EL QUE CUENTE ESTA AUTORIDAD, </w:t>
      </w:r>
      <w:r w:rsidRPr="006D3922">
        <w:rPr>
          <w:rFonts w:ascii="Arial" w:eastAsiaTheme="minorHAnsi" w:hAnsi="Arial" w:cs="Arial"/>
          <w:sz w:val="22"/>
          <w:szCs w:val="22"/>
          <w:lang w:val="es-MX" w:eastAsia="en-US"/>
        </w:rPr>
        <w:t>al respecto se</w:t>
      </w:r>
      <w:r w:rsidR="006D3922"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 xml:space="preserve">informa que el Ayuntamiento de San Luis Potosí </w:t>
      </w:r>
      <w:r w:rsidRPr="006D3922">
        <w:rPr>
          <w:rFonts w:ascii="Arial" w:eastAsiaTheme="minorHAnsi" w:hAnsi="Arial" w:cs="Arial"/>
          <w:b/>
          <w:bCs/>
          <w:sz w:val="22"/>
          <w:szCs w:val="22"/>
          <w:lang w:val="es-MX" w:eastAsia="en-US"/>
        </w:rPr>
        <w:t xml:space="preserve">no cuenta </w:t>
      </w:r>
      <w:r w:rsidRPr="006D3922">
        <w:rPr>
          <w:rFonts w:ascii="Arial" w:eastAsiaTheme="minorHAnsi" w:hAnsi="Arial" w:cs="Arial"/>
          <w:sz w:val="22"/>
          <w:szCs w:val="22"/>
          <w:lang w:val="es-MX" w:eastAsia="en-US"/>
        </w:rPr>
        <w:t>en la actualidad con</w:t>
      </w:r>
      <w:r w:rsidR="006D3922"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un fondo de pensiones en términos de los numerales 2 fracción X, 22 y 23 de la</w:t>
      </w:r>
      <w:r w:rsidR="006D3922"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Ley de Pensiones del Estado de San Luis Potosí. Se están realizando las</w:t>
      </w:r>
      <w:r w:rsidR="006D3922"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gestiones pertinentes para crear un fondo de pensiones para esta autoridad</w:t>
      </w:r>
      <w:r w:rsidR="006D3922"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municipal y, me es imposible informar fecha cierta respecto a la vigencia del</w:t>
      </w:r>
      <w:r w:rsidR="006D3922" w:rsidRPr="006D3922">
        <w:rPr>
          <w:rFonts w:ascii="Arial" w:eastAsiaTheme="minorHAnsi" w:hAnsi="Arial" w:cs="Arial"/>
          <w:sz w:val="22"/>
          <w:szCs w:val="22"/>
          <w:lang w:val="es-MX" w:eastAsia="en-US"/>
        </w:rPr>
        <w:t xml:space="preserve"> </w:t>
      </w:r>
      <w:r w:rsidRPr="006D3922">
        <w:rPr>
          <w:rFonts w:ascii="Arial" w:eastAsiaTheme="minorHAnsi" w:hAnsi="Arial" w:cs="Arial"/>
          <w:sz w:val="22"/>
          <w:szCs w:val="22"/>
          <w:lang w:val="es-MX" w:eastAsia="en-US"/>
        </w:rPr>
        <w:t>mismo.</w:t>
      </w:r>
    </w:p>
    <w:p w:rsidR="006D3922" w:rsidRPr="006D3922" w:rsidRDefault="006D3922" w:rsidP="00783157">
      <w:pPr>
        <w:autoSpaceDE w:val="0"/>
        <w:autoSpaceDN w:val="0"/>
        <w:adjustRightInd w:val="0"/>
        <w:spacing w:line="240" w:lineRule="auto"/>
        <w:ind w:left="1418" w:right="899"/>
        <w:rPr>
          <w:rFonts w:ascii="Arial" w:eastAsiaTheme="minorHAnsi" w:hAnsi="Arial" w:cs="Arial"/>
          <w:sz w:val="22"/>
          <w:szCs w:val="22"/>
          <w:lang w:val="es-MX" w:eastAsia="en-US"/>
        </w:rPr>
      </w:pPr>
    </w:p>
    <w:p w:rsidR="006D3922" w:rsidRPr="006D3922" w:rsidRDefault="006D3922" w:rsidP="00783157">
      <w:pPr>
        <w:autoSpaceDE w:val="0"/>
        <w:autoSpaceDN w:val="0"/>
        <w:adjustRightInd w:val="0"/>
        <w:spacing w:line="240" w:lineRule="auto"/>
        <w:ind w:left="1418" w:right="899"/>
        <w:rPr>
          <w:rFonts w:ascii="Arial" w:hAnsi="Arial" w:cs="Arial"/>
          <w:sz w:val="22"/>
          <w:szCs w:val="22"/>
        </w:rPr>
      </w:pPr>
      <w:r w:rsidRPr="006D3922">
        <w:rPr>
          <w:rFonts w:ascii="Arial" w:eastAsiaTheme="minorHAnsi" w:hAnsi="Arial" w:cs="Arial"/>
          <w:sz w:val="22"/>
          <w:szCs w:val="22"/>
          <w:lang w:val="es-MX" w:eastAsia="en-US"/>
        </w:rPr>
        <w:t>[…]”</w:t>
      </w:r>
    </w:p>
    <w:p w:rsidR="00872DE5" w:rsidRPr="00872DE5" w:rsidRDefault="00872DE5" w:rsidP="00783157">
      <w:pPr>
        <w:autoSpaceDE w:val="0"/>
        <w:autoSpaceDN w:val="0"/>
        <w:adjustRightInd w:val="0"/>
        <w:spacing w:line="240" w:lineRule="auto"/>
        <w:ind w:left="1418" w:right="899"/>
        <w:rPr>
          <w:rFonts w:ascii="Arial" w:eastAsiaTheme="minorHAnsi" w:hAnsi="Arial" w:cs="Arial"/>
          <w:color w:val="000000"/>
          <w:sz w:val="22"/>
          <w:szCs w:val="22"/>
          <w:lang w:eastAsia="en-US"/>
        </w:rPr>
      </w:pPr>
    </w:p>
    <w:p w:rsidR="0053514D" w:rsidRDefault="0053514D" w:rsidP="0053514D">
      <w:pPr>
        <w:autoSpaceDE w:val="0"/>
        <w:autoSpaceDN w:val="0"/>
        <w:adjustRightInd w:val="0"/>
        <w:spacing w:line="240" w:lineRule="auto"/>
        <w:jc w:val="left"/>
        <w:rPr>
          <w:rFonts w:ascii="Arial" w:hAnsi="Arial" w:cs="Arial"/>
          <w:sz w:val="22"/>
          <w:szCs w:val="22"/>
        </w:rPr>
      </w:pPr>
    </w:p>
    <w:p w:rsidR="006C0091" w:rsidRPr="009B7E8C" w:rsidRDefault="006C0091" w:rsidP="006C0091">
      <w:pPr>
        <w:pStyle w:val="Textoindependienteprimerasangra"/>
        <w:numPr>
          <w:ilvl w:val="0"/>
          <w:numId w:val="1"/>
        </w:numPr>
        <w:shd w:val="clear" w:color="auto" w:fill="FFFFFF" w:themeFill="background1"/>
        <w:spacing w:after="0"/>
        <w:rPr>
          <w:rFonts w:ascii="Arial" w:hAnsi="Arial" w:cs="Arial"/>
          <w:sz w:val="24"/>
          <w:lang w:val="es-MX"/>
        </w:rPr>
      </w:pPr>
      <w:r w:rsidRPr="009B7E8C">
        <w:rPr>
          <w:rFonts w:ascii="Arial" w:hAnsi="Arial" w:cs="Arial"/>
          <w:sz w:val="24"/>
          <w:lang w:val="es-MX"/>
        </w:rPr>
        <w:t>El</w:t>
      </w:r>
      <w:r>
        <w:rPr>
          <w:rFonts w:ascii="Arial" w:hAnsi="Arial" w:cs="Arial"/>
          <w:sz w:val="24"/>
          <w:lang w:val="es-MX"/>
        </w:rPr>
        <w:t xml:space="preserve"> trece </w:t>
      </w:r>
      <w:r w:rsidRPr="009B7E8C">
        <w:rPr>
          <w:rFonts w:ascii="Arial" w:hAnsi="Arial" w:cs="Arial"/>
          <w:sz w:val="24"/>
          <w:lang w:val="es-MX"/>
        </w:rPr>
        <w:t xml:space="preserve">de </w:t>
      </w:r>
      <w:r>
        <w:rPr>
          <w:rFonts w:ascii="Arial" w:hAnsi="Arial" w:cs="Arial"/>
          <w:sz w:val="24"/>
          <w:lang w:val="es-MX"/>
        </w:rPr>
        <w:t xml:space="preserve">febrero </w:t>
      </w:r>
      <w:r w:rsidRPr="009B7E8C">
        <w:rPr>
          <w:rFonts w:ascii="Arial" w:hAnsi="Arial" w:cs="Arial"/>
          <w:sz w:val="24"/>
          <w:lang w:val="es-MX"/>
        </w:rPr>
        <w:t>de dos mil diecinueve, el solicitante presentó recurso de revisión en contra de la respuesta otorgada por el ente obligado, en los siguientes términos:</w:t>
      </w:r>
    </w:p>
    <w:p w:rsidR="006C0091" w:rsidRDefault="006C0091" w:rsidP="006C0091">
      <w:pPr>
        <w:shd w:val="clear" w:color="auto" w:fill="FFFFFF" w:themeFill="background1"/>
        <w:tabs>
          <w:tab w:val="left" w:pos="8789"/>
        </w:tabs>
        <w:ind w:left="1418" w:right="1183"/>
        <w:rPr>
          <w:rFonts w:ascii="Arial" w:hAnsi="Arial" w:cs="Arial"/>
          <w:color w:val="000000" w:themeColor="text1"/>
          <w:sz w:val="22"/>
          <w:szCs w:val="22"/>
          <w:lang w:val="es-MX"/>
        </w:rPr>
      </w:pPr>
    </w:p>
    <w:p w:rsidR="00890A30" w:rsidRDefault="00890A30" w:rsidP="00890A30">
      <w:pPr>
        <w:shd w:val="clear" w:color="auto" w:fill="FFFFFF" w:themeFill="background1"/>
        <w:tabs>
          <w:tab w:val="left" w:pos="8789"/>
        </w:tabs>
        <w:spacing w:line="240" w:lineRule="auto"/>
        <w:ind w:left="1418" w:right="1183"/>
        <w:rPr>
          <w:rFonts w:ascii="Arial" w:hAnsi="Arial" w:cs="Arial"/>
          <w:color w:val="000000" w:themeColor="text1"/>
          <w:sz w:val="22"/>
          <w:szCs w:val="22"/>
          <w:lang w:val="es-MX"/>
        </w:rPr>
      </w:pPr>
      <w:r w:rsidRPr="00890A30">
        <w:rPr>
          <w:rFonts w:ascii="Arial" w:hAnsi="Arial" w:cs="Arial"/>
          <w:color w:val="000000" w:themeColor="text1"/>
          <w:sz w:val="22"/>
          <w:szCs w:val="22"/>
          <w:lang w:val="es-MX"/>
        </w:rPr>
        <w:t>“[…]</w:t>
      </w:r>
    </w:p>
    <w:p w:rsidR="00890A30" w:rsidRPr="00890A30" w:rsidRDefault="00890A30" w:rsidP="00890A30">
      <w:pPr>
        <w:shd w:val="clear" w:color="auto" w:fill="FFFFFF" w:themeFill="background1"/>
        <w:tabs>
          <w:tab w:val="left" w:pos="8789"/>
        </w:tabs>
        <w:spacing w:line="240" w:lineRule="auto"/>
        <w:ind w:left="1418" w:right="1183"/>
        <w:rPr>
          <w:rFonts w:ascii="Arial" w:hAnsi="Arial" w:cs="Arial"/>
          <w:color w:val="000000" w:themeColor="text1"/>
          <w:sz w:val="22"/>
          <w:szCs w:val="22"/>
          <w:lang w:val="es-MX"/>
        </w:rPr>
      </w:pPr>
    </w:p>
    <w:p w:rsidR="00890A30" w:rsidRPr="00EE42D8" w:rsidRDefault="00890A30" w:rsidP="00890A30">
      <w:pPr>
        <w:shd w:val="clear" w:color="auto" w:fill="FFFFFF" w:themeFill="background1"/>
        <w:tabs>
          <w:tab w:val="left" w:pos="8789"/>
        </w:tabs>
        <w:spacing w:line="240" w:lineRule="auto"/>
        <w:ind w:left="1418" w:right="1183"/>
        <w:rPr>
          <w:rFonts w:ascii="Arial" w:hAnsi="Arial" w:cs="Arial"/>
          <w:color w:val="000000" w:themeColor="text1"/>
          <w:sz w:val="22"/>
          <w:szCs w:val="22"/>
          <w:lang w:val="es-MX"/>
        </w:rPr>
      </w:pPr>
      <w:r w:rsidRPr="00890A30">
        <w:rPr>
          <w:rFonts w:ascii="Arial" w:hAnsi="Arial" w:cs="Arial"/>
          <w:color w:val="000000" w:themeColor="text1"/>
          <w:sz w:val="22"/>
          <w:szCs w:val="22"/>
          <w:lang w:val="es-MX"/>
        </w:rPr>
        <w:t>EN PRIMER LUGAR ES UN VERDADERO DESORDEN  LA RESPUESTA QUE SE ME OTORGA NO SE ME DICE CADA DOCUMENTO DE QUE ES CUAL VA PRIMERO, EN FIN UN DESORDEN POR PARTE DE LA UNIDAD DE TRANSPARENCIA, Y NO SE ME DA LA INFORMACIÓN DE MANERA COMPLETA, ME DICEN QUE LA DE RECURSOS HUMANOS ES QUIEN HACE SABER A LOS TRABAJADORES QUE YA FUE AUTORIZADA SU PENSIÓN Y LA DE RECURSOS HUMANOS SOLO COPIA Y PEGA LA RESPUESTA DE OTRA ÁREA, PERO NO ME DAN EL DOCUMENTO POR EL CUAL LES NOTIFICARON A LOS TRABAJADORES Y NO ME DICE NADA AL RESPECTO, Y SOLICITE LAS “SOLICITUDES” DE PENSIÓN NO UNA RELACIÓN DE EXCEL YO SOLICITE EL DOCUMENTO PERO TAMPOCO ME LO DAN Y SALEN CON UNA EVASIVA, NO VIENEN TODOS LOS DICTÁMENES, ME DICEN QUE DAN INFORMACIÓN EN UN CD Y NO ME DICEN CUAL INFORMACIÓN ES OSE</w:t>
      </w:r>
      <w:r w:rsidR="00EE42D8">
        <w:rPr>
          <w:rFonts w:ascii="Arial" w:hAnsi="Arial" w:cs="Arial"/>
          <w:color w:val="000000" w:themeColor="text1"/>
          <w:sz w:val="22"/>
          <w:szCs w:val="22"/>
          <w:lang w:val="es-MX"/>
        </w:rPr>
        <w:t>A</w:t>
      </w:r>
      <w:r w:rsidRPr="00890A30">
        <w:rPr>
          <w:rFonts w:ascii="Arial" w:hAnsi="Arial" w:cs="Arial"/>
          <w:color w:val="000000" w:themeColor="text1"/>
          <w:sz w:val="22"/>
          <w:szCs w:val="22"/>
          <w:lang w:val="es-MX"/>
        </w:rPr>
        <w:t xml:space="preserve"> NO ME LA HACEN LLEGAR, ME CAMBIAN LAS CIFRAS PERO NO ME JUSTIFICAN PORQUE, Y LAS VERSIONES PUBLICAS QUE ME HACEN LLEGAR NO SE ME DICE QUE ESTÁN ELIMINANDO NI EL FUNDAMENTO LEGAL PARA HACE</w:t>
      </w:r>
      <w:r w:rsidRPr="00EE42D8">
        <w:rPr>
          <w:rFonts w:ascii="Arial" w:hAnsi="Arial" w:cs="Arial"/>
          <w:color w:val="000000" w:themeColor="text1"/>
          <w:sz w:val="22"/>
          <w:szCs w:val="22"/>
          <w:lang w:val="es-MX"/>
        </w:rPr>
        <w:t>RLO. (SIC)</w:t>
      </w:r>
    </w:p>
    <w:p w:rsidR="00890A30" w:rsidRPr="00EE42D8" w:rsidRDefault="00890A30" w:rsidP="00890A30">
      <w:pPr>
        <w:shd w:val="clear" w:color="auto" w:fill="FFFFFF" w:themeFill="background1"/>
        <w:tabs>
          <w:tab w:val="left" w:pos="8789"/>
        </w:tabs>
        <w:spacing w:line="240" w:lineRule="auto"/>
        <w:ind w:left="1418" w:right="1183"/>
        <w:rPr>
          <w:rFonts w:ascii="Arial" w:hAnsi="Arial" w:cs="Arial"/>
          <w:color w:val="000000" w:themeColor="text1"/>
          <w:sz w:val="22"/>
          <w:szCs w:val="22"/>
          <w:lang w:val="es-MX"/>
        </w:rPr>
      </w:pPr>
    </w:p>
    <w:p w:rsidR="006C0091" w:rsidRPr="00EE42D8" w:rsidRDefault="00890A30" w:rsidP="00890A30">
      <w:pPr>
        <w:shd w:val="clear" w:color="auto" w:fill="FFFFFF" w:themeFill="background1"/>
        <w:tabs>
          <w:tab w:val="left" w:pos="8789"/>
        </w:tabs>
        <w:spacing w:line="240" w:lineRule="auto"/>
        <w:ind w:left="1418" w:right="899"/>
        <w:rPr>
          <w:rFonts w:ascii="Arial" w:hAnsi="Arial" w:cs="Arial"/>
          <w:color w:val="000000" w:themeColor="text1"/>
          <w:sz w:val="22"/>
          <w:szCs w:val="22"/>
        </w:rPr>
      </w:pPr>
      <w:r w:rsidRPr="00EE42D8">
        <w:rPr>
          <w:rFonts w:ascii="Arial" w:hAnsi="Arial" w:cs="Arial"/>
          <w:color w:val="000000" w:themeColor="text1"/>
          <w:sz w:val="22"/>
          <w:szCs w:val="22"/>
        </w:rPr>
        <w:t>[…]”</w:t>
      </w:r>
    </w:p>
    <w:p w:rsidR="006C0091" w:rsidRPr="00EE42D8" w:rsidRDefault="006C0091" w:rsidP="00872DE5">
      <w:pPr>
        <w:shd w:val="clear" w:color="auto" w:fill="FFFFFF" w:themeFill="background1"/>
        <w:tabs>
          <w:tab w:val="left" w:pos="8789"/>
        </w:tabs>
        <w:ind w:right="899"/>
        <w:rPr>
          <w:rFonts w:ascii="Arial" w:hAnsi="Arial" w:cs="Arial"/>
          <w:i/>
          <w:color w:val="000000" w:themeColor="text1"/>
          <w:sz w:val="22"/>
          <w:szCs w:val="22"/>
        </w:rPr>
      </w:pPr>
    </w:p>
    <w:p w:rsidR="007A1A75" w:rsidRPr="00EE42D8" w:rsidRDefault="006C0091" w:rsidP="006C0091">
      <w:pPr>
        <w:pStyle w:val="Textoindependienteprimerasangra"/>
        <w:numPr>
          <w:ilvl w:val="0"/>
          <w:numId w:val="1"/>
        </w:numPr>
        <w:shd w:val="clear" w:color="auto" w:fill="FFFFFF" w:themeFill="background1"/>
        <w:spacing w:after="0"/>
        <w:rPr>
          <w:rFonts w:ascii="Arial" w:hAnsi="Arial" w:cs="Arial"/>
          <w:sz w:val="24"/>
          <w:lang w:val="es-MX"/>
        </w:rPr>
      </w:pPr>
      <w:r w:rsidRPr="00EE42D8">
        <w:rPr>
          <w:rFonts w:ascii="Arial" w:hAnsi="Arial" w:cs="Arial"/>
          <w:color w:val="000000" w:themeColor="text1"/>
          <w:sz w:val="24"/>
        </w:rPr>
        <w:t xml:space="preserve">El </w:t>
      </w:r>
      <w:r w:rsidR="00B653F9" w:rsidRPr="00EE42D8">
        <w:rPr>
          <w:rFonts w:ascii="Arial" w:hAnsi="Arial" w:cs="Arial"/>
          <w:color w:val="000000" w:themeColor="text1"/>
          <w:sz w:val="24"/>
        </w:rPr>
        <w:t>nueve de abril</w:t>
      </w:r>
      <w:r w:rsidRPr="00EE42D8">
        <w:rPr>
          <w:rFonts w:ascii="Arial" w:hAnsi="Arial" w:cs="Arial"/>
          <w:color w:val="000000" w:themeColor="text1"/>
          <w:sz w:val="24"/>
        </w:rPr>
        <w:t xml:space="preserve"> de dos mil diecinueve, </w:t>
      </w:r>
      <w:r w:rsidR="00B653F9" w:rsidRPr="00EE42D8">
        <w:rPr>
          <w:rFonts w:ascii="Arial" w:hAnsi="Arial" w:cs="Arial"/>
          <w:color w:val="000000" w:themeColor="text1"/>
          <w:sz w:val="24"/>
        </w:rPr>
        <w:t>mediante oficio número U.T.1528/19</w:t>
      </w:r>
      <w:r w:rsidR="00230B2B" w:rsidRPr="00EE42D8">
        <w:rPr>
          <w:rFonts w:ascii="Arial" w:hAnsi="Arial" w:cs="Arial"/>
          <w:color w:val="000000" w:themeColor="text1"/>
          <w:sz w:val="24"/>
        </w:rPr>
        <w:t xml:space="preserve">, </w:t>
      </w:r>
      <w:r w:rsidRPr="00EE42D8">
        <w:rPr>
          <w:rFonts w:ascii="Arial" w:hAnsi="Arial" w:cs="Arial"/>
          <w:color w:val="000000" w:themeColor="text1"/>
          <w:sz w:val="24"/>
        </w:rPr>
        <w:t xml:space="preserve">el sujeto obligado, compareció a realizar manifestaciones, a través de su Unidad de Transparencia en </w:t>
      </w:r>
      <w:r w:rsidR="00AB5A59" w:rsidRPr="00EE42D8">
        <w:rPr>
          <w:rFonts w:ascii="Arial" w:hAnsi="Arial" w:cs="Arial"/>
          <w:color w:val="000000" w:themeColor="text1"/>
          <w:sz w:val="24"/>
        </w:rPr>
        <w:t>el que señal</w:t>
      </w:r>
      <w:r w:rsidR="00043F1B" w:rsidRPr="00EE42D8">
        <w:rPr>
          <w:rFonts w:ascii="Arial" w:hAnsi="Arial" w:cs="Arial"/>
          <w:color w:val="000000" w:themeColor="text1"/>
          <w:sz w:val="24"/>
        </w:rPr>
        <w:t>ó</w:t>
      </w:r>
      <w:r w:rsidR="00AB5A59" w:rsidRPr="00EE42D8">
        <w:rPr>
          <w:rFonts w:ascii="Arial" w:hAnsi="Arial" w:cs="Arial"/>
          <w:color w:val="000000" w:themeColor="text1"/>
          <w:sz w:val="24"/>
        </w:rPr>
        <w:t xml:space="preserve"> que se giraron </w:t>
      </w:r>
      <w:r w:rsidR="00AB5A59" w:rsidRPr="00EE42D8">
        <w:rPr>
          <w:rFonts w:ascii="Arial" w:hAnsi="Arial" w:cs="Arial"/>
          <w:color w:val="000000" w:themeColor="text1"/>
          <w:sz w:val="24"/>
        </w:rPr>
        <w:lastRenderedPageBreak/>
        <w:t>nuevamente oficios al Coordinador de Regidores y a la Directora de Recursos Humanos de</w:t>
      </w:r>
      <w:r w:rsidR="00373BF7" w:rsidRPr="00EE42D8">
        <w:rPr>
          <w:rFonts w:ascii="Arial" w:hAnsi="Arial" w:cs="Arial"/>
          <w:color w:val="000000" w:themeColor="text1"/>
          <w:sz w:val="24"/>
        </w:rPr>
        <w:t>l</w:t>
      </w:r>
      <w:r w:rsidR="00AB5A59" w:rsidRPr="00EE42D8">
        <w:rPr>
          <w:rFonts w:ascii="Arial" w:hAnsi="Arial" w:cs="Arial"/>
          <w:color w:val="000000" w:themeColor="text1"/>
          <w:sz w:val="24"/>
        </w:rPr>
        <w:t xml:space="preserve"> Municipio de San Luis </w:t>
      </w:r>
      <w:r w:rsidR="00043F1B" w:rsidRPr="00EE42D8">
        <w:rPr>
          <w:rFonts w:ascii="Arial" w:hAnsi="Arial" w:cs="Arial"/>
          <w:color w:val="000000" w:themeColor="text1"/>
          <w:sz w:val="24"/>
        </w:rPr>
        <w:t>Potosí</w:t>
      </w:r>
      <w:r w:rsidR="00AB5A59" w:rsidRPr="00EE42D8">
        <w:rPr>
          <w:rFonts w:ascii="Arial" w:hAnsi="Arial" w:cs="Arial"/>
          <w:color w:val="000000" w:themeColor="text1"/>
          <w:sz w:val="24"/>
        </w:rPr>
        <w:t xml:space="preserve"> </w:t>
      </w:r>
      <w:r w:rsidR="00373BF7" w:rsidRPr="00EE42D8">
        <w:rPr>
          <w:rFonts w:ascii="Arial" w:hAnsi="Arial" w:cs="Arial"/>
          <w:color w:val="000000" w:themeColor="text1"/>
          <w:sz w:val="24"/>
        </w:rPr>
        <w:t xml:space="preserve">a fin de </w:t>
      </w:r>
      <w:r w:rsidR="00043F1B" w:rsidRPr="00EE42D8">
        <w:rPr>
          <w:rFonts w:ascii="Arial" w:hAnsi="Arial" w:cs="Arial"/>
          <w:color w:val="000000" w:themeColor="text1"/>
          <w:sz w:val="24"/>
        </w:rPr>
        <w:t xml:space="preserve">que, de ser el caso, subsanaran su respuesta; en ese sentido, </w:t>
      </w:r>
      <w:r w:rsidR="00037E2D" w:rsidRPr="00EE42D8">
        <w:rPr>
          <w:rFonts w:ascii="Arial" w:hAnsi="Arial" w:cs="Arial"/>
          <w:color w:val="000000" w:themeColor="text1"/>
          <w:sz w:val="24"/>
        </w:rPr>
        <w:t>anex</w:t>
      </w:r>
      <w:r w:rsidR="00043F1B" w:rsidRPr="00EE42D8">
        <w:rPr>
          <w:rFonts w:ascii="Arial" w:hAnsi="Arial" w:cs="Arial"/>
          <w:color w:val="000000" w:themeColor="text1"/>
          <w:sz w:val="24"/>
        </w:rPr>
        <w:t>ó</w:t>
      </w:r>
      <w:r w:rsidR="00037E2D" w:rsidRPr="00EE42D8">
        <w:rPr>
          <w:rFonts w:ascii="Arial" w:hAnsi="Arial" w:cs="Arial"/>
          <w:color w:val="000000" w:themeColor="text1"/>
          <w:sz w:val="24"/>
        </w:rPr>
        <w:t xml:space="preserve"> </w:t>
      </w:r>
      <w:r w:rsidR="00AB5A59" w:rsidRPr="00EE42D8">
        <w:rPr>
          <w:rFonts w:ascii="Arial" w:hAnsi="Arial" w:cs="Arial"/>
          <w:color w:val="000000" w:themeColor="text1"/>
          <w:sz w:val="24"/>
        </w:rPr>
        <w:t>los informes rendidos por dichos funcionarios públicos</w:t>
      </w:r>
      <w:r w:rsidR="009452C9" w:rsidRPr="00EE42D8">
        <w:rPr>
          <w:rFonts w:ascii="Arial" w:hAnsi="Arial" w:cs="Arial"/>
          <w:color w:val="000000" w:themeColor="text1"/>
          <w:sz w:val="24"/>
        </w:rPr>
        <w:t>, en lo</w:t>
      </w:r>
      <w:r w:rsidR="00EE42D8" w:rsidRPr="00EE42D8">
        <w:rPr>
          <w:rFonts w:ascii="Arial" w:hAnsi="Arial" w:cs="Arial"/>
          <w:color w:val="000000" w:themeColor="text1"/>
          <w:sz w:val="24"/>
        </w:rPr>
        <w:t>s</w:t>
      </w:r>
      <w:r w:rsidR="009452C9" w:rsidRPr="00EE42D8">
        <w:rPr>
          <w:rFonts w:ascii="Arial" w:hAnsi="Arial" w:cs="Arial"/>
          <w:color w:val="000000" w:themeColor="text1"/>
          <w:sz w:val="24"/>
        </w:rPr>
        <w:t xml:space="preserve"> cuales,  ambos ratificaron la información proporcionada inicialmente, la cual se encuentra descrita en el </w:t>
      </w:r>
      <w:r w:rsidR="000121B6" w:rsidRPr="00EE42D8">
        <w:rPr>
          <w:rFonts w:ascii="Arial" w:hAnsi="Arial" w:cs="Arial"/>
          <w:color w:val="000000" w:themeColor="text1"/>
          <w:sz w:val="24"/>
        </w:rPr>
        <w:t>punto dos de este considerando.</w:t>
      </w:r>
      <w:r w:rsidR="009452C9" w:rsidRPr="00EE42D8">
        <w:rPr>
          <w:rFonts w:ascii="Arial" w:hAnsi="Arial" w:cs="Arial"/>
          <w:color w:val="000000" w:themeColor="text1"/>
          <w:sz w:val="24"/>
        </w:rPr>
        <w:t xml:space="preserve">  </w:t>
      </w:r>
    </w:p>
    <w:p w:rsidR="00230B2B" w:rsidRPr="00230B2B" w:rsidRDefault="00230B2B" w:rsidP="006C0091">
      <w:pPr>
        <w:pStyle w:val="Textoindependienteprimerasangra"/>
        <w:shd w:val="clear" w:color="auto" w:fill="FFFFFF" w:themeFill="background1"/>
        <w:spacing w:after="0" w:line="240" w:lineRule="auto"/>
        <w:ind w:left="1418" w:firstLine="0"/>
        <w:rPr>
          <w:rFonts w:ascii="Arial" w:hAnsi="Arial" w:cs="Arial"/>
          <w:color w:val="000000" w:themeColor="text1"/>
          <w:sz w:val="22"/>
          <w:szCs w:val="22"/>
        </w:rPr>
      </w:pPr>
    </w:p>
    <w:p w:rsidR="006C0091" w:rsidRPr="009B7E8C" w:rsidRDefault="006C0091" w:rsidP="006C0091">
      <w:pPr>
        <w:shd w:val="clear" w:color="auto" w:fill="FFFFFF" w:themeFill="background1"/>
        <w:autoSpaceDE w:val="0"/>
        <w:autoSpaceDN w:val="0"/>
        <w:adjustRightInd w:val="0"/>
        <w:rPr>
          <w:rFonts w:ascii="Arial" w:eastAsia="Arial Unicode MS" w:hAnsi="Arial" w:cs="Arial"/>
          <w:sz w:val="24"/>
          <w:lang w:val="es-ES_tradnl"/>
        </w:rPr>
      </w:pPr>
      <w:r w:rsidRPr="009B7E8C">
        <w:rPr>
          <w:rFonts w:ascii="Arial" w:hAnsi="Arial" w:cs="Arial"/>
          <w:sz w:val="24"/>
        </w:rPr>
        <w:t xml:space="preserve">Ahora bien, previo al análisis de fondo se trae a contexto los siguientes preceptos de la </w:t>
      </w:r>
      <w:r w:rsidRPr="009B7E8C">
        <w:rPr>
          <w:rFonts w:ascii="Arial" w:eastAsia="Arial Unicode MS" w:hAnsi="Arial" w:cs="Arial"/>
          <w:sz w:val="24"/>
          <w:lang w:val="es-ES_tradnl"/>
        </w:rPr>
        <w:t>Ley de Transparencia y Acceso a la Información Pública del Estado de San Luis Potosí:</w:t>
      </w:r>
    </w:p>
    <w:p w:rsidR="006C0091" w:rsidRPr="009B7E8C" w:rsidRDefault="006C0091" w:rsidP="006C0091">
      <w:pPr>
        <w:shd w:val="clear" w:color="auto" w:fill="FFFFFF" w:themeFill="background1"/>
        <w:rPr>
          <w:rFonts w:ascii="Arial" w:hAnsi="Arial" w:cs="Arial"/>
          <w:sz w:val="20"/>
        </w:rPr>
      </w:pPr>
    </w:p>
    <w:p w:rsidR="006C0091" w:rsidRPr="009B7E8C" w:rsidRDefault="006C0091" w:rsidP="006C0091">
      <w:pPr>
        <w:shd w:val="clear" w:color="auto" w:fill="FFFFFF" w:themeFill="background1"/>
        <w:spacing w:line="240" w:lineRule="auto"/>
        <w:ind w:left="567" w:right="618"/>
        <w:rPr>
          <w:rFonts w:ascii="Arial" w:hAnsi="Arial" w:cs="Arial"/>
          <w:sz w:val="22"/>
          <w:szCs w:val="22"/>
        </w:rPr>
      </w:pPr>
      <w:r w:rsidRPr="009B7E8C">
        <w:rPr>
          <w:rFonts w:ascii="Arial" w:hAnsi="Arial" w:cs="Arial"/>
          <w:sz w:val="22"/>
          <w:szCs w:val="22"/>
        </w:rPr>
        <w:t xml:space="preserve">“ARTÍCULO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rsidR="006C0091" w:rsidRPr="009B7E8C" w:rsidRDefault="006C0091" w:rsidP="006C0091">
      <w:pPr>
        <w:shd w:val="clear" w:color="auto" w:fill="FFFFFF" w:themeFill="background1"/>
        <w:spacing w:line="240" w:lineRule="auto"/>
        <w:ind w:left="567" w:right="618"/>
        <w:rPr>
          <w:rFonts w:ascii="Arial" w:hAnsi="Arial" w:cs="Arial"/>
          <w:sz w:val="22"/>
          <w:szCs w:val="22"/>
        </w:rPr>
      </w:pPr>
      <w:r w:rsidRPr="009B7E8C">
        <w:rPr>
          <w:rFonts w:ascii="Arial" w:hAnsi="Arial" w:cs="Arial"/>
          <w:sz w:val="22"/>
          <w:szCs w:val="22"/>
        </w:rPr>
        <w:t xml:space="preserve"> </w:t>
      </w:r>
    </w:p>
    <w:p w:rsidR="006C0091" w:rsidRPr="009B7E8C" w:rsidRDefault="006C0091" w:rsidP="006C0091">
      <w:pPr>
        <w:shd w:val="clear" w:color="auto" w:fill="FFFFFF" w:themeFill="background1"/>
        <w:spacing w:line="240" w:lineRule="auto"/>
        <w:ind w:left="567" w:right="618"/>
        <w:rPr>
          <w:rFonts w:ascii="Arial" w:hAnsi="Arial" w:cs="Arial"/>
          <w:sz w:val="22"/>
          <w:szCs w:val="22"/>
        </w:rPr>
      </w:pPr>
      <w:r w:rsidRPr="009B7E8C">
        <w:rPr>
          <w:rFonts w:ascii="Arial" w:hAnsi="Arial" w:cs="Arial"/>
          <w:sz w:val="22"/>
          <w:szCs w:val="22"/>
        </w:rPr>
        <w:t>En el caso de que la información solicitada consista en bases de datos se deberá privilegiar la entrega de la misma en Formatos Abiertos.”</w:t>
      </w:r>
    </w:p>
    <w:p w:rsidR="006C0091" w:rsidRPr="009B7E8C" w:rsidRDefault="006C0091" w:rsidP="006C0091">
      <w:pPr>
        <w:shd w:val="clear" w:color="auto" w:fill="FFFFFF" w:themeFill="background1"/>
        <w:spacing w:line="240" w:lineRule="auto"/>
        <w:ind w:left="567" w:right="618"/>
        <w:rPr>
          <w:rFonts w:ascii="Arial" w:hAnsi="Arial" w:cs="Arial"/>
          <w:sz w:val="22"/>
          <w:szCs w:val="22"/>
        </w:rPr>
      </w:pPr>
    </w:p>
    <w:p w:rsidR="006C0091" w:rsidRPr="009B7E8C" w:rsidRDefault="006C0091" w:rsidP="006C0091">
      <w:pPr>
        <w:shd w:val="clear" w:color="auto" w:fill="FFFFFF" w:themeFill="background1"/>
        <w:spacing w:line="240" w:lineRule="auto"/>
        <w:ind w:left="567" w:right="618"/>
        <w:rPr>
          <w:rFonts w:ascii="Arial" w:hAnsi="Arial" w:cs="Arial"/>
          <w:sz w:val="22"/>
          <w:szCs w:val="22"/>
        </w:rPr>
      </w:pPr>
      <w:r w:rsidRPr="009B7E8C">
        <w:rPr>
          <w:rFonts w:ascii="Arial" w:hAnsi="Arial" w:cs="Arial"/>
          <w:sz w:val="22"/>
          <w:szCs w:val="22"/>
        </w:rPr>
        <w:t xml:space="preserve">“ARTÍCULO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 </w:t>
      </w:r>
    </w:p>
    <w:p w:rsidR="006C0091" w:rsidRPr="009B7E8C" w:rsidRDefault="006C0091" w:rsidP="006C0091">
      <w:pPr>
        <w:shd w:val="clear" w:color="auto" w:fill="FFFFFF" w:themeFill="background1"/>
        <w:spacing w:line="240" w:lineRule="auto"/>
        <w:ind w:left="567" w:right="618"/>
        <w:rPr>
          <w:rFonts w:ascii="Arial" w:hAnsi="Arial" w:cs="Arial"/>
          <w:sz w:val="22"/>
          <w:szCs w:val="22"/>
        </w:rPr>
      </w:pPr>
    </w:p>
    <w:p w:rsidR="006C0091" w:rsidRPr="009B7E8C" w:rsidRDefault="006C0091" w:rsidP="006C0091">
      <w:pPr>
        <w:shd w:val="clear" w:color="auto" w:fill="FFFFFF" w:themeFill="background1"/>
        <w:spacing w:line="240" w:lineRule="auto"/>
        <w:ind w:left="567" w:right="618"/>
        <w:rPr>
          <w:rFonts w:ascii="Arial" w:hAnsi="Arial" w:cs="Arial"/>
          <w:sz w:val="22"/>
          <w:szCs w:val="22"/>
        </w:rPr>
      </w:pPr>
      <w:r w:rsidRPr="009B7E8C">
        <w:rPr>
          <w:rFonts w:ascii="Arial" w:hAnsi="Arial" w:cs="Arial"/>
          <w:sz w:val="22"/>
          <w:szCs w:val="22"/>
        </w:rPr>
        <w:t xml:space="preserve">“ARTÍCULO 154. La respuesta a la solicitud deberá ser notificada al interesado en el menor tiempo posible, que no podrá exceder de diez días, contados a partir del día siguiente a la presentación de aquélla. </w:t>
      </w:r>
    </w:p>
    <w:p w:rsidR="006C0091" w:rsidRPr="009B7E8C" w:rsidRDefault="006C0091" w:rsidP="006C0091">
      <w:pPr>
        <w:shd w:val="clear" w:color="auto" w:fill="FFFFFF" w:themeFill="background1"/>
        <w:spacing w:line="240" w:lineRule="auto"/>
        <w:ind w:left="567" w:right="618"/>
        <w:rPr>
          <w:rFonts w:ascii="Arial" w:hAnsi="Arial" w:cs="Arial"/>
          <w:sz w:val="22"/>
          <w:szCs w:val="22"/>
        </w:rPr>
      </w:pPr>
      <w:r w:rsidRPr="009B7E8C">
        <w:rPr>
          <w:rFonts w:ascii="Arial" w:hAnsi="Arial" w:cs="Arial"/>
          <w:sz w:val="22"/>
          <w:szCs w:val="22"/>
        </w:rPr>
        <w:t xml:space="preserve"> </w:t>
      </w:r>
    </w:p>
    <w:p w:rsidR="006C0091" w:rsidRPr="009B7E8C" w:rsidRDefault="006C0091" w:rsidP="006C0091">
      <w:pPr>
        <w:shd w:val="clear" w:color="auto" w:fill="FFFFFF" w:themeFill="background1"/>
        <w:spacing w:line="240" w:lineRule="auto"/>
        <w:ind w:left="567" w:right="618"/>
        <w:rPr>
          <w:rFonts w:ascii="Arial" w:hAnsi="Arial" w:cs="Arial"/>
          <w:sz w:val="22"/>
          <w:szCs w:val="22"/>
        </w:rPr>
      </w:pPr>
      <w:r w:rsidRPr="009B7E8C">
        <w:rPr>
          <w:rFonts w:ascii="Arial" w:hAnsi="Arial" w:cs="Arial"/>
          <w:sz w:val="22"/>
          <w:szCs w:val="22"/>
        </w:rPr>
        <w:t xml:space="preserve">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 </w:t>
      </w:r>
    </w:p>
    <w:p w:rsidR="006C0091" w:rsidRPr="009B7E8C" w:rsidRDefault="006C0091" w:rsidP="006C0091">
      <w:pPr>
        <w:shd w:val="clear" w:color="auto" w:fill="FFFFFF" w:themeFill="background1"/>
        <w:spacing w:line="240" w:lineRule="auto"/>
        <w:ind w:left="567" w:right="618"/>
        <w:rPr>
          <w:rFonts w:ascii="Arial" w:hAnsi="Arial" w:cs="Arial"/>
          <w:sz w:val="22"/>
          <w:szCs w:val="22"/>
        </w:rPr>
      </w:pPr>
      <w:r w:rsidRPr="009B7E8C">
        <w:rPr>
          <w:rFonts w:ascii="Arial" w:hAnsi="Arial" w:cs="Arial"/>
          <w:sz w:val="22"/>
          <w:szCs w:val="22"/>
        </w:rPr>
        <w:t xml:space="preserve"> </w:t>
      </w:r>
    </w:p>
    <w:p w:rsidR="006C0091" w:rsidRPr="009B7E8C" w:rsidRDefault="006C0091" w:rsidP="006C0091">
      <w:pPr>
        <w:shd w:val="clear" w:color="auto" w:fill="FFFFFF" w:themeFill="background1"/>
        <w:spacing w:line="240" w:lineRule="auto"/>
        <w:ind w:left="567" w:right="618"/>
        <w:rPr>
          <w:rFonts w:ascii="Arial" w:hAnsi="Arial" w:cs="Arial"/>
          <w:sz w:val="22"/>
          <w:szCs w:val="22"/>
        </w:rPr>
      </w:pPr>
      <w:r w:rsidRPr="009B7E8C">
        <w:rPr>
          <w:rFonts w:ascii="Arial" w:hAnsi="Arial" w:cs="Arial"/>
          <w:sz w:val="22"/>
          <w:szCs w:val="22"/>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p w:rsidR="006C0091" w:rsidRPr="009B7E8C" w:rsidRDefault="006C0091" w:rsidP="006C0091">
      <w:pPr>
        <w:shd w:val="clear" w:color="auto" w:fill="FFFFFF" w:themeFill="background1"/>
        <w:spacing w:line="240" w:lineRule="auto"/>
        <w:ind w:left="567" w:right="618"/>
        <w:rPr>
          <w:rFonts w:ascii="Arial" w:hAnsi="Arial" w:cs="Arial"/>
          <w:sz w:val="22"/>
          <w:szCs w:val="22"/>
        </w:rPr>
      </w:pPr>
    </w:p>
    <w:p w:rsidR="006C0091" w:rsidRPr="009B7E8C" w:rsidRDefault="006C0091" w:rsidP="006C0091">
      <w:pPr>
        <w:shd w:val="clear" w:color="auto" w:fill="FFFFFF" w:themeFill="background1"/>
        <w:spacing w:line="240" w:lineRule="auto"/>
        <w:rPr>
          <w:rFonts w:ascii="Arial" w:hAnsi="Arial" w:cs="Arial"/>
          <w:sz w:val="20"/>
        </w:rPr>
      </w:pPr>
    </w:p>
    <w:p w:rsidR="006C0091" w:rsidRPr="009B7E8C" w:rsidRDefault="006C0091" w:rsidP="006C0091">
      <w:pPr>
        <w:shd w:val="clear" w:color="auto" w:fill="FFFFFF" w:themeFill="background1"/>
        <w:rPr>
          <w:rFonts w:ascii="Arial" w:hAnsi="Arial" w:cs="Arial"/>
          <w:sz w:val="24"/>
        </w:rPr>
      </w:pPr>
      <w:r w:rsidRPr="009B7E8C">
        <w:rPr>
          <w:rFonts w:ascii="Arial" w:hAnsi="Arial" w:cs="Arial"/>
          <w:sz w:val="24"/>
        </w:rPr>
        <w:t>De los numerales anteriormente trascritos, se advierte, en primer término, que la información a la que deberán dar acceso los sujetos obligados es la que se encuentre en sus archivos y la que surja de documentar sus facultades competencias o funciones, privilegiándose como modalidad de entrega la que elija el solicitante.</w:t>
      </w:r>
    </w:p>
    <w:p w:rsidR="006C0091" w:rsidRPr="009B7E8C" w:rsidRDefault="006C0091" w:rsidP="006C0091">
      <w:pPr>
        <w:pStyle w:val="NormalWeb"/>
        <w:shd w:val="clear" w:color="auto" w:fill="FFFFFF" w:themeFill="background1"/>
        <w:spacing w:before="0" w:beforeAutospacing="0" w:after="0" w:afterAutospacing="0" w:line="360" w:lineRule="auto"/>
        <w:jc w:val="both"/>
        <w:rPr>
          <w:rFonts w:ascii="Calibri" w:hAnsi="Calibri"/>
          <w:color w:val="000000"/>
        </w:rPr>
      </w:pPr>
      <w:r w:rsidRPr="009B7E8C">
        <w:rPr>
          <w:rFonts w:ascii="Arial" w:hAnsi="Arial" w:cs="Arial"/>
          <w:color w:val="000000"/>
        </w:rPr>
        <w:lastRenderedPageBreak/>
        <w:t>En segundo término, la obligación de turnar la solicitud de información a todas las unidades administrativas, con base en las competencias y funciones de dichas áreas, a fin de que realicen una búsqueda minuciosa en sus archivos tanto físicos como electrónicos.</w:t>
      </w:r>
    </w:p>
    <w:p w:rsidR="006C0091" w:rsidRPr="009B7E8C" w:rsidRDefault="006C0091" w:rsidP="006C0091">
      <w:pPr>
        <w:pStyle w:val="NormalWeb"/>
        <w:shd w:val="clear" w:color="auto" w:fill="FFFFFF" w:themeFill="background1"/>
        <w:spacing w:before="0" w:beforeAutospacing="0" w:after="0" w:afterAutospacing="0" w:line="360" w:lineRule="auto"/>
        <w:jc w:val="both"/>
        <w:rPr>
          <w:rFonts w:ascii="Calibri" w:hAnsi="Calibri"/>
          <w:color w:val="000000"/>
        </w:rPr>
      </w:pPr>
      <w:r w:rsidRPr="009B7E8C">
        <w:rPr>
          <w:rFonts w:ascii="Arial" w:hAnsi="Arial" w:cs="Arial"/>
          <w:color w:val="000000"/>
        </w:rPr>
        <w:t> </w:t>
      </w:r>
    </w:p>
    <w:p w:rsidR="006C0091" w:rsidRDefault="006C0091" w:rsidP="006C0091">
      <w:pPr>
        <w:pStyle w:val="NormalWeb"/>
        <w:shd w:val="clear" w:color="auto" w:fill="FFFFFF" w:themeFill="background1"/>
        <w:spacing w:before="0" w:beforeAutospacing="0" w:after="0" w:afterAutospacing="0" w:line="360" w:lineRule="auto"/>
        <w:jc w:val="both"/>
        <w:rPr>
          <w:rFonts w:ascii="Arial" w:hAnsi="Arial" w:cs="Arial"/>
          <w:color w:val="000000"/>
        </w:rPr>
      </w:pPr>
      <w:r w:rsidRPr="009B7E8C">
        <w:rPr>
          <w:rFonts w:ascii="Arial" w:hAnsi="Arial" w:cs="Arial"/>
          <w:color w:val="000000"/>
        </w:rPr>
        <w:t>Finalmente, se establece el deber del sujeto obligado de dar respuesta a la solicitud, en un lapso máximo de diez días a partir de que se solicitó la información, pudiéndose ampliar el plazo, previa aprobación del Comité de Transparencia.</w:t>
      </w:r>
    </w:p>
    <w:p w:rsidR="006C0091" w:rsidRDefault="006C0091" w:rsidP="006C0091">
      <w:pPr>
        <w:pStyle w:val="NormalWeb"/>
        <w:shd w:val="clear" w:color="auto" w:fill="FFFFFF" w:themeFill="background1"/>
        <w:spacing w:before="0" w:beforeAutospacing="0" w:after="0" w:afterAutospacing="0" w:line="360" w:lineRule="auto"/>
        <w:jc w:val="both"/>
        <w:rPr>
          <w:rFonts w:ascii="Arial" w:hAnsi="Arial" w:cs="Arial"/>
          <w:color w:val="000000"/>
        </w:rPr>
      </w:pPr>
    </w:p>
    <w:p w:rsidR="00442D81" w:rsidRPr="003E094D" w:rsidRDefault="00442D81" w:rsidP="00442D81">
      <w:pPr>
        <w:shd w:val="clear" w:color="auto" w:fill="FFFFFF" w:themeFill="background1"/>
        <w:rPr>
          <w:rFonts w:ascii="Arial" w:hAnsi="Arial" w:cs="Arial"/>
          <w:color w:val="000000"/>
          <w:sz w:val="24"/>
        </w:rPr>
      </w:pPr>
      <w:r w:rsidRPr="00F43E0C">
        <w:rPr>
          <w:rFonts w:ascii="Arial" w:hAnsi="Arial" w:cs="Arial"/>
          <w:sz w:val="24"/>
        </w:rPr>
        <w:t xml:space="preserve">Expuesta </w:t>
      </w:r>
      <w:r>
        <w:rPr>
          <w:rFonts w:ascii="Arial" w:hAnsi="Arial" w:cs="Arial"/>
          <w:sz w:val="24"/>
        </w:rPr>
        <w:t>lo anterior</w:t>
      </w:r>
      <w:r w:rsidRPr="00F43E0C">
        <w:rPr>
          <w:rFonts w:ascii="Arial" w:hAnsi="Arial" w:cs="Arial"/>
          <w:sz w:val="24"/>
        </w:rPr>
        <w:t>, es dable colegir que la presente Resolución tiene por objeto determinar s</w:t>
      </w:r>
      <w:r>
        <w:rPr>
          <w:rFonts w:ascii="Arial" w:hAnsi="Arial" w:cs="Arial"/>
          <w:sz w:val="24"/>
        </w:rPr>
        <w:t>í lo solicitado al</w:t>
      </w:r>
      <w:r w:rsidRPr="00CF353F">
        <w:rPr>
          <w:rFonts w:ascii="Arial" w:hAnsi="Arial" w:cs="Arial"/>
          <w:sz w:val="24"/>
        </w:rPr>
        <w:t xml:space="preserve"> Sujeto Obligado</w:t>
      </w:r>
      <w:r>
        <w:rPr>
          <w:rFonts w:ascii="Arial" w:hAnsi="Arial" w:cs="Arial"/>
          <w:sz w:val="24"/>
        </w:rPr>
        <w:t xml:space="preserve">, </w:t>
      </w:r>
      <w:r w:rsidR="00865F09">
        <w:rPr>
          <w:rFonts w:ascii="Arial" w:hAnsi="Arial" w:cs="Arial"/>
          <w:sz w:val="24"/>
        </w:rPr>
        <w:t>efectivamente, entrego la información incompleta y sí fueron omisos en indicar los elementos eliminados de las versiones públicas y el fundamento legal</w:t>
      </w:r>
      <w:r w:rsidRPr="00CF353F">
        <w:rPr>
          <w:rFonts w:ascii="Arial" w:hAnsi="Arial" w:cs="Arial"/>
          <w:sz w:val="24"/>
        </w:rPr>
        <w:t>.</w:t>
      </w:r>
    </w:p>
    <w:p w:rsidR="00442D81" w:rsidRDefault="00442D81" w:rsidP="006C0091">
      <w:pPr>
        <w:pStyle w:val="NormalWeb"/>
        <w:shd w:val="clear" w:color="auto" w:fill="FFFFFF" w:themeFill="background1"/>
        <w:spacing w:before="0" w:beforeAutospacing="0" w:after="0" w:afterAutospacing="0" w:line="360" w:lineRule="auto"/>
        <w:jc w:val="both"/>
        <w:rPr>
          <w:rFonts w:ascii="Arial" w:hAnsi="Arial" w:cs="Arial"/>
          <w:color w:val="000000"/>
        </w:rPr>
      </w:pPr>
    </w:p>
    <w:p w:rsidR="00062A6B" w:rsidRDefault="006C0091" w:rsidP="000121B6">
      <w:pPr>
        <w:pStyle w:val="NormalWeb"/>
        <w:shd w:val="clear" w:color="auto" w:fill="FFFFFF" w:themeFill="background1"/>
        <w:spacing w:before="0" w:beforeAutospacing="0" w:after="0" w:afterAutospacing="0" w:line="360" w:lineRule="auto"/>
        <w:jc w:val="both"/>
        <w:rPr>
          <w:rFonts w:ascii="Arial" w:hAnsi="Arial" w:cs="Arial"/>
        </w:rPr>
      </w:pPr>
      <w:r w:rsidRPr="00A760C4">
        <w:rPr>
          <w:rFonts w:ascii="Arial" w:hAnsi="Arial" w:cs="Arial"/>
          <w:b/>
        </w:rPr>
        <w:t>CUARTO.</w:t>
      </w:r>
      <w:r w:rsidRPr="00A760C4">
        <w:rPr>
          <w:rFonts w:ascii="Arial" w:hAnsi="Arial" w:cs="Arial"/>
        </w:rPr>
        <w:t xml:space="preserve">  </w:t>
      </w:r>
      <w:r w:rsidR="00A760C4" w:rsidRPr="00A760C4">
        <w:rPr>
          <w:rFonts w:ascii="Arial" w:hAnsi="Arial" w:cs="Arial"/>
        </w:rPr>
        <w:t>Como ya se precisó en los antecedentes</w:t>
      </w:r>
      <w:r w:rsidR="00A760C4">
        <w:rPr>
          <w:rFonts w:ascii="Arial" w:hAnsi="Arial" w:cs="Arial"/>
        </w:rPr>
        <w:t xml:space="preserve"> de la presente resolución,</w:t>
      </w:r>
      <w:r w:rsidR="00A760C4" w:rsidRPr="00A760C4">
        <w:rPr>
          <w:rFonts w:ascii="Arial" w:hAnsi="Arial" w:cs="Arial"/>
        </w:rPr>
        <w:t xml:space="preserve"> el recurrente solicitó al </w:t>
      </w:r>
      <w:r w:rsidR="004E0DF9">
        <w:rPr>
          <w:rFonts w:ascii="Arial" w:hAnsi="Arial" w:cs="Arial"/>
        </w:rPr>
        <w:t>Ayuntamiento de San Luis P</w:t>
      </w:r>
      <w:r w:rsidR="00A760C4" w:rsidRPr="00A760C4">
        <w:rPr>
          <w:rFonts w:ascii="Arial" w:hAnsi="Arial" w:cs="Arial"/>
        </w:rPr>
        <w:t>otosí</w:t>
      </w:r>
      <w:r w:rsidR="00062A6B">
        <w:rPr>
          <w:rFonts w:ascii="Arial" w:hAnsi="Arial" w:cs="Arial"/>
        </w:rPr>
        <w:t>:</w:t>
      </w:r>
    </w:p>
    <w:p w:rsidR="00062A6B" w:rsidRDefault="00062A6B" w:rsidP="000121B6">
      <w:pPr>
        <w:pStyle w:val="NormalWeb"/>
        <w:shd w:val="clear" w:color="auto" w:fill="FFFFFF" w:themeFill="background1"/>
        <w:spacing w:before="0" w:beforeAutospacing="0" w:after="0" w:afterAutospacing="0" w:line="360" w:lineRule="auto"/>
        <w:jc w:val="both"/>
        <w:rPr>
          <w:rFonts w:ascii="Arial" w:hAnsi="Arial" w:cs="Arial"/>
        </w:rPr>
      </w:pPr>
    </w:p>
    <w:p w:rsidR="00062A6B" w:rsidRDefault="00062A6B" w:rsidP="00062A6B">
      <w:pPr>
        <w:pStyle w:val="NormalWeb"/>
        <w:shd w:val="clear" w:color="auto" w:fill="FFFFFF" w:themeFill="background1"/>
        <w:spacing w:before="0" w:beforeAutospacing="0" w:after="0" w:afterAutospacing="0" w:line="360" w:lineRule="auto"/>
        <w:ind w:left="567"/>
        <w:jc w:val="both"/>
        <w:rPr>
          <w:rFonts w:ascii="Arial" w:hAnsi="Arial" w:cs="Arial"/>
        </w:rPr>
      </w:pPr>
      <w:r w:rsidRPr="00133E92">
        <w:rPr>
          <w:rFonts w:ascii="Arial" w:hAnsi="Arial" w:cs="Arial"/>
        </w:rPr>
        <w:t>1.- L</w:t>
      </w:r>
      <w:r w:rsidR="00A760C4" w:rsidRPr="00133E92">
        <w:rPr>
          <w:rFonts w:ascii="Arial" w:hAnsi="Arial" w:cs="Arial"/>
        </w:rPr>
        <w:t xml:space="preserve">os dictámenes de pensiones que dice </w:t>
      </w:r>
      <w:r w:rsidRPr="00133E92">
        <w:rPr>
          <w:rFonts w:ascii="Arial" w:hAnsi="Arial" w:cs="Arial"/>
        </w:rPr>
        <w:t xml:space="preserve">el solicitante </w:t>
      </w:r>
      <w:r w:rsidR="00A760C4" w:rsidRPr="00133E92">
        <w:rPr>
          <w:rFonts w:ascii="Arial" w:hAnsi="Arial" w:cs="Arial"/>
        </w:rPr>
        <w:t>refirió</w:t>
      </w:r>
      <w:r w:rsidRPr="00133E92">
        <w:rPr>
          <w:rFonts w:ascii="Arial" w:hAnsi="Arial" w:cs="Arial"/>
        </w:rPr>
        <w:t xml:space="preserve"> la autoridad en un comunicado.</w:t>
      </w:r>
    </w:p>
    <w:p w:rsidR="00062A6B" w:rsidRDefault="00062A6B" w:rsidP="00062A6B">
      <w:pPr>
        <w:pStyle w:val="NormalWeb"/>
        <w:shd w:val="clear" w:color="auto" w:fill="FFFFFF" w:themeFill="background1"/>
        <w:spacing w:before="0" w:beforeAutospacing="0" w:after="0" w:afterAutospacing="0" w:line="360" w:lineRule="auto"/>
        <w:ind w:left="567"/>
        <w:jc w:val="both"/>
        <w:rPr>
          <w:rFonts w:ascii="Arial" w:hAnsi="Arial" w:cs="Arial"/>
        </w:rPr>
      </w:pPr>
    </w:p>
    <w:p w:rsidR="00062A6B" w:rsidRPr="00F91CCF" w:rsidRDefault="00062A6B" w:rsidP="00062A6B">
      <w:pPr>
        <w:pStyle w:val="NormalWeb"/>
        <w:shd w:val="clear" w:color="auto" w:fill="FFFFFF" w:themeFill="background1"/>
        <w:spacing w:before="0" w:beforeAutospacing="0" w:after="0" w:afterAutospacing="0" w:line="360" w:lineRule="auto"/>
        <w:ind w:left="567"/>
        <w:jc w:val="both"/>
        <w:rPr>
          <w:rFonts w:ascii="Arial" w:hAnsi="Arial" w:cs="Arial"/>
        </w:rPr>
      </w:pPr>
      <w:r w:rsidRPr="00671D5D">
        <w:rPr>
          <w:rFonts w:ascii="Arial" w:hAnsi="Arial" w:cs="Arial"/>
        </w:rPr>
        <w:t>2.- E</w:t>
      </w:r>
      <w:r w:rsidR="00A760C4" w:rsidRPr="00671D5D">
        <w:rPr>
          <w:rFonts w:ascii="Arial" w:hAnsi="Arial" w:cs="Arial"/>
        </w:rPr>
        <w:t>l docum</w:t>
      </w:r>
      <w:r w:rsidR="004E0DF9" w:rsidRPr="00671D5D">
        <w:rPr>
          <w:rFonts w:ascii="Arial" w:hAnsi="Arial" w:cs="Arial"/>
        </w:rPr>
        <w:t>ento por el cual se les notificó</w:t>
      </w:r>
      <w:r w:rsidR="00A760C4" w:rsidRPr="00671D5D">
        <w:rPr>
          <w:rFonts w:ascii="Arial" w:hAnsi="Arial" w:cs="Arial"/>
        </w:rPr>
        <w:t xml:space="preserve"> a los trabajadores</w:t>
      </w:r>
      <w:r w:rsidR="004E0DF9" w:rsidRPr="00671D5D">
        <w:rPr>
          <w:rFonts w:ascii="Arial" w:hAnsi="Arial" w:cs="Arial"/>
        </w:rPr>
        <w:t xml:space="preserve"> que tienen </w:t>
      </w:r>
      <w:r w:rsidR="004E0DF9" w:rsidRPr="00F91CCF">
        <w:rPr>
          <w:rFonts w:ascii="Arial" w:hAnsi="Arial" w:cs="Arial"/>
        </w:rPr>
        <w:t>derecho</w:t>
      </w:r>
      <w:r w:rsidRPr="00F91CCF">
        <w:rPr>
          <w:rFonts w:ascii="Arial" w:hAnsi="Arial" w:cs="Arial"/>
        </w:rPr>
        <w:t xml:space="preserve"> a pensión,</w:t>
      </w:r>
      <w:r w:rsidR="00A760C4" w:rsidRPr="00F91CCF">
        <w:rPr>
          <w:rFonts w:ascii="Arial" w:hAnsi="Arial" w:cs="Arial"/>
        </w:rPr>
        <w:t xml:space="preserve"> de cuanto es cada</w:t>
      </w:r>
      <w:r w:rsidRPr="00F91CCF">
        <w:rPr>
          <w:rFonts w:ascii="Arial" w:hAnsi="Arial" w:cs="Arial"/>
        </w:rPr>
        <w:t xml:space="preserve"> una de las pensiones aprobadas.</w:t>
      </w:r>
    </w:p>
    <w:p w:rsidR="00062A6B" w:rsidRPr="00F91CCF" w:rsidRDefault="00062A6B" w:rsidP="00062A6B">
      <w:pPr>
        <w:pStyle w:val="NormalWeb"/>
        <w:shd w:val="clear" w:color="auto" w:fill="FFFFFF" w:themeFill="background1"/>
        <w:spacing w:before="0" w:beforeAutospacing="0" w:after="0" w:afterAutospacing="0" w:line="360" w:lineRule="auto"/>
        <w:ind w:left="567"/>
        <w:jc w:val="both"/>
        <w:rPr>
          <w:rFonts w:ascii="Arial" w:hAnsi="Arial" w:cs="Arial"/>
        </w:rPr>
      </w:pPr>
    </w:p>
    <w:p w:rsidR="00062A6B" w:rsidRDefault="00062A6B" w:rsidP="00062A6B">
      <w:pPr>
        <w:pStyle w:val="NormalWeb"/>
        <w:shd w:val="clear" w:color="auto" w:fill="FFFFFF" w:themeFill="background1"/>
        <w:spacing w:before="0" w:beforeAutospacing="0" w:after="0" w:afterAutospacing="0" w:line="360" w:lineRule="auto"/>
        <w:ind w:left="567"/>
        <w:jc w:val="both"/>
        <w:rPr>
          <w:rFonts w:ascii="Arial" w:hAnsi="Arial" w:cs="Arial"/>
        </w:rPr>
      </w:pPr>
      <w:r w:rsidRPr="00F91CCF">
        <w:rPr>
          <w:rFonts w:ascii="Arial" w:hAnsi="Arial" w:cs="Arial"/>
        </w:rPr>
        <w:t>3.- S</w:t>
      </w:r>
      <w:r w:rsidR="00A760C4" w:rsidRPr="00F91CCF">
        <w:rPr>
          <w:rFonts w:ascii="Arial" w:hAnsi="Arial" w:cs="Arial"/>
        </w:rPr>
        <w:t>aber cuántos trabajadores han acudido a la dirección de recursos humanos a pre</w:t>
      </w:r>
      <w:r w:rsidR="004E0DF9" w:rsidRPr="00F91CCF">
        <w:rPr>
          <w:rFonts w:ascii="Arial" w:hAnsi="Arial" w:cs="Arial"/>
        </w:rPr>
        <w:t>sentar su solicitud de pensión, sus nombres, el trá</w:t>
      </w:r>
      <w:r w:rsidR="00A760C4" w:rsidRPr="00F91CCF">
        <w:rPr>
          <w:rFonts w:ascii="Arial" w:hAnsi="Arial" w:cs="Arial"/>
        </w:rPr>
        <w:t xml:space="preserve">mite que se </w:t>
      </w:r>
      <w:r w:rsidR="004E0DF9" w:rsidRPr="00F91CCF">
        <w:rPr>
          <w:rFonts w:ascii="Arial" w:hAnsi="Arial" w:cs="Arial"/>
        </w:rPr>
        <w:t>les dió</w:t>
      </w:r>
      <w:r w:rsidR="00A760C4" w:rsidRPr="00F91CCF">
        <w:rPr>
          <w:rFonts w:ascii="Arial" w:hAnsi="Arial" w:cs="Arial"/>
        </w:rPr>
        <w:t xml:space="preserve"> y la etap</w:t>
      </w:r>
      <w:r w:rsidRPr="00F91CCF">
        <w:rPr>
          <w:rFonts w:ascii="Arial" w:hAnsi="Arial" w:cs="Arial"/>
        </w:rPr>
        <w:t>a en la que va el procedimiento.</w:t>
      </w:r>
    </w:p>
    <w:p w:rsidR="00062A6B" w:rsidRDefault="00062A6B" w:rsidP="00062A6B">
      <w:pPr>
        <w:pStyle w:val="NormalWeb"/>
        <w:shd w:val="clear" w:color="auto" w:fill="FFFFFF" w:themeFill="background1"/>
        <w:spacing w:before="0" w:beforeAutospacing="0" w:after="0" w:afterAutospacing="0" w:line="360" w:lineRule="auto"/>
        <w:ind w:left="567"/>
        <w:jc w:val="both"/>
        <w:rPr>
          <w:rFonts w:ascii="Arial" w:hAnsi="Arial" w:cs="Arial"/>
        </w:rPr>
      </w:pPr>
    </w:p>
    <w:p w:rsidR="00062A6B" w:rsidRDefault="00062A6B" w:rsidP="00062A6B">
      <w:pPr>
        <w:pStyle w:val="NormalWeb"/>
        <w:shd w:val="clear" w:color="auto" w:fill="FFFFFF" w:themeFill="background1"/>
        <w:spacing w:before="0" w:beforeAutospacing="0" w:after="0" w:afterAutospacing="0" w:line="360" w:lineRule="auto"/>
        <w:ind w:left="567"/>
        <w:jc w:val="both"/>
        <w:rPr>
          <w:rFonts w:ascii="Arial" w:hAnsi="Arial" w:cs="Arial"/>
        </w:rPr>
      </w:pPr>
      <w:r>
        <w:rPr>
          <w:rFonts w:ascii="Arial" w:hAnsi="Arial" w:cs="Arial"/>
        </w:rPr>
        <w:t>4.- E</w:t>
      </w:r>
      <w:r w:rsidR="00A760C4" w:rsidRPr="00A760C4">
        <w:rPr>
          <w:rFonts w:ascii="Arial" w:hAnsi="Arial" w:cs="Arial"/>
        </w:rPr>
        <w:t>n relación con el comunicado referido</w:t>
      </w:r>
      <w:r w:rsidR="004E0DF9">
        <w:rPr>
          <w:rFonts w:ascii="Arial" w:hAnsi="Arial" w:cs="Arial"/>
        </w:rPr>
        <w:t>,</w:t>
      </w:r>
      <w:r w:rsidR="00A760C4" w:rsidRPr="00A760C4">
        <w:rPr>
          <w:rFonts w:ascii="Arial" w:hAnsi="Arial" w:cs="Arial"/>
        </w:rPr>
        <w:t xml:space="preserve"> solicitó </w:t>
      </w:r>
      <w:r w:rsidR="004E0DF9">
        <w:rPr>
          <w:rFonts w:ascii="Arial" w:hAnsi="Arial" w:cs="Arial"/>
        </w:rPr>
        <w:t xml:space="preserve">el recurrente </w:t>
      </w:r>
      <w:r w:rsidR="00A760C4" w:rsidRPr="00A760C4">
        <w:rPr>
          <w:rFonts w:ascii="Arial" w:hAnsi="Arial" w:cs="Arial"/>
        </w:rPr>
        <w:t xml:space="preserve">saber de los </w:t>
      </w:r>
      <w:r w:rsidR="004E0DF9">
        <w:rPr>
          <w:rFonts w:ascii="Arial" w:hAnsi="Arial" w:cs="Arial"/>
        </w:rPr>
        <w:t xml:space="preserve">seiscientos </w:t>
      </w:r>
      <w:r w:rsidR="00A760C4" w:rsidRPr="00A760C4">
        <w:rPr>
          <w:rFonts w:ascii="Arial" w:hAnsi="Arial" w:cs="Arial"/>
        </w:rPr>
        <w:t>trabajadores que tienen derecho,</w:t>
      </w:r>
      <w:r w:rsidR="004E0DF9">
        <w:rPr>
          <w:rFonts w:ascii="Arial" w:hAnsi="Arial" w:cs="Arial"/>
        </w:rPr>
        <w:t xml:space="preserve"> sus </w:t>
      </w:r>
      <w:r w:rsidR="00A760C4" w:rsidRPr="00A760C4">
        <w:rPr>
          <w:rFonts w:ascii="Arial" w:hAnsi="Arial" w:cs="Arial"/>
        </w:rPr>
        <w:t xml:space="preserve">nombres y </w:t>
      </w:r>
      <w:r w:rsidRPr="00A760C4">
        <w:rPr>
          <w:rFonts w:ascii="Arial" w:hAnsi="Arial" w:cs="Arial"/>
        </w:rPr>
        <w:t>cargos,</w:t>
      </w:r>
      <w:r w:rsidR="00A760C4" w:rsidRPr="00A760C4">
        <w:rPr>
          <w:rFonts w:ascii="Arial" w:hAnsi="Arial" w:cs="Arial"/>
        </w:rPr>
        <w:t xml:space="preserve"> así como </w:t>
      </w:r>
      <w:r w:rsidR="004E0DF9">
        <w:rPr>
          <w:rFonts w:ascii="Arial" w:hAnsi="Arial" w:cs="Arial"/>
        </w:rPr>
        <w:t xml:space="preserve">sus </w:t>
      </w:r>
      <w:r w:rsidR="00A760C4" w:rsidRPr="00A760C4">
        <w:rPr>
          <w:rFonts w:ascii="Arial" w:hAnsi="Arial" w:cs="Arial"/>
        </w:rPr>
        <w:t>sueldos y el motivo por el c</w:t>
      </w:r>
      <w:r>
        <w:rPr>
          <w:rFonts w:ascii="Arial" w:hAnsi="Arial" w:cs="Arial"/>
        </w:rPr>
        <w:t>ual son acreedores a la pensión.</w:t>
      </w:r>
      <w:r w:rsidR="00B42E5A">
        <w:rPr>
          <w:rFonts w:ascii="Arial" w:hAnsi="Arial" w:cs="Arial"/>
        </w:rPr>
        <w:t xml:space="preserve"> </w:t>
      </w:r>
    </w:p>
    <w:p w:rsidR="005B22C1" w:rsidRDefault="005B22C1" w:rsidP="00062A6B">
      <w:pPr>
        <w:pStyle w:val="NormalWeb"/>
        <w:shd w:val="clear" w:color="auto" w:fill="FFFFFF" w:themeFill="background1"/>
        <w:spacing w:before="0" w:beforeAutospacing="0" w:after="0" w:afterAutospacing="0" w:line="360" w:lineRule="auto"/>
        <w:ind w:left="567"/>
        <w:jc w:val="both"/>
        <w:rPr>
          <w:rFonts w:ascii="Arial" w:hAnsi="Arial" w:cs="Arial"/>
        </w:rPr>
      </w:pPr>
    </w:p>
    <w:p w:rsidR="00B42E5A" w:rsidRDefault="00062A6B" w:rsidP="00062A6B">
      <w:pPr>
        <w:pStyle w:val="NormalWeb"/>
        <w:shd w:val="clear" w:color="auto" w:fill="FFFFFF" w:themeFill="background1"/>
        <w:spacing w:before="0" w:beforeAutospacing="0" w:after="0" w:afterAutospacing="0" w:line="360" w:lineRule="auto"/>
        <w:ind w:left="567"/>
        <w:jc w:val="both"/>
        <w:rPr>
          <w:rFonts w:ascii="Arial" w:hAnsi="Arial" w:cs="Arial"/>
        </w:rPr>
      </w:pPr>
      <w:r>
        <w:rPr>
          <w:rFonts w:ascii="Arial" w:hAnsi="Arial" w:cs="Arial"/>
        </w:rPr>
        <w:t>5.- L</w:t>
      </w:r>
      <w:r w:rsidR="00A760C4" w:rsidRPr="00A760C4">
        <w:rPr>
          <w:rFonts w:ascii="Arial" w:hAnsi="Arial" w:cs="Arial"/>
        </w:rPr>
        <w:t xml:space="preserve">as </w:t>
      </w:r>
      <w:r w:rsidR="004E0DF9">
        <w:rPr>
          <w:rFonts w:ascii="Arial" w:hAnsi="Arial" w:cs="Arial"/>
        </w:rPr>
        <w:t xml:space="preserve">trescientas </w:t>
      </w:r>
      <w:r w:rsidR="00A760C4" w:rsidRPr="00A760C4">
        <w:rPr>
          <w:rFonts w:ascii="Arial" w:hAnsi="Arial" w:cs="Arial"/>
        </w:rPr>
        <w:t>solicitudes de pensiones con las que cuenta el sujeto obligado y la etapa en la que va el</w:t>
      </w:r>
      <w:r>
        <w:rPr>
          <w:rFonts w:ascii="Arial" w:hAnsi="Arial" w:cs="Arial"/>
        </w:rPr>
        <w:t xml:space="preserve"> trámite.</w:t>
      </w:r>
      <w:r w:rsidR="00B42E5A">
        <w:rPr>
          <w:rFonts w:ascii="Arial" w:hAnsi="Arial" w:cs="Arial"/>
        </w:rPr>
        <w:t xml:space="preserve"> </w:t>
      </w:r>
    </w:p>
    <w:p w:rsidR="000121B6" w:rsidRPr="00A760C4" w:rsidRDefault="00062A6B" w:rsidP="00062A6B">
      <w:pPr>
        <w:pStyle w:val="NormalWeb"/>
        <w:shd w:val="clear" w:color="auto" w:fill="FFFFFF" w:themeFill="background1"/>
        <w:spacing w:before="0" w:beforeAutospacing="0" w:after="0" w:afterAutospacing="0" w:line="360" w:lineRule="auto"/>
        <w:ind w:left="567"/>
        <w:jc w:val="both"/>
        <w:rPr>
          <w:rFonts w:ascii="Arial" w:hAnsi="Arial" w:cs="Arial"/>
        </w:rPr>
      </w:pPr>
      <w:r>
        <w:rPr>
          <w:rFonts w:ascii="Arial" w:hAnsi="Arial" w:cs="Arial"/>
        </w:rPr>
        <w:lastRenderedPageBreak/>
        <w:t xml:space="preserve">6.- Como </w:t>
      </w:r>
      <w:r w:rsidR="004E0DF9">
        <w:rPr>
          <w:rFonts w:ascii="Arial" w:hAnsi="Arial" w:cs="Arial"/>
        </w:rPr>
        <w:t>se conformará</w:t>
      </w:r>
      <w:r w:rsidR="00A760C4" w:rsidRPr="00A760C4">
        <w:rPr>
          <w:rFonts w:ascii="Arial" w:hAnsi="Arial" w:cs="Arial"/>
        </w:rPr>
        <w:t xml:space="preserve"> el fo</w:t>
      </w:r>
      <w:r w:rsidR="004E0DF9">
        <w:rPr>
          <w:rFonts w:ascii="Arial" w:hAnsi="Arial" w:cs="Arial"/>
        </w:rPr>
        <w:t>ndo de pensiones, cuando estará</w:t>
      </w:r>
      <w:r w:rsidR="00A760C4" w:rsidRPr="00A760C4">
        <w:rPr>
          <w:rFonts w:ascii="Arial" w:hAnsi="Arial" w:cs="Arial"/>
        </w:rPr>
        <w:t xml:space="preserve"> vigente y cualquier documento relacionado con el tema con el que cuente el sujeto obligado.</w:t>
      </w:r>
    </w:p>
    <w:p w:rsidR="00A760C4" w:rsidRDefault="00A760C4" w:rsidP="000121B6">
      <w:pPr>
        <w:pStyle w:val="NormalWeb"/>
        <w:shd w:val="clear" w:color="auto" w:fill="FFFFFF" w:themeFill="background1"/>
        <w:spacing w:before="0" w:beforeAutospacing="0" w:after="0" w:afterAutospacing="0" w:line="360" w:lineRule="auto"/>
        <w:jc w:val="both"/>
        <w:rPr>
          <w:rFonts w:ascii="Arial" w:hAnsi="Arial" w:cs="Arial"/>
        </w:rPr>
      </w:pPr>
    </w:p>
    <w:p w:rsidR="004B5427" w:rsidRDefault="004E0DF9" w:rsidP="006C0091">
      <w:pPr>
        <w:rPr>
          <w:rFonts w:ascii="Arial" w:hAnsi="Arial" w:cs="Arial"/>
          <w:color w:val="000000" w:themeColor="text1"/>
          <w:sz w:val="24"/>
        </w:rPr>
      </w:pPr>
      <w:r>
        <w:rPr>
          <w:rFonts w:ascii="Arial" w:hAnsi="Arial" w:cs="Arial"/>
          <w:color w:val="000000" w:themeColor="text1"/>
          <w:sz w:val="24"/>
        </w:rPr>
        <w:t xml:space="preserve">En atención a dicha solicitud, el sujeto obligado </w:t>
      </w:r>
      <w:r w:rsidR="003A44B0">
        <w:rPr>
          <w:rFonts w:ascii="Arial" w:hAnsi="Arial" w:cs="Arial"/>
          <w:color w:val="000000" w:themeColor="text1"/>
          <w:sz w:val="24"/>
        </w:rPr>
        <w:t>dió</w:t>
      </w:r>
      <w:r>
        <w:rPr>
          <w:rFonts w:ascii="Arial" w:hAnsi="Arial" w:cs="Arial"/>
          <w:color w:val="000000" w:themeColor="text1"/>
          <w:sz w:val="24"/>
        </w:rPr>
        <w:t xml:space="preserve"> respuesta acompañando los oficios de la </w:t>
      </w:r>
      <w:r w:rsidR="004B5427">
        <w:rPr>
          <w:rFonts w:ascii="Arial" w:hAnsi="Arial" w:cs="Arial"/>
          <w:color w:val="000000" w:themeColor="text1"/>
          <w:sz w:val="24"/>
        </w:rPr>
        <w:t>regidora p</w:t>
      </w:r>
      <w:r>
        <w:rPr>
          <w:rFonts w:ascii="Arial" w:hAnsi="Arial" w:cs="Arial"/>
          <w:color w:val="000000" w:themeColor="text1"/>
          <w:sz w:val="24"/>
        </w:rPr>
        <w:t>residenta de la Comisión</w:t>
      </w:r>
      <w:r w:rsidR="005A2B98">
        <w:rPr>
          <w:rFonts w:ascii="Arial" w:hAnsi="Arial" w:cs="Arial"/>
          <w:color w:val="000000" w:themeColor="text1"/>
          <w:sz w:val="24"/>
        </w:rPr>
        <w:t xml:space="preserve"> de Pensiones y </w:t>
      </w:r>
      <w:r>
        <w:rPr>
          <w:rFonts w:ascii="Arial" w:hAnsi="Arial" w:cs="Arial"/>
          <w:color w:val="000000" w:themeColor="text1"/>
          <w:sz w:val="24"/>
        </w:rPr>
        <w:t xml:space="preserve">Asuntos Laborales </w:t>
      </w:r>
      <w:r w:rsidR="004B5427">
        <w:rPr>
          <w:rFonts w:ascii="Arial" w:hAnsi="Arial" w:cs="Arial"/>
          <w:color w:val="000000" w:themeColor="text1"/>
          <w:sz w:val="24"/>
        </w:rPr>
        <w:t xml:space="preserve">del Ayuntamiento de San Luis Potosí, </w:t>
      </w:r>
      <w:r>
        <w:rPr>
          <w:rFonts w:ascii="Arial" w:hAnsi="Arial" w:cs="Arial"/>
          <w:color w:val="000000" w:themeColor="text1"/>
          <w:sz w:val="24"/>
        </w:rPr>
        <w:t xml:space="preserve">y el oficio de </w:t>
      </w:r>
      <w:r w:rsidR="005A2B98">
        <w:rPr>
          <w:rFonts w:ascii="Arial" w:hAnsi="Arial" w:cs="Arial"/>
          <w:color w:val="000000" w:themeColor="text1"/>
          <w:sz w:val="24"/>
        </w:rPr>
        <w:t xml:space="preserve">la Directora de Recursos Humanos mediante los cuales </w:t>
      </w:r>
      <w:r w:rsidR="003E40BF">
        <w:rPr>
          <w:rFonts w:ascii="Arial" w:hAnsi="Arial" w:cs="Arial"/>
          <w:color w:val="000000" w:themeColor="text1"/>
          <w:sz w:val="24"/>
        </w:rPr>
        <w:t>rindieron su</w:t>
      </w:r>
      <w:r w:rsidR="004B5427">
        <w:rPr>
          <w:rFonts w:ascii="Arial" w:hAnsi="Arial" w:cs="Arial"/>
          <w:color w:val="000000" w:themeColor="text1"/>
          <w:sz w:val="24"/>
        </w:rPr>
        <w:t>s informes</w:t>
      </w:r>
      <w:r w:rsidR="005B77DD">
        <w:rPr>
          <w:rFonts w:ascii="Arial" w:hAnsi="Arial" w:cs="Arial"/>
          <w:color w:val="000000" w:themeColor="text1"/>
          <w:sz w:val="24"/>
        </w:rPr>
        <w:t xml:space="preserve"> correspondientes</w:t>
      </w:r>
      <w:r w:rsidR="003E40BF">
        <w:rPr>
          <w:rFonts w:ascii="Arial" w:hAnsi="Arial" w:cs="Arial"/>
          <w:color w:val="000000" w:themeColor="text1"/>
          <w:sz w:val="24"/>
        </w:rPr>
        <w:t xml:space="preserve">, </w:t>
      </w:r>
      <w:r w:rsidR="005B77DD">
        <w:rPr>
          <w:rFonts w:ascii="Arial" w:hAnsi="Arial" w:cs="Arial"/>
          <w:color w:val="000000" w:themeColor="text1"/>
          <w:sz w:val="24"/>
        </w:rPr>
        <w:t xml:space="preserve">dando contestación </w:t>
      </w:r>
      <w:r w:rsidR="003E40BF">
        <w:rPr>
          <w:rFonts w:ascii="Arial" w:hAnsi="Arial" w:cs="Arial"/>
          <w:color w:val="000000" w:themeColor="text1"/>
          <w:sz w:val="24"/>
        </w:rPr>
        <w:t>punto a punto</w:t>
      </w:r>
      <w:r w:rsidR="005B77DD">
        <w:rPr>
          <w:rFonts w:ascii="Arial" w:hAnsi="Arial" w:cs="Arial"/>
          <w:color w:val="000000" w:themeColor="text1"/>
          <w:sz w:val="24"/>
        </w:rPr>
        <w:t xml:space="preserve"> a</w:t>
      </w:r>
      <w:r w:rsidR="003E40BF">
        <w:rPr>
          <w:rFonts w:ascii="Arial" w:hAnsi="Arial" w:cs="Arial"/>
          <w:color w:val="000000" w:themeColor="text1"/>
          <w:sz w:val="24"/>
        </w:rPr>
        <w:t xml:space="preserve"> la </w:t>
      </w:r>
      <w:r w:rsidR="005B77DD">
        <w:rPr>
          <w:rFonts w:ascii="Arial" w:hAnsi="Arial" w:cs="Arial"/>
          <w:color w:val="000000" w:themeColor="text1"/>
          <w:sz w:val="24"/>
        </w:rPr>
        <w:t>misma</w:t>
      </w:r>
      <w:r w:rsidR="003E40BF">
        <w:rPr>
          <w:rFonts w:ascii="Arial" w:hAnsi="Arial" w:cs="Arial"/>
          <w:color w:val="000000" w:themeColor="text1"/>
          <w:sz w:val="24"/>
        </w:rPr>
        <w:t>, así mismo acompaña diversos documentos escaneados como soporte do</w:t>
      </w:r>
      <w:r w:rsidR="004B5427">
        <w:rPr>
          <w:rFonts w:ascii="Arial" w:hAnsi="Arial" w:cs="Arial"/>
          <w:color w:val="000000" w:themeColor="text1"/>
          <w:sz w:val="24"/>
        </w:rPr>
        <w:t>cumental de sus manifestaciones.</w:t>
      </w:r>
    </w:p>
    <w:p w:rsidR="004B5427" w:rsidRDefault="004B5427" w:rsidP="006C0091">
      <w:pPr>
        <w:rPr>
          <w:rFonts w:ascii="Arial" w:hAnsi="Arial" w:cs="Arial"/>
          <w:color w:val="000000" w:themeColor="text1"/>
          <w:sz w:val="24"/>
        </w:rPr>
      </w:pPr>
    </w:p>
    <w:p w:rsidR="004B5427" w:rsidRDefault="004B5427" w:rsidP="006C0091">
      <w:pPr>
        <w:rPr>
          <w:rFonts w:ascii="Arial" w:hAnsi="Arial" w:cs="Arial"/>
          <w:color w:val="000000" w:themeColor="text1"/>
          <w:sz w:val="24"/>
        </w:rPr>
      </w:pPr>
      <w:r>
        <w:rPr>
          <w:rFonts w:ascii="Arial" w:hAnsi="Arial" w:cs="Arial"/>
          <w:color w:val="000000" w:themeColor="text1"/>
          <w:sz w:val="24"/>
        </w:rPr>
        <w:t>E</w:t>
      </w:r>
      <w:r w:rsidR="003E40BF">
        <w:rPr>
          <w:rFonts w:ascii="Arial" w:hAnsi="Arial" w:cs="Arial"/>
          <w:color w:val="000000" w:themeColor="text1"/>
          <w:sz w:val="24"/>
        </w:rPr>
        <w:t>n ese sentido, no existió</w:t>
      </w:r>
      <w:r w:rsidR="005B77DD">
        <w:rPr>
          <w:rFonts w:ascii="Arial" w:hAnsi="Arial" w:cs="Arial"/>
          <w:color w:val="000000" w:themeColor="text1"/>
          <w:sz w:val="24"/>
        </w:rPr>
        <w:t xml:space="preserve"> como tal</w:t>
      </w:r>
      <w:r w:rsidR="003E40BF">
        <w:rPr>
          <w:rFonts w:ascii="Arial" w:hAnsi="Arial" w:cs="Arial"/>
          <w:color w:val="000000" w:themeColor="text1"/>
          <w:sz w:val="24"/>
        </w:rPr>
        <w:t xml:space="preserve"> una negativa de acceso a la información</w:t>
      </w:r>
      <w:r w:rsidR="005B77DD">
        <w:rPr>
          <w:rFonts w:ascii="Arial" w:hAnsi="Arial" w:cs="Arial"/>
          <w:color w:val="000000" w:themeColor="text1"/>
          <w:sz w:val="24"/>
        </w:rPr>
        <w:t xml:space="preserve"> referida</w:t>
      </w:r>
      <w:r w:rsidR="003E40BF">
        <w:rPr>
          <w:rFonts w:ascii="Arial" w:hAnsi="Arial" w:cs="Arial"/>
          <w:color w:val="000000" w:themeColor="text1"/>
          <w:sz w:val="24"/>
        </w:rPr>
        <w:t xml:space="preserve">, sin </w:t>
      </w:r>
      <w:r>
        <w:rPr>
          <w:rFonts w:ascii="Arial" w:hAnsi="Arial" w:cs="Arial"/>
          <w:color w:val="000000" w:themeColor="text1"/>
          <w:sz w:val="24"/>
        </w:rPr>
        <w:t>embargo,</w:t>
      </w:r>
      <w:r w:rsidR="003E40BF">
        <w:rPr>
          <w:rFonts w:ascii="Arial" w:hAnsi="Arial" w:cs="Arial"/>
          <w:color w:val="000000" w:themeColor="text1"/>
          <w:sz w:val="24"/>
        </w:rPr>
        <w:t xml:space="preserve"> previo al análisis de la calidad de la </w:t>
      </w:r>
      <w:r w:rsidR="005B77DD">
        <w:rPr>
          <w:rFonts w:ascii="Arial" w:hAnsi="Arial" w:cs="Arial"/>
          <w:color w:val="000000" w:themeColor="text1"/>
          <w:sz w:val="24"/>
        </w:rPr>
        <w:t>misma</w:t>
      </w:r>
      <w:r w:rsidR="003E40BF">
        <w:rPr>
          <w:rFonts w:ascii="Arial" w:hAnsi="Arial" w:cs="Arial"/>
          <w:color w:val="000000" w:themeColor="text1"/>
          <w:sz w:val="24"/>
        </w:rPr>
        <w:t xml:space="preserve">, cabe hacer </w:t>
      </w:r>
      <w:r>
        <w:rPr>
          <w:rFonts w:ascii="Arial" w:hAnsi="Arial" w:cs="Arial"/>
          <w:color w:val="000000" w:themeColor="text1"/>
          <w:sz w:val="24"/>
        </w:rPr>
        <w:t xml:space="preserve">la siguiente </w:t>
      </w:r>
      <w:r w:rsidR="003E40BF">
        <w:rPr>
          <w:rFonts w:ascii="Arial" w:hAnsi="Arial" w:cs="Arial"/>
          <w:color w:val="000000" w:themeColor="text1"/>
          <w:sz w:val="24"/>
        </w:rPr>
        <w:t>precisión</w:t>
      </w:r>
      <w:r>
        <w:rPr>
          <w:rFonts w:ascii="Arial" w:hAnsi="Arial" w:cs="Arial"/>
          <w:color w:val="000000" w:themeColor="text1"/>
          <w:sz w:val="24"/>
        </w:rPr>
        <w:t>:</w:t>
      </w:r>
    </w:p>
    <w:p w:rsidR="004B5427" w:rsidRDefault="004B5427" w:rsidP="006C0091">
      <w:pPr>
        <w:rPr>
          <w:rFonts w:ascii="Arial" w:hAnsi="Arial" w:cs="Arial"/>
          <w:color w:val="000000" w:themeColor="text1"/>
          <w:sz w:val="24"/>
        </w:rPr>
      </w:pPr>
    </w:p>
    <w:p w:rsidR="007466ED" w:rsidRDefault="004B5427" w:rsidP="006C0091">
      <w:pPr>
        <w:rPr>
          <w:rFonts w:ascii="Arial" w:hAnsi="Arial" w:cs="Arial"/>
          <w:color w:val="000000" w:themeColor="text1"/>
          <w:sz w:val="24"/>
        </w:rPr>
      </w:pPr>
      <w:r>
        <w:rPr>
          <w:rFonts w:ascii="Arial" w:hAnsi="Arial" w:cs="Arial"/>
          <w:color w:val="000000" w:themeColor="text1"/>
          <w:sz w:val="24"/>
        </w:rPr>
        <w:t>T</w:t>
      </w:r>
      <w:r w:rsidR="003E40BF">
        <w:rPr>
          <w:rFonts w:ascii="Arial" w:hAnsi="Arial" w:cs="Arial"/>
          <w:color w:val="000000" w:themeColor="text1"/>
          <w:sz w:val="24"/>
        </w:rPr>
        <w:t>al y como lo señala el recurrente en su inconformidad, la respuesta cargada en la Plataforma Nacional de Transparencia</w:t>
      </w:r>
      <w:r w:rsidR="007466ED">
        <w:rPr>
          <w:rFonts w:ascii="Arial" w:hAnsi="Arial" w:cs="Arial"/>
          <w:color w:val="000000" w:themeColor="text1"/>
          <w:sz w:val="24"/>
        </w:rPr>
        <w:t xml:space="preserve"> por el sujeto obligado, </w:t>
      </w:r>
      <w:r w:rsidR="003E40BF">
        <w:rPr>
          <w:rFonts w:ascii="Arial" w:hAnsi="Arial" w:cs="Arial"/>
          <w:color w:val="000000" w:themeColor="text1"/>
          <w:sz w:val="24"/>
        </w:rPr>
        <w:t xml:space="preserve">no </w:t>
      </w:r>
      <w:r w:rsidR="005B77DD">
        <w:rPr>
          <w:rFonts w:ascii="Arial" w:hAnsi="Arial" w:cs="Arial"/>
          <w:color w:val="000000" w:themeColor="text1"/>
          <w:sz w:val="24"/>
        </w:rPr>
        <w:t xml:space="preserve">lleva </w:t>
      </w:r>
      <w:r w:rsidR="003E40BF">
        <w:rPr>
          <w:rFonts w:ascii="Arial" w:hAnsi="Arial" w:cs="Arial"/>
          <w:color w:val="000000" w:themeColor="text1"/>
          <w:sz w:val="24"/>
        </w:rPr>
        <w:t xml:space="preserve">un orden lógico </w:t>
      </w:r>
      <w:r w:rsidR="007466ED">
        <w:rPr>
          <w:rFonts w:ascii="Arial" w:hAnsi="Arial" w:cs="Arial"/>
          <w:color w:val="000000" w:themeColor="text1"/>
          <w:sz w:val="24"/>
        </w:rPr>
        <w:t xml:space="preserve">de las constancias que acompaña, haciendo difícil </w:t>
      </w:r>
      <w:r w:rsidR="00B56A36">
        <w:rPr>
          <w:rFonts w:ascii="Arial" w:hAnsi="Arial" w:cs="Arial"/>
          <w:color w:val="000000" w:themeColor="text1"/>
          <w:sz w:val="24"/>
        </w:rPr>
        <w:t xml:space="preserve">y poco entendible </w:t>
      </w:r>
      <w:r w:rsidR="007466ED">
        <w:rPr>
          <w:rFonts w:ascii="Arial" w:hAnsi="Arial" w:cs="Arial"/>
          <w:color w:val="000000" w:themeColor="text1"/>
          <w:sz w:val="24"/>
        </w:rPr>
        <w:t>para el solicitante</w:t>
      </w:r>
      <w:r w:rsidR="00B56A36">
        <w:rPr>
          <w:rFonts w:ascii="Arial" w:hAnsi="Arial" w:cs="Arial"/>
          <w:color w:val="000000" w:themeColor="text1"/>
          <w:sz w:val="24"/>
        </w:rPr>
        <w:t xml:space="preserve"> la respuesta de la autoridad, </w:t>
      </w:r>
      <w:r w:rsidR="007466ED">
        <w:rPr>
          <w:rFonts w:ascii="Arial" w:hAnsi="Arial" w:cs="Arial"/>
          <w:color w:val="000000" w:themeColor="text1"/>
          <w:sz w:val="24"/>
        </w:rPr>
        <w:t xml:space="preserve">en ese tenor se </w:t>
      </w:r>
      <w:r w:rsidR="007466ED" w:rsidRPr="005B77DD">
        <w:rPr>
          <w:rFonts w:ascii="Arial" w:hAnsi="Arial" w:cs="Arial"/>
          <w:b/>
          <w:color w:val="000000" w:themeColor="text1"/>
          <w:sz w:val="24"/>
        </w:rPr>
        <w:t>INSTA</w:t>
      </w:r>
      <w:r w:rsidR="007466ED">
        <w:rPr>
          <w:rFonts w:ascii="Arial" w:hAnsi="Arial" w:cs="Arial"/>
          <w:color w:val="000000" w:themeColor="text1"/>
          <w:sz w:val="24"/>
        </w:rPr>
        <w:t xml:space="preserve"> al sujeto obligado a</w:t>
      </w:r>
      <w:r>
        <w:rPr>
          <w:rFonts w:ascii="Arial" w:hAnsi="Arial" w:cs="Arial"/>
          <w:color w:val="000000" w:themeColor="text1"/>
          <w:sz w:val="24"/>
        </w:rPr>
        <w:t xml:space="preserve"> </w:t>
      </w:r>
      <w:r w:rsidR="00592591">
        <w:rPr>
          <w:rFonts w:ascii="Arial" w:hAnsi="Arial" w:cs="Arial"/>
          <w:color w:val="000000" w:themeColor="text1"/>
          <w:sz w:val="24"/>
        </w:rPr>
        <w:t>que,</w:t>
      </w:r>
      <w:r>
        <w:rPr>
          <w:rFonts w:ascii="Arial" w:hAnsi="Arial" w:cs="Arial"/>
          <w:color w:val="000000" w:themeColor="text1"/>
          <w:sz w:val="24"/>
        </w:rPr>
        <w:t xml:space="preserve"> en lo futuro de </w:t>
      </w:r>
      <w:r w:rsidR="007466ED">
        <w:rPr>
          <w:rFonts w:ascii="Arial" w:hAnsi="Arial" w:cs="Arial"/>
          <w:color w:val="000000" w:themeColor="text1"/>
          <w:sz w:val="24"/>
        </w:rPr>
        <w:t>contestación</w:t>
      </w:r>
      <w:r>
        <w:rPr>
          <w:rFonts w:ascii="Arial" w:hAnsi="Arial" w:cs="Arial"/>
          <w:color w:val="000000" w:themeColor="text1"/>
          <w:sz w:val="24"/>
        </w:rPr>
        <w:t xml:space="preserve"> a las solicitudes de</w:t>
      </w:r>
      <w:r w:rsidR="00A55C37">
        <w:rPr>
          <w:rFonts w:ascii="Arial" w:hAnsi="Arial" w:cs="Arial"/>
          <w:color w:val="000000" w:themeColor="text1"/>
          <w:sz w:val="24"/>
        </w:rPr>
        <w:t xml:space="preserve"> información </w:t>
      </w:r>
      <w:r w:rsidR="007466ED">
        <w:rPr>
          <w:rFonts w:ascii="Arial" w:hAnsi="Arial" w:cs="Arial"/>
          <w:color w:val="000000" w:themeColor="text1"/>
          <w:sz w:val="24"/>
        </w:rPr>
        <w:t>de manera</w:t>
      </w:r>
      <w:r w:rsidR="00B56A36">
        <w:rPr>
          <w:rFonts w:ascii="Arial" w:hAnsi="Arial" w:cs="Arial"/>
          <w:color w:val="000000" w:themeColor="text1"/>
          <w:sz w:val="24"/>
        </w:rPr>
        <w:t xml:space="preserve"> pulcra y accesible.</w:t>
      </w:r>
      <w:r w:rsidR="0054140B">
        <w:rPr>
          <w:rFonts w:ascii="Arial" w:hAnsi="Arial" w:cs="Arial"/>
          <w:color w:val="000000" w:themeColor="text1"/>
          <w:sz w:val="24"/>
        </w:rPr>
        <w:t xml:space="preserve"> </w:t>
      </w:r>
    </w:p>
    <w:p w:rsidR="00A55C37" w:rsidRDefault="00A55C37" w:rsidP="006C0091">
      <w:pPr>
        <w:rPr>
          <w:rFonts w:ascii="Arial" w:hAnsi="Arial" w:cs="Arial"/>
          <w:color w:val="000000" w:themeColor="text1"/>
          <w:sz w:val="24"/>
        </w:rPr>
      </w:pPr>
    </w:p>
    <w:p w:rsidR="005A2B98" w:rsidRDefault="00A55C37" w:rsidP="006C0091">
      <w:pPr>
        <w:rPr>
          <w:rFonts w:ascii="Arial" w:hAnsi="Arial" w:cs="Arial"/>
          <w:color w:val="000000" w:themeColor="text1"/>
          <w:sz w:val="24"/>
        </w:rPr>
      </w:pPr>
      <w:r>
        <w:rPr>
          <w:rFonts w:ascii="Arial" w:hAnsi="Arial" w:cs="Arial"/>
          <w:color w:val="000000" w:themeColor="text1"/>
          <w:sz w:val="24"/>
        </w:rPr>
        <w:t xml:space="preserve">Ahora bien, </w:t>
      </w:r>
      <w:r w:rsidR="005A2B98">
        <w:rPr>
          <w:rFonts w:ascii="Arial" w:hAnsi="Arial" w:cs="Arial"/>
          <w:color w:val="000000" w:themeColor="text1"/>
          <w:sz w:val="24"/>
        </w:rPr>
        <w:t>de</w:t>
      </w:r>
      <w:r>
        <w:rPr>
          <w:rFonts w:ascii="Arial" w:hAnsi="Arial" w:cs="Arial"/>
          <w:color w:val="000000" w:themeColor="text1"/>
          <w:sz w:val="24"/>
        </w:rPr>
        <w:t xml:space="preserve">l </w:t>
      </w:r>
      <w:r w:rsidR="005A2B98">
        <w:rPr>
          <w:rFonts w:ascii="Arial" w:hAnsi="Arial" w:cs="Arial"/>
          <w:color w:val="000000" w:themeColor="text1"/>
          <w:sz w:val="24"/>
        </w:rPr>
        <w:t>análisis a la respuesta</w:t>
      </w:r>
      <w:r w:rsidR="005B77DD">
        <w:rPr>
          <w:rFonts w:ascii="Arial" w:hAnsi="Arial" w:cs="Arial"/>
          <w:color w:val="000000" w:themeColor="text1"/>
          <w:sz w:val="24"/>
        </w:rPr>
        <w:t xml:space="preserve">, </w:t>
      </w:r>
      <w:r>
        <w:rPr>
          <w:rFonts w:ascii="Arial" w:hAnsi="Arial" w:cs="Arial"/>
          <w:color w:val="000000" w:themeColor="text1"/>
          <w:sz w:val="24"/>
        </w:rPr>
        <w:t xml:space="preserve">se </w:t>
      </w:r>
      <w:r w:rsidR="005A2B98">
        <w:rPr>
          <w:rFonts w:ascii="Arial" w:hAnsi="Arial" w:cs="Arial"/>
          <w:color w:val="000000" w:themeColor="text1"/>
          <w:sz w:val="24"/>
        </w:rPr>
        <w:t xml:space="preserve">puede apreciar que </w:t>
      </w:r>
      <w:r w:rsidR="00347D1D">
        <w:rPr>
          <w:rFonts w:ascii="Arial" w:hAnsi="Arial" w:cs="Arial"/>
          <w:color w:val="000000" w:themeColor="text1"/>
          <w:sz w:val="24"/>
        </w:rPr>
        <w:t>respecto al punto uno</w:t>
      </w:r>
      <w:r w:rsidR="005B77DD">
        <w:rPr>
          <w:rFonts w:ascii="Arial" w:hAnsi="Arial" w:cs="Arial"/>
          <w:color w:val="000000" w:themeColor="text1"/>
          <w:sz w:val="24"/>
        </w:rPr>
        <w:t xml:space="preserve"> de la solicitud de información, </w:t>
      </w:r>
      <w:r w:rsidR="00EB5802">
        <w:rPr>
          <w:rFonts w:ascii="Arial" w:hAnsi="Arial" w:cs="Arial"/>
          <w:color w:val="000000" w:themeColor="text1"/>
          <w:sz w:val="24"/>
        </w:rPr>
        <w:t xml:space="preserve">el sujeto obligado </w:t>
      </w:r>
      <w:r w:rsidR="005B77DD">
        <w:rPr>
          <w:rFonts w:ascii="Arial" w:hAnsi="Arial" w:cs="Arial"/>
          <w:color w:val="000000" w:themeColor="text1"/>
          <w:sz w:val="24"/>
        </w:rPr>
        <w:t xml:space="preserve">cargó una carpeta denominada “DICTAMEN” y en dicha carpeta se contienen 99 documentos escaneados, una vez que se analizaron se advirtió que corresponden a </w:t>
      </w:r>
      <w:r w:rsidR="00347D1D">
        <w:rPr>
          <w:rFonts w:ascii="Arial" w:hAnsi="Arial" w:cs="Arial"/>
          <w:color w:val="000000" w:themeColor="text1"/>
          <w:sz w:val="24"/>
        </w:rPr>
        <w:t>veintitrés</w:t>
      </w:r>
      <w:r w:rsidR="005B77DD">
        <w:rPr>
          <w:rFonts w:ascii="Arial" w:hAnsi="Arial" w:cs="Arial"/>
          <w:color w:val="000000" w:themeColor="text1"/>
          <w:sz w:val="24"/>
        </w:rPr>
        <w:t xml:space="preserve"> dictámenes de</w:t>
      </w:r>
      <w:r w:rsidR="008D6664">
        <w:rPr>
          <w:rFonts w:ascii="Arial" w:hAnsi="Arial" w:cs="Arial"/>
          <w:color w:val="000000" w:themeColor="text1"/>
          <w:sz w:val="24"/>
        </w:rPr>
        <w:t xml:space="preserve"> aprobación de</w:t>
      </w:r>
      <w:r w:rsidR="005B77DD">
        <w:rPr>
          <w:rFonts w:ascii="Arial" w:hAnsi="Arial" w:cs="Arial"/>
          <w:color w:val="000000" w:themeColor="text1"/>
          <w:sz w:val="24"/>
        </w:rPr>
        <w:t xml:space="preserve"> pensión </w:t>
      </w:r>
      <w:r w:rsidR="00EB5802">
        <w:rPr>
          <w:rFonts w:ascii="Arial" w:hAnsi="Arial" w:cs="Arial"/>
          <w:color w:val="000000" w:themeColor="text1"/>
          <w:sz w:val="24"/>
        </w:rPr>
        <w:t xml:space="preserve">en versión pública, </w:t>
      </w:r>
      <w:r w:rsidR="008D6664">
        <w:rPr>
          <w:rFonts w:ascii="Arial" w:hAnsi="Arial" w:cs="Arial"/>
          <w:color w:val="000000" w:themeColor="text1"/>
          <w:sz w:val="24"/>
        </w:rPr>
        <w:t xml:space="preserve">a diversos trabajadores, así como </w:t>
      </w:r>
      <w:r w:rsidR="005B77DD">
        <w:rPr>
          <w:rFonts w:ascii="Arial" w:hAnsi="Arial" w:cs="Arial"/>
          <w:color w:val="000000" w:themeColor="text1"/>
          <w:sz w:val="24"/>
        </w:rPr>
        <w:t xml:space="preserve">el </w:t>
      </w:r>
      <w:r w:rsidR="00EB5802">
        <w:rPr>
          <w:rFonts w:ascii="Arial" w:hAnsi="Arial" w:cs="Arial"/>
          <w:color w:val="000000" w:themeColor="text1"/>
          <w:sz w:val="24"/>
        </w:rPr>
        <w:t xml:space="preserve">oficio </w:t>
      </w:r>
      <w:r w:rsidR="001A3A2B">
        <w:rPr>
          <w:rFonts w:ascii="Arial" w:hAnsi="Arial" w:cs="Arial"/>
          <w:color w:val="000000" w:themeColor="text1"/>
          <w:sz w:val="24"/>
        </w:rPr>
        <w:t>S.G./3842/2018</w:t>
      </w:r>
      <w:r w:rsidR="00EB5802">
        <w:rPr>
          <w:rFonts w:ascii="Arial" w:hAnsi="Arial" w:cs="Arial"/>
          <w:color w:val="000000" w:themeColor="text1"/>
          <w:sz w:val="24"/>
        </w:rPr>
        <w:t xml:space="preserve"> signado por el entonces Secretario General del Ayuntamiento</w:t>
      </w:r>
      <w:r w:rsidR="001A3A2B">
        <w:rPr>
          <w:rFonts w:ascii="Arial" w:hAnsi="Arial" w:cs="Arial"/>
          <w:color w:val="000000" w:themeColor="text1"/>
          <w:sz w:val="24"/>
        </w:rPr>
        <w:t>,</w:t>
      </w:r>
      <w:r w:rsidR="00EB5802">
        <w:rPr>
          <w:rFonts w:ascii="Arial" w:hAnsi="Arial" w:cs="Arial"/>
          <w:color w:val="000000" w:themeColor="text1"/>
          <w:sz w:val="24"/>
        </w:rPr>
        <w:t xml:space="preserve"> en donde este</w:t>
      </w:r>
      <w:r w:rsidR="008D6664">
        <w:rPr>
          <w:rFonts w:ascii="Arial" w:hAnsi="Arial" w:cs="Arial"/>
          <w:color w:val="000000" w:themeColor="text1"/>
          <w:sz w:val="24"/>
        </w:rPr>
        <w:t>,</w:t>
      </w:r>
      <w:r w:rsidR="00EB5802">
        <w:rPr>
          <w:rFonts w:ascii="Arial" w:hAnsi="Arial" w:cs="Arial"/>
          <w:color w:val="000000" w:themeColor="text1"/>
          <w:sz w:val="24"/>
        </w:rPr>
        <w:t xml:space="preserve"> le </w:t>
      </w:r>
      <w:r w:rsidR="00C54475">
        <w:rPr>
          <w:rFonts w:ascii="Arial" w:hAnsi="Arial" w:cs="Arial"/>
          <w:color w:val="000000" w:themeColor="text1"/>
          <w:sz w:val="24"/>
        </w:rPr>
        <w:t>comunicó</w:t>
      </w:r>
      <w:r w:rsidR="001A3A2B">
        <w:rPr>
          <w:rFonts w:ascii="Arial" w:hAnsi="Arial" w:cs="Arial"/>
          <w:color w:val="000000" w:themeColor="text1"/>
          <w:sz w:val="24"/>
        </w:rPr>
        <w:t xml:space="preserve"> </w:t>
      </w:r>
      <w:r w:rsidR="00EB5802">
        <w:rPr>
          <w:rFonts w:ascii="Arial" w:hAnsi="Arial" w:cs="Arial"/>
          <w:color w:val="000000" w:themeColor="text1"/>
          <w:sz w:val="24"/>
        </w:rPr>
        <w:t xml:space="preserve">a </w:t>
      </w:r>
      <w:r w:rsidR="00B56A36">
        <w:rPr>
          <w:rFonts w:ascii="Arial" w:hAnsi="Arial" w:cs="Arial"/>
          <w:color w:val="000000" w:themeColor="text1"/>
          <w:sz w:val="24"/>
        </w:rPr>
        <w:t>l</w:t>
      </w:r>
      <w:r w:rsidR="00C54475">
        <w:rPr>
          <w:rFonts w:ascii="Arial" w:hAnsi="Arial" w:cs="Arial"/>
          <w:color w:val="000000" w:themeColor="text1"/>
          <w:sz w:val="24"/>
        </w:rPr>
        <w:t>a Dirección de Recursos Humanos</w:t>
      </w:r>
      <w:r w:rsidR="00B56A36">
        <w:rPr>
          <w:rFonts w:ascii="Arial" w:hAnsi="Arial" w:cs="Arial"/>
          <w:color w:val="000000" w:themeColor="text1"/>
          <w:sz w:val="24"/>
        </w:rPr>
        <w:t xml:space="preserve"> </w:t>
      </w:r>
      <w:r w:rsidR="00EB5802">
        <w:rPr>
          <w:rFonts w:ascii="Arial" w:hAnsi="Arial" w:cs="Arial"/>
          <w:color w:val="000000" w:themeColor="text1"/>
          <w:sz w:val="24"/>
        </w:rPr>
        <w:t>que en la novena sesión extraordinaria de Cabildo</w:t>
      </w:r>
      <w:r w:rsidR="00C54475">
        <w:rPr>
          <w:rFonts w:ascii="Arial" w:hAnsi="Arial" w:cs="Arial"/>
          <w:color w:val="000000" w:themeColor="text1"/>
          <w:sz w:val="24"/>
        </w:rPr>
        <w:t>,</w:t>
      </w:r>
      <w:r w:rsidR="00EB5802">
        <w:rPr>
          <w:rFonts w:ascii="Arial" w:hAnsi="Arial" w:cs="Arial"/>
          <w:color w:val="000000" w:themeColor="text1"/>
          <w:sz w:val="24"/>
        </w:rPr>
        <w:t xml:space="preserve"> de fecha veintiocho de septiembre de dos mil dieciocho</w:t>
      </w:r>
      <w:r w:rsidR="00C54475">
        <w:rPr>
          <w:rFonts w:ascii="Arial" w:hAnsi="Arial" w:cs="Arial"/>
          <w:color w:val="000000" w:themeColor="text1"/>
          <w:sz w:val="24"/>
        </w:rPr>
        <w:t>,</w:t>
      </w:r>
      <w:r w:rsidR="00EB5802">
        <w:rPr>
          <w:rFonts w:ascii="Arial" w:hAnsi="Arial" w:cs="Arial"/>
          <w:color w:val="000000" w:themeColor="text1"/>
          <w:sz w:val="24"/>
        </w:rPr>
        <w:t xml:space="preserve"> se aprobaron los dictámenes refer</w:t>
      </w:r>
      <w:r w:rsidR="00680066">
        <w:rPr>
          <w:rFonts w:ascii="Arial" w:hAnsi="Arial" w:cs="Arial"/>
          <w:color w:val="000000" w:themeColor="text1"/>
          <w:sz w:val="24"/>
        </w:rPr>
        <w:t>idos, para los tramites procedentes.</w:t>
      </w:r>
    </w:p>
    <w:p w:rsidR="008D6664" w:rsidRDefault="008D6664" w:rsidP="006C0091">
      <w:pPr>
        <w:rPr>
          <w:rFonts w:ascii="Arial" w:hAnsi="Arial" w:cs="Arial"/>
          <w:color w:val="000000" w:themeColor="text1"/>
          <w:sz w:val="24"/>
        </w:rPr>
      </w:pPr>
    </w:p>
    <w:p w:rsidR="00150076" w:rsidRPr="00343D00" w:rsidRDefault="008D6664" w:rsidP="00150076">
      <w:pPr>
        <w:rPr>
          <w:rFonts w:ascii="Arial" w:hAnsi="Arial" w:cs="Arial"/>
          <w:sz w:val="24"/>
          <w:lang w:val="es-MX"/>
        </w:rPr>
      </w:pPr>
      <w:r>
        <w:rPr>
          <w:rFonts w:ascii="Arial" w:hAnsi="Arial" w:cs="Arial"/>
          <w:color w:val="000000" w:themeColor="text1"/>
          <w:sz w:val="24"/>
        </w:rPr>
        <w:lastRenderedPageBreak/>
        <w:t xml:space="preserve">Ahora bien, </w:t>
      </w:r>
      <w:r w:rsidR="00347D1D">
        <w:rPr>
          <w:rFonts w:ascii="Arial" w:hAnsi="Arial" w:cs="Arial"/>
          <w:color w:val="000000" w:themeColor="text1"/>
          <w:sz w:val="24"/>
        </w:rPr>
        <w:t xml:space="preserve">con los </w:t>
      </w:r>
      <w:r>
        <w:rPr>
          <w:rFonts w:ascii="Arial" w:hAnsi="Arial" w:cs="Arial"/>
          <w:color w:val="000000" w:themeColor="text1"/>
          <w:sz w:val="24"/>
        </w:rPr>
        <w:t xml:space="preserve">99 </w:t>
      </w:r>
      <w:r w:rsidR="00347D1D">
        <w:rPr>
          <w:rFonts w:ascii="Arial" w:hAnsi="Arial" w:cs="Arial"/>
          <w:color w:val="000000" w:themeColor="text1"/>
          <w:sz w:val="24"/>
        </w:rPr>
        <w:t xml:space="preserve">documentos </w:t>
      </w:r>
      <w:r>
        <w:rPr>
          <w:rFonts w:ascii="Arial" w:hAnsi="Arial" w:cs="Arial"/>
          <w:color w:val="000000" w:themeColor="text1"/>
          <w:sz w:val="24"/>
        </w:rPr>
        <w:t xml:space="preserve">escaneados, </w:t>
      </w:r>
      <w:r w:rsidR="001A3A2B">
        <w:rPr>
          <w:rFonts w:ascii="Arial" w:hAnsi="Arial" w:cs="Arial"/>
          <w:color w:val="000000" w:themeColor="text1"/>
          <w:sz w:val="24"/>
        </w:rPr>
        <w:t>el sujeto obligado da contestación al punto 1 de la solicitud de información,</w:t>
      </w:r>
      <w:r w:rsidR="00A33622">
        <w:rPr>
          <w:rFonts w:ascii="Arial" w:hAnsi="Arial" w:cs="Arial"/>
          <w:color w:val="000000" w:themeColor="text1"/>
          <w:sz w:val="24"/>
        </w:rPr>
        <w:t xml:space="preserve"> es decir proporciona en versión pública los veintitrés dictámenes de pensiones aprobados a los que hace referencia el solicitante, haciendo la aclaración de que no son </w:t>
      </w:r>
      <w:r w:rsidR="008E4C33">
        <w:rPr>
          <w:rFonts w:ascii="Arial" w:hAnsi="Arial" w:cs="Arial"/>
          <w:color w:val="000000" w:themeColor="text1"/>
          <w:sz w:val="24"/>
        </w:rPr>
        <w:t>veintidós</w:t>
      </w:r>
      <w:r w:rsidR="00A33622">
        <w:rPr>
          <w:rFonts w:ascii="Arial" w:hAnsi="Arial" w:cs="Arial"/>
          <w:color w:val="000000" w:themeColor="text1"/>
          <w:sz w:val="24"/>
        </w:rPr>
        <w:t xml:space="preserve"> sino veintitrés</w:t>
      </w:r>
      <w:r w:rsidR="008E4C33">
        <w:rPr>
          <w:rFonts w:ascii="Arial" w:hAnsi="Arial" w:cs="Arial"/>
          <w:color w:val="000000" w:themeColor="text1"/>
          <w:sz w:val="24"/>
        </w:rPr>
        <w:t>,</w:t>
      </w:r>
      <w:r w:rsidR="00A33622">
        <w:rPr>
          <w:rFonts w:ascii="Arial" w:hAnsi="Arial" w:cs="Arial"/>
          <w:color w:val="000000" w:themeColor="text1"/>
          <w:sz w:val="24"/>
        </w:rPr>
        <w:t xml:space="preserve"> </w:t>
      </w:r>
      <w:r w:rsidR="001A3A2B">
        <w:rPr>
          <w:rFonts w:ascii="Arial" w:hAnsi="Arial" w:cs="Arial"/>
          <w:color w:val="000000" w:themeColor="text1"/>
          <w:sz w:val="24"/>
        </w:rPr>
        <w:t xml:space="preserve"> </w:t>
      </w:r>
      <w:r>
        <w:rPr>
          <w:rFonts w:ascii="Arial" w:hAnsi="Arial" w:cs="Arial"/>
          <w:color w:val="000000" w:themeColor="text1"/>
          <w:sz w:val="24"/>
        </w:rPr>
        <w:t>sin embargo</w:t>
      </w:r>
      <w:r w:rsidR="008E4C33">
        <w:rPr>
          <w:rFonts w:ascii="Arial" w:hAnsi="Arial" w:cs="Arial"/>
          <w:color w:val="000000" w:themeColor="text1"/>
          <w:sz w:val="24"/>
        </w:rPr>
        <w:t>,</w:t>
      </w:r>
      <w:r>
        <w:rPr>
          <w:rFonts w:ascii="Arial" w:hAnsi="Arial" w:cs="Arial"/>
          <w:color w:val="000000" w:themeColor="text1"/>
          <w:sz w:val="24"/>
        </w:rPr>
        <w:t xml:space="preserve"> </w:t>
      </w:r>
      <w:r w:rsidR="001A3A2B">
        <w:rPr>
          <w:rFonts w:ascii="Arial" w:hAnsi="Arial" w:cs="Arial"/>
          <w:color w:val="000000" w:themeColor="text1"/>
          <w:sz w:val="24"/>
        </w:rPr>
        <w:t xml:space="preserve">en lo que se refiere a la versión pública de los </w:t>
      </w:r>
      <w:r w:rsidR="008E4C33">
        <w:rPr>
          <w:rFonts w:ascii="Arial" w:hAnsi="Arial" w:cs="Arial"/>
          <w:color w:val="000000" w:themeColor="text1"/>
          <w:sz w:val="24"/>
        </w:rPr>
        <w:t xml:space="preserve">mismos </w:t>
      </w:r>
      <w:r w:rsidR="001A3A2B">
        <w:rPr>
          <w:rFonts w:ascii="Arial" w:hAnsi="Arial" w:cs="Arial"/>
          <w:color w:val="000000" w:themeColor="text1"/>
          <w:sz w:val="24"/>
        </w:rPr>
        <w:t xml:space="preserve">únicamente </w:t>
      </w:r>
      <w:r w:rsidR="008E4C33">
        <w:rPr>
          <w:rFonts w:ascii="Arial" w:hAnsi="Arial" w:cs="Arial"/>
          <w:color w:val="000000" w:themeColor="text1"/>
          <w:sz w:val="24"/>
        </w:rPr>
        <w:t xml:space="preserve">acompaña </w:t>
      </w:r>
      <w:r w:rsidR="001A3A2B">
        <w:rPr>
          <w:rFonts w:ascii="Arial" w:hAnsi="Arial" w:cs="Arial"/>
          <w:color w:val="000000" w:themeColor="text1"/>
          <w:sz w:val="24"/>
        </w:rPr>
        <w:t xml:space="preserve">dos fojas en las que </w:t>
      </w:r>
      <w:r w:rsidR="00C54475">
        <w:rPr>
          <w:rFonts w:ascii="Arial" w:hAnsi="Arial" w:cs="Arial"/>
          <w:color w:val="000000" w:themeColor="text1"/>
          <w:sz w:val="24"/>
        </w:rPr>
        <w:t xml:space="preserve">se pueden apreciar </w:t>
      </w:r>
      <w:r w:rsidR="001A3A2B">
        <w:rPr>
          <w:rFonts w:ascii="Arial" w:hAnsi="Arial" w:cs="Arial"/>
          <w:color w:val="000000" w:themeColor="text1"/>
          <w:sz w:val="24"/>
        </w:rPr>
        <w:t xml:space="preserve">los datos eliminados </w:t>
      </w:r>
      <w:r w:rsidR="008E4C33">
        <w:rPr>
          <w:rFonts w:ascii="Arial" w:hAnsi="Arial" w:cs="Arial"/>
          <w:color w:val="000000" w:themeColor="text1"/>
          <w:sz w:val="24"/>
        </w:rPr>
        <w:t xml:space="preserve">y </w:t>
      </w:r>
      <w:r w:rsidR="001A3A2B">
        <w:rPr>
          <w:rFonts w:ascii="Arial" w:hAnsi="Arial" w:cs="Arial"/>
          <w:color w:val="000000" w:themeColor="text1"/>
          <w:sz w:val="24"/>
        </w:rPr>
        <w:t xml:space="preserve">algunos otros datos relacionados con los documentos en mención, sin embargo no acompaña el acta del comité </w:t>
      </w:r>
      <w:r w:rsidR="00C54475">
        <w:rPr>
          <w:rFonts w:ascii="Arial" w:hAnsi="Arial" w:cs="Arial"/>
          <w:color w:val="000000" w:themeColor="text1"/>
          <w:sz w:val="24"/>
        </w:rPr>
        <w:t xml:space="preserve">de transparencia </w:t>
      </w:r>
      <w:r w:rsidR="001A3A2B">
        <w:rPr>
          <w:rFonts w:ascii="Arial" w:hAnsi="Arial" w:cs="Arial"/>
          <w:color w:val="000000" w:themeColor="text1"/>
          <w:sz w:val="24"/>
        </w:rPr>
        <w:t>firmada por los miembros del mismo</w:t>
      </w:r>
      <w:r w:rsidR="00C54475">
        <w:rPr>
          <w:rFonts w:ascii="Arial" w:hAnsi="Arial" w:cs="Arial"/>
          <w:color w:val="000000" w:themeColor="text1"/>
          <w:sz w:val="24"/>
        </w:rPr>
        <w:t xml:space="preserve">, tal como lo </w:t>
      </w:r>
      <w:r w:rsidR="0020026E">
        <w:rPr>
          <w:rFonts w:ascii="Arial" w:hAnsi="Arial" w:cs="Arial"/>
          <w:color w:val="000000" w:themeColor="text1"/>
          <w:sz w:val="24"/>
        </w:rPr>
        <w:t xml:space="preserve">exige el numeral 159 </w:t>
      </w:r>
      <w:r w:rsidR="001A3A2B">
        <w:rPr>
          <w:rFonts w:ascii="Arial" w:hAnsi="Arial" w:cs="Arial"/>
          <w:color w:val="000000" w:themeColor="text1"/>
          <w:sz w:val="24"/>
        </w:rPr>
        <w:t>de la Ley de Transparencia y Acceso a la Información P</w:t>
      </w:r>
      <w:r w:rsidR="0020026E">
        <w:rPr>
          <w:rFonts w:ascii="Arial" w:hAnsi="Arial" w:cs="Arial"/>
          <w:color w:val="000000" w:themeColor="text1"/>
          <w:sz w:val="24"/>
        </w:rPr>
        <w:t>ública</w:t>
      </w:r>
      <w:r w:rsidR="00133E92">
        <w:rPr>
          <w:rStyle w:val="Refdenotaalpie"/>
          <w:rFonts w:ascii="Arial" w:hAnsi="Arial" w:cs="Arial"/>
          <w:color w:val="000000" w:themeColor="text1"/>
          <w:sz w:val="24"/>
        </w:rPr>
        <w:footnoteReference w:id="3"/>
      </w:r>
      <w:r w:rsidR="008E4C33">
        <w:rPr>
          <w:rFonts w:ascii="Arial" w:hAnsi="Arial" w:cs="Arial"/>
          <w:color w:val="000000" w:themeColor="text1"/>
          <w:sz w:val="24"/>
        </w:rPr>
        <w:t xml:space="preserve">, ademas de que la versión pública como tal no reúne los requisitos </w:t>
      </w:r>
      <w:r w:rsidR="00150076">
        <w:rPr>
          <w:rFonts w:ascii="Arial" w:hAnsi="Arial" w:cs="Arial"/>
          <w:color w:val="000000" w:themeColor="text1"/>
          <w:sz w:val="24"/>
        </w:rPr>
        <w:t xml:space="preserve">que exige la </w:t>
      </w:r>
      <w:r w:rsidR="00150076" w:rsidRPr="00343D00">
        <w:rPr>
          <w:rFonts w:ascii="Arial" w:eastAsia="Arial Unicode MS" w:hAnsi="Arial" w:cs="Arial"/>
          <w:sz w:val="24"/>
        </w:rPr>
        <w:t>Ley de Transparencia y Acceso a la Información Pública</w:t>
      </w:r>
      <w:r w:rsidR="00150076">
        <w:rPr>
          <w:rFonts w:ascii="Arial" w:eastAsia="Arial Unicode MS" w:hAnsi="Arial" w:cs="Arial"/>
          <w:sz w:val="24"/>
        </w:rPr>
        <w:t xml:space="preserve"> del Estado de San Luis Potosí, en sus numerales </w:t>
      </w:r>
      <w:r w:rsidR="00150076" w:rsidRPr="00343D00">
        <w:rPr>
          <w:rFonts w:ascii="Arial" w:eastAsia="Arial Unicode MS" w:hAnsi="Arial" w:cs="Arial"/>
          <w:sz w:val="24"/>
        </w:rPr>
        <w:t>23</w:t>
      </w:r>
      <w:r w:rsidR="00150076" w:rsidRPr="00343D00">
        <w:rPr>
          <w:rStyle w:val="Refdenotaalpie"/>
          <w:rFonts w:ascii="Arial" w:eastAsia="Arial Unicode MS" w:hAnsi="Arial" w:cs="Arial"/>
          <w:sz w:val="24"/>
        </w:rPr>
        <w:footnoteReference w:id="4"/>
      </w:r>
      <w:r w:rsidR="00150076" w:rsidRPr="00343D00">
        <w:rPr>
          <w:rFonts w:ascii="Arial" w:eastAsia="Arial Unicode MS" w:hAnsi="Arial" w:cs="Arial"/>
          <w:sz w:val="24"/>
        </w:rPr>
        <w:t xml:space="preserve"> y 125</w:t>
      </w:r>
      <w:r w:rsidR="00150076" w:rsidRPr="00343D00">
        <w:rPr>
          <w:rStyle w:val="Refdenotaalpie"/>
          <w:rFonts w:ascii="Arial" w:eastAsia="Arial Unicode MS" w:hAnsi="Arial" w:cs="Arial"/>
          <w:sz w:val="24"/>
        </w:rPr>
        <w:footnoteReference w:id="5"/>
      </w:r>
      <w:r w:rsidR="00150076">
        <w:rPr>
          <w:rFonts w:ascii="Arial" w:eastAsia="Arial Unicode MS" w:hAnsi="Arial" w:cs="Arial"/>
          <w:sz w:val="24"/>
        </w:rPr>
        <w:t>.</w:t>
      </w:r>
    </w:p>
    <w:p w:rsidR="003F43CF" w:rsidRPr="00150076" w:rsidRDefault="003F43CF" w:rsidP="003F43CF">
      <w:pPr>
        <w:rPr>
          <w:rFonts w:ascii="Arial" w:hAnsi="Arial" w:cs="Arial"/>
          <w:color w:val="000000" w:themeColor="text1"/>
          <w:sz w:val="24"/>
          <w:lang w:val="es-MX"/>
        </w:rPr>
      </w:pPr>
    </w:p>
    <w:p w:rsidR="00B5480B" w:rsidRPr="00B5480B" w:rsidRDefault="00712F86" w:rsidP="003F43CF">
      <w:pPr>
        <w:rPr>
          <w:rFonts w:ascii="Arial" w:hAnsi="Arial" w:cs="Arial"/>
          <w:i/>
          <w:color w:val="000000" w:themeColor="text1"/>
          <w:sz w:val="22"/>
          <w:szCs w:val="22"/>
        </w:rPr>
      </w:pPr>
      <w:r w:rsidRPr="003F43CF">
        <w:rPr>
          <w:rFonts w:ascii="Arial" w:hAnsi="Arial" w:cs="Arial"/>
          <w:color w:val="000000" w:themeColor="text1"/>
          <w:sz w:val="24"/>
        </w:rPr>
        <w:t>Ahora bien</w:t>
      </w:r>
      <w:r w:rsidR="00B5480B" w:rsidRPr="003F43CF">
        <w:rPr>
          <w:rFonts w:ascii="Arial" w:hAnsi="Arial" w:cs="Arial"/>
          <w:color w:val="000000" w:themeColor="text1"/>
          <w:sz w:val="24"/>
        </w:rPr>
        <w:t>,</w:t>
      </w:r>
      <w:r w:rsidRPr="003F43CF">
        <w:rPr>
          <w:rFonts w:ascii="Arial" w:hAnsi="Arial" w:cs="Arial"/>
          <w:color w:val="000000" w:themeColor="text1"/>
          <w:sz w:val="24"/>
        </w:rPr>
        <w:t xml:space="preserve"> </w:t>
      </w:r>
      <w:r w:rsidR="003F43CF" w:rsidRPr="003F43CF">
        <w:rPr>
          <w:rFonts w:ascii="Arial" w:hAnsi="Arial" w:cs="Arial"/>
          <w:color w:val="000000" w:themeColor="text1"/>
          <w:sz w:val="24"/>
        </w:rPr>
        <w:t xml:space="preserve">respecto al </w:t>
      </w:r>
      <w:r w:rsidRPr="003F43CF">
        <w:rPr>
          <w:rFonts w:ascii="Arial" w:hAnsi="Arial" w:cs="Arial"/>
          <w:color w:val="000000" w:themeColor="text1"/>
          <w:sz w:val="24"/>
        </w:rPr>
        <w:t>punto dos de</w:t>
      </w:r>
      <w:r w:rsidR="003F43CF" w:rsidRPr="003F43CF">
        <w:rPr>
          <w:rFonts w:ascii="Arial" w:hAnsi="Arial" w:cs="Arial"/>
          <w:color w:val="000000" w:themeColor="text1"/>
          <w:sz w:val="24"/>
        </w:rPr>
        <w:t xml:space="preserve"> la</w:t>
      </w:r>
      <w:r w:rsidR="00B5480B" w:rsidRPr="003F43CF">
        <w:rPr>
          <w:rFonts w:ascii="Arial" w:hAnsi="Arial" w:cs="Arial"/>
          <w:color w:val="000000" w:themeColor="text1"/>
          <w:sz w:val="24"/>
        </w:rPr>
        <w:t xml:space="preserve"> </w:t>
      </w:r>
      <w:r w:rsidRPr="003F43CF">
        <w:rPr>
          <w:rFonts w:ascii="Arial" w:hAnsi="Arial" w:cs="Arial"/>
          <w:color w:val="000000" w:themeColor="text1"/>
          <w:sz w:val="24"/>
        </w:rPr>
        <w:t>solicitud</w:t>
      </w:r>
      <w:r w:rsidR="003F43CF" w:rsidRPr="003F43CF">
        <w:rPr>
          <w:rFonts w:ascii="Arial" w:hAnsi="Arial" w:cs="Arial"/>
          <w:color w:val="000000" w:themeColor="text1"/>
          <w:sz w:val="24"/>
        </w:rPr>
        <w:t xml:space="preserve"> de información, relativo a la notificación </w:t>
      </w:r>
      <w:r w:rsidR="003F43CF" w:rsidRPr="003F43CF">
        <w:rPr>
          <w:rFonts w:ascii="Arial" w:hAnsi="Arial" w:cs="Arial"/>
          <w:sz w:val="24"/>
        </w:rPr>
        <w:t xml:space="preserve">a los trabajadores del monto de la pensión </w:t>
      </w:r>
      <w:r w:rsidR="003F43CF">
        <w:rPr>
          <w:rFonts w:ascii="Arial" w:hAnsi="Arial" w:cs="Arial"/>
          <w:sz w:val="24"/>
        </w:rPr>
        <w:t>que se les aprobó</w:t>
      </w:r>
      <w:r w:rsidR="003F43CF" w:rsidRPr="003F43CF">
        <w:rPr>
          <w:rFonts w:ascii="Arial" w:hAnsi="Arial" w:cs="Arial"/>
          <w:sz w:val="24"/>
        </w:rPr>
        <w:t xml:space="preserve">, </w:t>
      </w:r>
      <w:r w:rsidRPr="003F43CF">
        <w:rPr>
          <w:rFonts w:ascii="Arial" w:hAnsi="Arial" w:cs="Arial"/>
          <w:color w:val="000000" w:themeColor="text1"/>
          <w:sz w:val="24"/>
        </w:rPr>
        <w:t>señala l</w:t>
      </w:r>
      <w:r w:rsidR="00B5480B" w:rsidRPr="003F43CF">
        <w:rPr>
          <w:rFonts w:ascii="Arial" w:hAnsi="Arial" w:cs="Arial"/>
          <w:color w:val="000000" w:themeColor="text1"/>
          <w:sz w:val="24"/>
        </w:rPr>
        <w:t xml:space="preserve">a directora de recursos humanos textualmente: </w:t>
      </w:r>
      <w:r w:rsidR="00B5480B" w:rsidRPr="0023241E">
        <w:rPr>
          <w:rFonts w:ascii="Arial" w:hAnsi="Arial" w:cs="Arial"/>
          <w:i/>
          <w:color w:val="000000" w:themeColor="text1"/>
          <w:sz w:val="22"/>
          <w:szCs w:val="22"/>
        </w:rPr>
        <w:t>“</w:t>
      </w:r>
      <w:r w:rsidR="00B5480B" w:rsidRPr="0023241E">
        <w:rPr>
          <w:rFonts w:ascii="Arial" w:eastAsiaTheme="minorHAnsi" w:hAnsi="Arial" w:cs="Arial"/>
          <w:i/>
          <w:sz w:val="22"/>
          <w:szCs w:val="22"/>
          <w:lang w:val="es-MX" w:eastAsia="en-US"/>
        </w:rPr>
        <w:t xml:space="preserve">me permito anexar al presente oficio </w:t>
      </w:r>
      <w:r w:rsidR="00B5480B" w:rsidRPr="0023241E">
        <w:rPr>
          <w:rFonts w:ascii="Arial" w:eastAsiaTheme="minorHAnsi" w:hAnsi="Arial" w:cs="Arial"/>
          <w:i/>
          <w:sz w:val="22"/>
          <w:szCs w:val="22"/>
          <w:u w:val="single"/>
          <w:lang w:val="es-MX" w:eastAsia="en-US"/>
        </w:rPr>
        <w:t>el acuerdo de cabildo</w:t>
      </w:r>
      <w:r w:rsidR="00B5480B" w:rsidRPr="0023241E">
        <w:rPr>
          <w:rFonts w:ascii="Arial" w:eastAsiaTheme="minorHAnsi" w:hAnsi="Arial" w:cs="Arial"/>
          <w:i/>
          <w:sz w:val="22"/>
          <w:szCs w:val="22"/>
          <w:lang w:val="es-MX" w:eastAsia="en-US"/>
        </w:rPr>
        <w:t xml:space="preserve"> donde se aprobó las </w:t>
      </w:r>
      <w:r w:rsidR="00B5480B" w:rsidRPr="0023241E">
        <w:rPr>
          <w:rFonts w:ascii="Arial" w:eastAsiaTheme="minorHAnsi" w:hAnsi="Arial" w:cs="Arial"/>
          <w:bCs/>
          <w:i/>
          <w:sz w:val="22"/>
          <w:szCs w:val="22"/>
          <w:lang w:val="es-MX" w:eastAsia="en-US"/>
        </w:rPr>
        <w:t xml:space="preserve">23 solicitudes con su respectivo porcentaje y monto, </w:t>
      </w:r>
      <w:r w:rsidR="00B5480B" w:rsidRPr="0023241E">
        <w:rPr>
          <w:rFonts w:ascii="Arial" w:eastAsiaTheme="minorHAnsi" w:hAnsi="Arial" w:cs="Arial"/>
          <w:bCs/>
          <w:i/>
          <w:sz w:val="22"/>
          <w:szCs w:val="22"/>
          <w:u w:val="single"/>
          <w:lang w:val="es-MX" w:eastAsia="en-US"/>
        </w:rPr>
        <w:t>mediante el cual se le notificó a los trabajadores respecto a liberación de sus pensiones</w:t>
      </w:r>
      <w:r w:rsidR="00B5480B" w:rsidRPr="00C54475">
        <w:rPr>
          <w:rFonts w:ascii="Arial" w:eastAsiaTheme="minorHAnsi" w:hAnsi="Arial" w:cs="Arial"/>
          <w:bCs/>
          <w:i/>
          <w:sz w:val="22"/>
          <w:szCs w:val="22"/>
          <w:u w:val="single"/>
          <w:lang w:val="es-MX" w:eastAsia="en-US"/>
        </w:rPr>
        <w:t>”</w:t>
      </w:r>
      <w:r w:rsidR="003F43CF">
        <w:rPr>
          <w:rFonts w:ascii="Arial" w:hAnsi="Arial" w:cs="Arial"/>
          <w:color w:val="000000" w:themeColor="text1"/>
          <w:sz w:val="24"/>
        </w:rPr>
        <w:t xml:space="preserve">; </w:t>
      </w:r>
      <w:r w:rsidR="00C54475">
        <w:rPr>
          <w:rFonts w:ascii="Arial" w:hAnsi="Arial" w:cs="Arial"/>
          <w:color w:val="000000" w:themeColor="text1"/>
          <w:sz w:val="24"/>
        </w:rPr>
        <w:t>asimismo</w:t>
      </w:r>
      <w:r w:rsidR="00CE0A45">
        <w:rPr>
          <w:rFonts w:ascii="Arial" w:hAnsi="Arial" w:cs="Arial"/>
          <w:color w:val="000000" w:themeColor="text1"/>
          <w:sz w:val="24"/>
        </w:rPr>
        <w:t xml:space="preserve"> la Presidenta de la Comisión de Pensiones </w:t>
      </w:r>
      <w:r w:rsidR="00B5480B">
        <w:rPr>
          <w:rFonts w:ascii="Arial" w:hAnsi="Arial" w:cs="Arial"/>
          <w:color w:val="000000" w:themeColor="text1"/>
          <w:sz w:val="24"/>
        </w:rPr>
        <w:t>acompaña el oficio S.G./3842/2018 descrito</w:t>
      </w:r>
      <w:r w:rsidR="0023241E">
        <w:rPr>
          <w:rFonts w:ascii="Arial" w:hAnsi="Arial" w:cs="Arial"/>
          <w:color w:val="000000" w:themeColor="text1"/>
          <w:sz w:val="24"/>
        </w:rPr>
        <w:t xml:space="preserve"> en párrafos </w:t>
      </w:r>
      <w:r w:rsidR="00B5480B">
        <w:rPr>
          <w:rFonts w:ascii="Arial" w:hAnsi="Arial" w:cs="Arial"/>
          <w:color w:val="000000" w:themeColor="text1"/>
          <w:sz w:val="24"/>
        </w:rPr>
        <w:t>anterior</w:t>
      </w:r>
      <w:r w:rsidR="0023241E">
        <w:rPr>
          <w:rFonts w:ascii="Arial" w:hAnsi="Arial" w:cs="Arial"/>
          <w:color w:val="000000" w:themeColor="text1"/>
          <w:sz w:val="24"/>
        </w:rPr>
        <w:t>es</w:t>
      </w:r>
      <w:r w:rsidR="00C54475">
        <w:rPr>
          <w:rFonts w:ascii="Arial" w:hAnsi="Arial" w:cs="Arial"/>
          <w:color w:val="000000" w:themeColor="text1"/>
          <w:sz w:val="24"/>
        </w:rPr>
        <w:t>,</w:t>
      </w:r>
      <w:r w:rsidR="00B5480B">
        <w:rPr>
          <w:rFonts w:ascii="Arial" w:hAnsi="Arial" w:cs="Arial"/>
          <w:color w:val="000000" w:themeColor="text1"/>
          <w:sz w:val="24"/>
        </w:rPr>
        <w:t xml:space="preserve"> y </w:t>
      </w:r>
      <w:r w:rsidR="00CE0A45">
        <w:rPr>
          <w:rFonts w:ascii="Arial" w:hAnsi="Arial" w:cs="Arial"/>
          <w:color w:val="000000" w:themeColor="text1"/>
          <w:sz w:val="24"/>
        </w:rPr>
        <w:t>señala</w:t>
      </w:r>
      <w:r w:rsidR="00B5480B">
        <w:rPr>
          <w:rFonts w:ascii="Arial" w:hAnsi="Arial" w:cs="Arial"/>
          <w:color w:val="000000" w:themeColor="text1"/>
          <w:sz w:val="24"/>
        </w:rPr>
        <w:t xml:space="preserve"> textualmente: </w:t>
      </w:r>
      <w:r w:rsidR="00B5480B" w:rsidRPr="00B5480B">
        <w:rPr>
          <w:rFonts w:ascii="Arial" w:eastAsiaTheme="minorHAnsi" w:hAnsi="Arial" w:cs="Arial"/>
          <w:i/>
          <w:sz w:val="22"/>
          <w:szCs w:val="22"/>
          <w:lang w:val="es-MX" w:eastAsia="en-US"/>
        </w:rPr>
        <w:t xml:space="preserve">“ahora bien, </w:t>
      </w:r>
      <w:r w:rsidR="00B5480B" w:rsidRPr="00C54475">
        <w:rPr>
          <w:rFonts w:ascii="Arial" w:eastAsiaTheme="minorHAnsi" w:hAnsi="Arial" w:cs="Arial"/>
          <w:i/>
          <w:sz w:val="22"/>
          <w:szCs w:val="22"/>
          <w:u w:val="single"/>
          <w:lang w:val="es-MX" w:eastAsia="en-US"/>
        </w:rPr>
        <w:t>es la Dirección de Recursos Humanos quien de manera directa hace de conocimiento al trabajador respecto a la aprobación de su petición, por lo cual el único documento con las características de notificación a los trabajadores es el presente oficio</w:t>
      </w:r>
      <w:r w:rsidR="00B5480B" w:rsidRPr="00B5480B">
        <w:rPr>
          <w:rFonts w:ascii="Arial" w:eastAsiaTheme="minorHAnsi" w:hAnsi="Arial" w:cs="Arial"/>
          <w:i/>
          <w:sz w:val="22"/>
          <w:szCs w:val="22"/>
          <w:lang w:val="es-MX" w:eastAsia="en-US"/>
        </w:rPr>
        <w:t>, el cual obedece a un documento de carácter público y puede cumplir los fines de publicidad, en este caso hacer de conocimiento a los trabajadores respecto a su pensión, por lo cual se hace entrega del mismo”</w:t>
      </w:r>
    </w:p>
    <w:p w:rsidR="00B5480B" w:rsidRDefault="00B5480B" w:rsidP="00B5480B">
      <w:pPr>
        <w:autoSpaceDE w:val="0"/>
        <w:autoSpaceDN w:val="0"/>
        <w:adjustRightInd w:val="0"/>
        <w:rPr>
          <w:rFonts w:ascii="Arial" w:hAnsi="Arial" w:cs="Arial"/>
          <w:color w:val="000000" w:themeColor="text1"/>
          <w:sz w:val="24"/>
        </w:rPr>
      </w:pPr>
    </w:p>
    <w:p w:rsidR="008E1974" w:rsidRDefault="00C54475" w:rsidP="00B5480B">
      <w:pPr>
        <w:autoSpaceDE w:val="0"/>
        <w:autoSpaceDN w:val="0"/>
        <w:adjustRightInd w:val="0"/>
        <w:rPr>
          <w:rFonts w:ascii="Arial" w:hAnsi="Arial" w:cs="Arial"/>
          <w:color w:val="000000" w:themeColor="text1"/>
          <w:sz w:val="24"/>
        </w:rPr>
      </w:pPr>
      <w:r>
        <w:rPr>
          <w:rFonts w:ascii="Arial" w:hAnsi="Arial" w:cs="Arial"/>
          <w:color w:val="000000" w:themeColor="text1"/>
          <w:sz w:val="24"/>
        </w:rPr>
        <w:t>Respecto a las</w:t>
      </w:r>
      <w:r w:rsidR="00B5480B">
        <w:rPr>
          <w:rFonts w:ascii="Arial" w:hAnsi="Arial" w:cs="Arial"/>
          <w:color w:val="000000" w:themeColor="text1"/>
          <w:sz w:val="24"/>
        </w:rPr>
        <w:t xml:space="preserve"> anterior</w:t>
      </w:r>
      <w:r>
        <w:rPr>
          <w:rFonts w:ascii="Arial" w:hAnsi="Arial" w:cs="Arial"/>
          <w:color w:val="000000" w:themeColor="text1"/>
          <w:sz w:val="24"/>
        </w:rPr>
        <w:t>es manifestaciones</w:t>
      </w:r>
      <w:r w:rsidR="00B5480B">
        <w:rPr>
          <w:rFonts w:ascii="Arial" w:hAnsi="Arial" w:cs="Arial"/>
          <w:color w:val="000000" w:themeColor="text1"/>
          <w:sz w:val="24"/>
        </w:rPr>
        <w:t>, cabe mencionar que contrario a lo que señala la directora de recursos humanos en su respuesta</w:t>
      </w:r>
      <w:r>
        <w:rPr>
          <w:rFonts w:ascii="Arial" w:hAnsi="Arial" w:cs="Arial"/>
          <w:color w:val="000000" w:themeColor="text1"/>
          <w:sz w:val="24"/>
        </w:rPr>
        <w:t>,</w:t>
      </w:r>
      <w:r w:rsidR="00B5480B">
        <w:rPr>
          <w:rFonts w:ascii="Arial" w:hAnsi="Arial" w:cs="Arial"/>
          <w:color w:val="000000" w:themeColor="text1"/>
          <w:sz w:val="24"/>
        </w:rPr>
        <w:t xml:space="preserve"> no consta en autos el acuerdo de cabildo que menciona</w:t>
      </w:r>
      <w:r w:rsidR="0015352F">
        <w:rPr>
          <w:rFonts w:ascii="Arial" w:hAnsi="Arial" w:cs="Arial"/>
          <w:color w:val="000000" w:themeColor="text1"/>
          <w:sz w:val="24"/>
        </w:rPr>
        <w:t>,</w:t>
      </w:r>
      <w:r w:rsidR="00B5480B">
        <w:rPr>
          <w:rFonts w:ascii="Arial" w:hAnsi="Arial" w:cs="Arial"/>
          <w:color w:val="000000" w:themeColor="text1"/>
          <w:sz w:val="24"/>
        </w:rPr>
        <w:t xml:space="preserve"> sino únicamente el oficio </w:t>
      </w:r>
      <w:r w:rsidR="0015352F">
        <w:rPr>
          <w:rFonts w:ascii="Arial" w:hAnsi="Arial" w:cs="Arial"/>
          <w:color w:val="000000" w:themeColor="text1"/>
          <w:sz w:val="24"/>
        </w:rPr>
        <w:t xml:space="preserve">S.G./3842/2018 </w:t>
      </w:r>
      <w:r>
        <w:rPr>
          <w:rFonts w:ascii="Arial" w:hAnsi="Arial" w:cs="Arial"/>
          <w:color w:val="000000" w:themeColor="text1"/>
          <w:sz w:val="24"/>
        </w:rPr>
        <w:t xml:space="preserve">señalado, </w:t>
      </w:r>
      <w:r w:rsidR="0015352F">
        <w:rPr>
          <w:rFonts w:ascii="Arial" w:hAnsi="Arial" w:cs="Arial"/>
          <w:color w:val="000000" w:themeColor="text1"/>
          <w:sz w:val="24"/>
        </w:rPr>
        <w:t xml:space="preserve">en donde </w:t>
      </w:r>
      <w:r w:rsidR="00114165">
        <w:rPr>
          <w:rFonts w:ascii="Arial" w:hAnsi="Arial" w:cs="Arial"/>
          <w:color w:val="000000" w:themeColor="text1"/>
          <w:sz w:val="24"/>
        </w:rPr>
        <w:t>el entonces Secr</w:t>
      </w:r>
      <w:r>
        <w:rPr>
          <w:rFonts w:ascii="Arial" w:hAnsi="Arial" w:cs="Arial"/>
          <w:color w:val="000000" w:themeColor="text1"/>
          <w:sz w:val="24"/>
        </w:rPr>
        <w:t>etario General del Ayuntamiento comunica a la Directora de Recursos H</w:t>
      </w:r>
      <w:r w:rsidR="00114165">
        <w:rPr>
          <w:rFonts w:ascii="Arial" w:hAnsi="Arial" w:cs="Arial"/>
          <w:color w:val="000000" w:themeColor="text1"/>
          <w:sz w:val="24"/>
        </w:rPr>
        <w:t xml:space="preserve">umanos la aprobación </w:t>
      </w:r>
      <w:r>
        <w:rPr>
          <w:rFonts w:ascii="Arial" w:hAnsi="Arial" w:cs="Arial"/>
          <w:color w:val="000000" w:themeColor="text1"/>
          <w:sz w:val="24"/>
        </w:rPr>
        <w:t xml:space="preserve">por parte del Cabildo </w:t>
      </w:r>
      <w:r w:rsidR="00114165">
        <w:rPr>
          <w:rFonts w:ascii="Arial" w:hAnsi="Arial" w:cs="Arial"/>
          <w:color w:val="000000" w:themeColor="text1"/>
          <w:sz w:val="24"/>
        </w:rPr>
        <w:t>de los veintidós dictámenes</w:t>
      </w:r>
      <w:r>
        <w:rPr>
          <w:rFonts w:ascii="Arial" w:hAnsi="Arial" w:cs="Arial"/>
          <w:color w:val="000000" w:themeColor="text1"/>
          <w:sz w:val="24"/>
        </w:rPr>
        <w:t xml:space="preserve"> de pensiones solicitados, </w:t>
      </w:r>
      <w:r w:rsidRPr="0023241E">
        <w:rPr>
          <w:rFonts w:ascii="Arial" w:hAnsi="Arial" w:cs="Arial"/>
          <w:color w:val="000000" w:themeColor="text1"/>
          <w:sz w:val="24"/>
          <w:u w:val="single"/>
        </w:rPr>
        <w:t>con la finalidad de que dicha área realice los tramites procedentes,</w:t>
      </w:r>
      <w:r w:rsidR="00114165">
        <w:rPr>
          <w:rFonts w:ascii="Arial" w:hAnsi="Arial" w:cs="Arial"/>
          <w:color w:val="000000" w:themeColor="text1"/>
          <w:sz w:val="24"/>
        </w:rPr>
        <w:t xml:space="preserve"> es decir, el oficio referido </w:t>
      </w:r>
      <w:r w:rsidR="00B5480B">
        <w:rPr>
          <w:rFonts w:ascii="Arial" w:hAnsi="Arial" w:cs="Arial"/>
          <w:color w:val="000000" w:themeColor="text1"/>
          <w:sz w:val="24"/>
        </w:rPr>
        <w:t>corresponde a una comunicación interna entre áreas del Ayuntamiento,</w:t>
      </w:r>
      <w:r w:rsidR="0023241E">
        <w:rPr>
          <w:rFonts w:ascii="Arial" w:hAnsi="Arial" w:cs="Arial"/>
          <w:color w:val="000000" w:themeColor="text1"/>
          <w:sz w:val="24"/>
        </w:rPr>
        <w:t xml:space="preserve"> y con el no se </w:t>
      </w:r>
      <w:r>
        <w:rPr>
          <w:rFonts w:ascii="Arial" w:hAnsi="Arial" w:cs="Arial"/>
          <w:color w:val="000000" w:themeColor="text1"/>
          <w:sz w:val="24"/>
        </w:rPr>
        <w:t xml:space="preserve">acredita que los trabajadores a los cuales se les aprobó su pensión en la sesión de Cabildo señalada, </w:t>
      </w:r>
      <w:r w:rsidR="00114165">
        <w:rPr>
          <w:rFonts w:ascii="Arial" w:hAnsi="Arial" w:cs="Arial"/>
          <w:color w:val="000000" w:themeColor="text1"/>
          <w:sz w:val="24"/>
        </w:rPr>
        <w:t>se hicieran sabedores de</w:t>
      </w:r>
      <w:r w:rsidR="00964C25">
        <w:rPr>
          <w:rFonts w:ascii="Arial" w:hAnsi="Arial" w:cs="Arial"/>
          <w:color w:val="000000" w:themeColor="text1"/>
          <w:sz w:val="24"/>
        </w:rPr>
        <w:t xml:space="preserve">l monto </w:t>
      </w:r>
      <w:r w:rsidR="00043F5F">
        <w:rPr>
          <w:rFonts w:ascii="Arial" w:hAnsi="Arial" w:cs="Arial"/>
          <w:color w:val="000000" w:themeColor="text1"/>
          <w:sz w:val="24"/>
        </w:rPr>
        <w:t>aprobado y demás cuestiones relacionadas con</w:t>
      </w:r>
      <w:r w:rsidR="0023241E">
        <w:rPr>
          <w:rFonts w:ascii="Arial" w:hAnsi="Arial" w:cs="Arial"/>
          <w:color w:val="000000" w:themeColor="text1"/>
          <w:sz w:val="24"/>
        </w:rPr>
        <w:t xml:space="preserve"> su pensión</w:t>
      </w:r>
      <w:r w:rsidR="008E1974">
        <w:rPr>
          <w:rFonts w:ascii="Arial" w:hAnsi="Arial" w:cs="Arial"/>
          <w:color w:val="000000" w:themeColor="text1"/>
          <w:sz w:val="24"/>
        </w:rPr>
        <w:t xml:space="preserve">. </w:t>
      </w:r>
    </w:p>
    <w:p w:rsidR="00C54475" w:rsidRDefault="00C54475" w:rsidP="00B5480B">
      <w:pPr>
        <w:autoSpaceDE w:val="0"/>
        <w:autoSpaceDN w:val="0"/>
        <w:adjustRightInd w:val="0"/>
        <w:rPr>
          <w:rFonts w:ascii="Arial" w:hAnsi="Arial" w:cs="Arial"/>
          <w:color w:val="000000" w:themeColor="text1"/>
          <w:sz w:val="24"/>
        </w:rPr>
      </w:pPr>
    </w:p>
    <w:p w:rsidR="008E1974" w:rsidRDefault="008E1974" w:rsidP="00B5480B">
      <w:pPr>
        <w:autoSpaceDE w:val="0"/>
        <w:autoSpaceDN w:val="0"/>
        <w:adjustRightInd w:val="0"/>
        <w:rPr>
          <w:rFonts w:ascii="Arial" w:hAnsi="Arial" w:cs="Arial"/>
          <w:color w:val="000000" w:themeColor="text1"/>
          <w:sz w:val="24"/>
        </w:rPr>
      </w:pPr>
      <w:r>
        <w:rPr>
          <w:rFonts w:ascii="Arial" w:hAnsi="Arial" w:cs="Arial"/>
          <w:color w:val="000000" w:themeColor="text1"/>
          <w:sz w:val="24"/>
        </w:rPr>
        <w:t>Se trae a contexto por analogía el siguiente criterio:</w:t>
      </w:r>
    </w:p>
    <w:p w:rsidR="008E1974" w:rsidRDefault="008E1974" w:rsidP="00B5480B">
      <w:pPr>
        <w:autoSpaceDE w:val="0"/>
        <w:autoSpaceDN w:val="0"/>
        <w:adjustRightInd w:val="0"/>
        <w:rPr>
          <w:rFonts w:ascii="Arial" w:hAnsi="Arial" w:cs="Arial"/>
          <w:color w:val="000000" w:themeColor="text1"/>
          <w:sz w:val="24"/>
        </w:rPr>
      </w:pPr>
    </w:p>
    <w:p w:rsidR="00923934" w:rsidRPr="008E1974" w:rsidRDefault="00923934" w:rsidP="008E1974">
      <w:pPr>
        <w:autoSpaceDE w:val="0"/>
        <w:autoSpaceDN w:val="0"/>
        <w:adjustRightInd w:val="0"/>
        <w:spacing w:line="240" w:lineRule="auto"/>
        <w:ind w:left="567" w:right="616"/>
        <w:rPr>
          <w:rFonts w:ascii="Arial" w:hAnsi="Arial" w:cs="Arial"/>
          <w:color w:val="000000" w:themeColor="text1"/>
          <w:sz w:val="22"/>
          <w:szCs w:val="22"/>
        </w:rPr>
      </w:pPr>
      <w:r w:rsidRPr="008E1974">
        <w:rPr>
          <w:rFonts w:ascii="Arial" w:hAnsi="Arial" w:cs="Arial"/>
          <w:color w:val="000000" w:themeColor="text1"/>
          <w:sz w:val="22"/>
          <w:szCs w:val="22"/>
        </w:rPr>
        <w:t>NOTIFICACIÓN DE ACTOS ADMINISTRATIVOS NO DICTADOS DENTRO DEL PROCEDIMIENTO ADMINISTRATIVO DE EJECUCIÓN. EL ARTÍCULO 137, PRIMER PÁRRAFO, DEL CÓDIGO FISCAL DE LA FEDERACIÓN, QUE ESTABLECE LAS FORMALIDADES PARA SU PRÁCTICA, NO TRANSGREDE LA GARANTÍA DE AUDIENCIA.</w:t>
      </w:r>
    </w:p>
    <w:p w:rsidR="00923934" w:rsidRPr="008E1974" w:rsidRDefault="00923934" w:rsidP="008E1974">
      <w:pPr>
        <w:autoSpaceDE w:val="0"/>
        <w:autoSpaceDN w:val="0"/>
        <w:adjustRightInd w:val="0"/>
        <w:spacing w:line="240" w:lineRule="auto"/>
        <w:ind w:left="567" w:right="616"/>
        <w:rPr>
          <w:rFonts w:ascii="Arial" w:hAnsi="Arial" w:cs="Arial"/>
          <w:color w:val="000000" w:themeColor="text1"/>
          <w:sz w:val="22"/>
          <w:szCs w:val="22"/>
        </w:rPr>
      </w:pPr>
    </w:p>
    <w:p w:rsidR="00923934" w:rsidRPr="008E1974" w:rsidRDefault="00923934" w:rsidP="008E1974">
      <w:pPr>
        <w:autoSpaceDE w:val="0"/>
        <w:autoSpaceDN w:val="0"/>
        <w:adjustRightInd w:val="0"/>
        <w:spacing w:line="240" w:lineRule="auto"/>
        <w:ind w:left="567" w:right="616"/>
        <w:rPr>
          <w:rFonts w:ascii="Arial" w:hAnsi="Arial" w:cs="Arial"/>
          <w:color w:val="000000" w:themeColor="text1"/>
          <w:sz w:val="22"/>
          <w:szCs w:val="22"/>
        </w:rPr>
      </w:pPr>
      <w:r w:rsidRPr="00E5244C">
        <w:rPr>
          <w:rFonts w:ascii="Arial" w:hAnsi="Arial" w:cs="Arial"/>
          <w:b/>
          <w:color w:val="000000" w:themeColor="text1"/>
          <w:sz w:val="22"/>
          <w:szCs w:val="22"/>
        </w:rPr>
        <w:t>La práctica de toda notificación tiene como premisa fundamental la plena demostración de que el destinatario tuvo conocimiento del acto de autoridad para estar en condiciones de cumplirlo o ejercer la defensa de sus intereses.</w:t>
      </w:r>
      <w:r w:rsidRPr="008E1974">
        <w:rPr>
          <w:rFonts w:ascii="Arial" w:hAnsi="Arial" w:cs="Arial"/>
          <w:color w:val="000000" w:themeColor="text1"/>
          <w:sz w:val="22"/>
          <w:szCs w:val="22"/>
        </w:rPr>
        <w:t xml:space="preserve"> Dicha exigencia que satisface un aspecto de la garantía de audiencia, se encuentra inmersa en el artículo 137, primer párrafo, del Código Fiscal de la Federación, pues aun cuando no aluda al levantamiento del acta circunstanciada en la que se asienten los hechos que ocurran durante la diligencia, esa formalidad deriva del propio precepto, en tanto que al notificarse personalmente al destinatario en su domicilio, se debe precisar, en la constancia de notificación, qué persona se busca, cuál es su domicilio y, en su caso, por qué no se pudo practicar, con quién se entendió la diligencia y a quién se le dejó el citatorio, datos que aunque expresamente no se consignen en la ley, dicho numeral tácitamente los contempla. Ello se corrobora, además, del análisis íntegro del citado precepto legal, del cual se advierte que las formalidades de la notificación personal previstas en su segundo párrafo no son exclusivas del procedimiento administrativo de ejecución, pues la notificación de los actos administrativos en general puede hacerse por medio de instructivo, siempre y cuando quien se encuentre en el domicilio o un vecino se niegue a recibir la notificación y previa satisfacción de las formalidades que el propio párrafo establece.</w:t>
      </w:r>
      <w:r w:rsidR="008E1974">
        <w:rPr>
          <w:rStyle w:val="Refdenotaalpie"/>
          <w:rFonts w:ascii="Arial" w:hAnsi="Arial" w:cs="Arial"/>
          <w:color w:val="000000" w:themeColor="text1"/>
          <w:sz w:val="22"/>
          <w:szCs w:val="22"/>
        </w:rPr>
        <w:footnoteReference w:id="6"/>
      </w:r>
    </w:p>
    <w:p w:rsidR="00923934" w:rsidRPr="00923934" w:rsidRDefault="00923934" w:rsidP="00923934">
      <w:pPr>
        <w:autoSpaceDE w:val="0"/>
        <w:autoSpaceDN w:val="0"/>
        <w:adjustRightInd w:val="0"/>
        <w:rPr>
          <w:rFonts w:ascii="Arial" w:hAnsi="Arial" w:cs="Arial"/>
          <w:color w:val="000000" w:themeColor="text1"/>
          <w:sz w:val="24"/>
        </w:rPr>
      </w:pPr>
    </w:p>
    <w:p w:rsidR="008E1974" w:rsidRPr="00E5244C" w:rsidRDefault="00043F5F" w:rsidP="006C0091">
      <w:pPr>
        <w:rPr>
          <w:rFonts w:ascii="Arial" w:hAnsi="Arial" w:cs="Arial"/>
          <w:color w:val="000000" w:themeColor="text1"/>
          <w:sz w:val="24"/>
          <w:lang w:val="es-MX"/>
        </w:rPr>
      </w:pPr>
      <w:r>
        <w:rPr>
          <w:rFonts w:ascii="Arial" w:hAnsi="Arial" w:cs="Arial"/>
          <w:color w:val="000000" w:themeColor="text1"/>
          <w:sz w:val="24"/>
        </w:rPr>
        <w:lastRenderedPageBreak/>
        <w:t xml:space="preserve">En ese sentido, </w:t>
      </w:r>
      <w:r w:rsidR="00E5244C">
        <w:rPr>
          <w:rFonts w:ascii="Arial" w:hAnsi="Arial" w:cs="Arial"/>
          <w:color w:val="000000" w:themeColor="text1"/>
          <w:sz w:val="24"/>
        </w:rPr>
        <w:t>la autoridad tuvo que proporcionar el documento que efectivamente demuestre que se hizo del conocimiento de los trabajadores a los cuales se les aprobó su pensión</w:t>
      </w:r>
      <w:r w:rsidR="006B31EA">
        <w:rPr>
          <w:rFonts w:ascii="Arial" w:hAnsi="Arial" w:cs="Arial"/>
          <w:color w:val="000000" w:themeColor="text1"/>
          <w:sz w:val="24"/>
        </w:rPr>
        <w:t>,</w:t>
      </w:r>
      <w:r w:rsidR="00E5244C">
        <w:rPr>
          <w:rFonts w:ascii="Arial" w:hAnsi="Arial" w:cs="Arial"/>
          <w:color w:val="000000" w:themeColor="text1"/>
          <w:sz w:val="24"/>
        </w:rPr>
        <w:t xml:space="preserve"> el resultado de los dictámenes correspondientes, o bien acreditar cual fue el método por medio del cual se realizó la notificació</w:t>
      </w:r>
      <w:r w:rsidR="006B31EA">
        <w:rPr>
          <w:rFonts w:ascii="Arial" w:hAnsi="Arial" w:cs="Arial"/>
          <w:color w:val="000000" w:themeColor="text1"/>
          <w:sz w:val="24"/>
        </w:rPr>
        <w:t>n referida, demostrando que realizó la búsqueda exhaustiva de las documentales correspondientes.</w:t>
      </w:r>
    </w:p>
    <w:p w:rsidR="00AB0E41" w:rsidRDefault="00AB0E41" w:rsidP="006C0091">
      <w:pPr>
        <w:rPr>
          <w:rFonts w:ascii="Arial" w:hAnsi="Arial" w:cs="Arial"/>
          <w:color w:val="000000" w:themeColor="text1"/>
          <w:sz w:val="24"/>
        </w:rPr>
      </w:pPr>
    </w:p>
    <w:p w:rsidR="008E1974" w:rsidRPr="003F43CF" w:rsidRDefault="00AB0E41" w:rsidP="003F43CF">
      <w:pPr>
        <w:rPr>
          <w:rFonts w:ascii="Arial" w:eastAsiaTheme="minorHAnsi" w:hAnsi="Arial" w:cs="Arial"/>
          <w:sz w:val="24"/>
          <w:lang w:val="es-MX" w:eastAsia="en-US"/>
        </w:rPr>
      </w:pPr>
      <w:r>
        <w:rPr>
          <w:rFonts w:ascii="Arial" w:hAnsi="Arial" w:cs="Arial"/>
          <w:color w:val="000000" w:themeColor="text1"/>
          <w:sz w:val="24"/>
        </w:rPr>
        <w:t>En relación con el punto tres de la solicitud de información</w:t>
      </w:r>
      <w:r w:rsidR="003F43CF">
        <w:rPr>
          <w:rFonts w:ascii="Arial" w:hAnsi="Arial" w:cs="Arial"/>
          <w:color w:val="000000" w:themeColor="text1"/>
          <w:sz w:val="24"/>
        </w:rPr>
        <w:t xml:space="preserve"> relativa a </w:t>
      </w:r>
      <w:r w:rsidR="003F43CF" w:rsidRPr="003F43CF">
        <w:rPr>
          <w:rFonts w:ascii="Arial" w:eastAsiaTheme="minorHAnsi" w:hAnsi="Arial" w:cs="Arial"/>
          <w:bCs/>
          <w:iCs/>
          <w:color w:val="000000"/>
          <w:sz w:val="24"/>
          <w:lang w:val="es-MX" w:eastAsia="en-US"/>
        </w:rPr>
        <w:t>cuantos y cuales trabajadores han acudido a la dirección de recursos humanos a presentar su solicitud de pensiones</w:t>
      </w:r>
      <w:r w:rsidR="002537A2">
        <w:rPr>
          <w:rFonts w:ascii="Arial" w:eastAsiaTheme="minorHAnsi" w:hAnsi="Arial" w:cs="Arial"/>
          <w:bCs/>
          <w:iCs/>
          <w:color w:val="000000"/>
          <w:sz w:val="24"/>
          <w:lang w:val="es-MX" w:eastAsia="en-US"/>
        </w:rPr>
        <w:t>, el trámite que se les dio,</w:t>
      </w:r>
      <w:r w:rsidR="003F43CF" w:rsidRPr="003F43CF">
        <w:rPr>
          <w:rFonts w:ascii="Arial" w:eastAsiaTheme="minorHAnsi" w:hAnsi="Arial" w:cs="Arial"/>
          <w:bCs/>
          <w:iCs/>
          <w:color w:val="000000"/>
          <w:sz w:val="24"/>
          <w:lang w:val="es-MX" w:eastAsia="en-US"/>
        </w:rPr>
        <w:t xml:space="preserve"> y en qué</w:t>
      </w:r>
      <w:r w:rsidR="003F43CF">
        <w:rPr>
          <w:rFonts w:ascii="Arial" w:eastAsiaTheme="minorHAnsi" w:hAnsi="Arial" w:cs="Arial"/>
          <w:bCs/>
          <w:iCs/>
          <w:color w:val="000000"/>
          <w:sz w:val="24"/>
          <w:lang w:val="es-MX" w:eastAsia="en-US"/>
        </w:rPr>
        <w:t xml:space="preserve"> etapa</w:t>
      </w:r>
      <w:r w:rsidR="002537A2">
        <w:rPr>
          <w:rFonts w:ascii="Arial" w:eastAsiaTheme="minorHAnsi" w:hAnsi="Arial" w:cs="Arial"/>
          <w:bCs/>
          <w:iCs/>
          <w:color w:val="000000"/>
          <w:sz w:val="24"/>
          <w:lang w:val="es-MX" w:eastAsia="en-US"/>
        </w:rPr>
        <w:t xml:space="preserve"> se encuentra dicho trámite, </w:t>
      </w:r>
      <w:r w:rsidR="003F43CF">
        <w:rPr>
          <w:rFonts w:ascii="Arial" w:eastAsiaTheme="minorHAnsi" w:hAnsi="Arial" w:cs="Arial"/>
          <w:bCs/>
          <w:iCs/>
          <w:color w:val="000000"/>
          <w:sz w:val="24"/>
          <w:lang w:val="es-MX" w:eastAsia="en-US"/>
        </w:rPr>
        <w:t xml:space="preserve">tanto </w:t>
      </w:r>
      <w:r w:rsidR="00437CAB">
        <w:rPr>
          <w:rFonts w:ascii="Arial" w:hAnsi="Arial" w:cs="Arial"/>
          <w:color w:val="000000" w:themeColor="text1"/>
          <w:sz w:val="24"/>
        </w:rPr>
        <w:t xml:space="preserve">la Presidenta de la Comisión de Pensiones </w:t>
      </w:r>
      <w:r w:rsidR="003F43CF">
        <w:rPr>
          <w:rFonts w:ascii="Arial" w:hAnsi="Arial" w:cs="Arial"/>
          <w:color w:val="000000" w:themeColor="text1"/>
          <w:sz w:val="24"/>
        </w:rPr>
        <w:t>como la Direct</w:t>
      </w:r>
      <w:r w:rsidR="002537A2">
        <w:rPr>
          <w:rFonts w:ascii="Arial" w:hAnsi="Arial" w:cs="Arial"/>
          <w:color w:val="000000" w:themeColor="text1"/>
          <w:sz w:val="24"/>
        </w:rPr>
        <w:t>ora de Recursos Humanos, señalaron</w:t>
      </w:r>
      <w:r w:rsidR="003F43CF">
        <w:rPr>
          <w:rFonts w:ascii="Arial" w:hAnsi="Arial" w:cs="Arial"/>
          <w:color w:val="000000" w:themeColor="text1"/>
          <w:sz w:val="24"/>
        </w:rPr>
        <w:t xml:space="preserve"> </w:t>
      </w:r>
      <w:r w:rsidR="00437CAB">
        <w:rPr>
          <w:rFonts w:ascii="Arial" w:hAnsi="Arial" w:cs="Arial"/>
          <w:color w:val="000000" w:themeColor="text1"/>
          <w:sz w:val="24"/>
        </w:rPr>
        <w:t xml:space="preserve">que </w:t>
      </w:r>
      <w:r w:rsidR="003F43CF" w:rsidRPr="003F43CF">
        <w:rPr>
          <w:rFonts w:ascii="Arial" w:hAnsi="Arial" w:cs="Arial"/>
          <w:color w:val="000000" w:themeColor="text1"/>
          <w:sz w:val="24"/>
        </w:rPr>
        <w:t>s</w:t>
      </w:r>
      <w:r w:rsidR="00437CAB" w:rsidRPr="003F43CF">
        <w:rPr>
          <w:rFonts w:ascii="Arial" w:eastAsiaTheme="minorHAnsi" w:hAnsi="Arial" w:cs="Arial"/>
          <w:sz w:val="24"/>
          <w:lang w:val="es-MX" w:eastAsia="en-US"/>
        </w:rPr>
        <w:t xml:space="preserve">on </w:t>
      </w:r>
      <w:r w:rsidR="003F43CF" w:rsidRPr="003F43CF">
        <w:rPr>
          <w:rFonts w:ascii="Arial" w:eastAsiaTheme="minorHAnsi" w:hAnsi="Arial" w:cs="Arial"/>
          <w:bCs/>
          <w:sz w:val="24"/>
          <w:lang w:val="es-MX" w:eastAsia="en-US"/>
        </w:rPr>
        <w:t>sesenta y un</w:t>
      </w:r>
      <w:r w:rsidR="00437CAB" w:rsidRPr="003F43CF">
        <w:rPr>
          <w:rFonts w:ascii="Arial" w:eastAsiaTheme="minorHAnsi" w:hAnsi="Arial" w:cs="Arial"/>
          <w:bCs/>
          <w:sz w:val="24"/>
          <w:lang w:val="es-MX" w:eastAsia="en-US"/>
        </w:rPr>
        <w:t xml:space="preserve"> </w:t>
      </w:r>
      <w:r w:rsidR="00437CAB" w:rsidRPr="003F43CF">
        <w:rPr>
          <w:rFonts w:ascii="Arial" w:eastAsiaTheme="minorHAnsi" w:hAnsi="Arial" w:cs="Arial"/>
          <w:sz w:val="24"/>
          <w:lang w:val="es-MX" w:eastAsia="en-US"/>
        </w:rPr>
        <w:t>trabajadores los que se</w:t>
      </w:r>
      <w:r w:rsidR="0028425F" w:rsidRPr="003F43CF">
        <w:rPr>
          <w:rFonts w:ascii="Arial" w:eastAsiaTheme="minorHAnsi" w:hAnsi="Arial" w:cs="Arial"/>
          <w:sz w:val="24"/>
          <w:lang w:val="es-MX" w:eastAsia="en-US"/>
        </w:rPr>
        <w:t xml:space="preserve"> </w:t>
      </w:r>
      <w:r w:rsidR="00437CAB" w:rsidRPr="003F43CF">
        <w:rPr>
          <w:rFonts w:ascii="Arial" w:eastAsiaTheme="minorHAnsi" w:hAnsi="Arial" w:cs="Arial"/>
          <w:sz w:val="24"/>
          <w:lang w:val="es-MX" w:eastAsia="en-US"/>
        </w:rPr>
        <w:t xml:space="preserve">encuentran en recepción de solicitud </w:t>
      </w:r>
      <w:r w:rsidR="003F43CF">
        <w:rPr>
          <w:rFonts w:ascii="Arial" w:eastAsiaTheme="minorHAnsi" w:hAnsi="Arial" w:cs="Arial"/>
          <w:sz w:val="24"/>
          <w:lang w:val="es-MX" w:eastAsia="en-US"/>
        </w:rPr>
        <w:t>desde el inicio de la presente administración municipal</w:t>
      </w:r>
      <w:r w:rsidR="00535276">
        <w:rPr>
          <w:rFonts w:ascii="Arial" w:eastAsiaTheme="minorHAnsi" w:hAnsi="Arial" w:cs="Arial"/>
          <w:sz w:val="24"/>
          <w:lang w:val="es-MX" w:eastAsia="en-US"/>
        </w:rPr>
        <w:t>,</w:t>
      </w:r>
      <w:r w:rsidR="003F43CF">
        <w:rPr>
          <w:rFonts w:ascii="Arial" w:eastAsiaTheme="minorHAnsi" w:hAnsi="Arial" w:cs="Arial"/>
          <w:sz w:val="24"/>
          <w:lang w:val="es-MX" w:eastAsia="en-US"/>
        </w:rPr>
        <w:t xml:space="preserve"> es decir desde el primero de octubre de dos mil dieciocho a la fecha en de la respuesta</w:t>
      </w:r>
      <w:r w:rsidR="00535276">
        <w:rPr>
          <w:rFonts w:ascii="Arial" w:eastAsiaTheme="minorHAnsi" w:hAnsi="Arial" w:cs="Arial"/>
          <w:sz w:val="24"/>
          <w:lang w:val="es-MX" w:eastAsia="en-US"/>
        </w:rPr>
        <w:t>,</w:t>
      </w:r>
      <w:r w:rsidR="003F43CF">
        <w:rPr>
          <w:rFonts w:ascii="Arial" w:eastAsiaTheme="minorHAnsi" w:hAnsi="Arial" w:cs="Arial"/>
          <w:sz w:val="24"/>
          <w:lang w:val="es-MX" w:eastAsia="en-US"/>
        </w:rPr>
        <w:t xml:space="preserve"> </w:t>
      </w:r>
      <w:r w:rsidR="00671D5D">
        <w:rPr>
          <w:rFonts w:ascii="Arial" w:eastAsiaTheme="minorHAnsi" w:hAnsi="Arial" w:cs="Arial"/>
          <w:sz w:val="24"/>
          <w:lang w:val="es-MX" w:eastAsia="en-US"/>
        </w:rPr>
        <w:t xml:space="preserve">y </w:t>
      </w:r>
      <w:r w:rsidR="003F43CF">
        <w:rPr>
          <w:rFonts w:ascii="Arial" w:eastAsiaTheme="minorHAnsi" w:hAnsi="Arial" w:cs="Arial"/>
          <w:sz w:val="24"/>
          <w:lang w:val="es-MX" w:eastAsia="en-US"/>
        </w:rPr>
        <w:t xml:space="preserve">que </w:t>
      </w:r>
      <w:r w:rsidR="00437CAB" w:rsidRPr="003F43CF">
        <w:rPr>
          <w:rFonts w:ascii="Arial" w:eastAsiaTheme="minorHAnsi" w:hAnsi="Arial" w:cs="Arial"/>
          <w:sz w:val="24"/>
          <w:lang w:val="es-MX" w:eastAsia="en-US"/>
        </w:rPr>
        <w:t>anexa</w:t>
      </w:r>
      <w:r w:rsidR="00671D5D">
        <w:rPr>
          <w:rFonts w:ascii="Arial" w:eastAsiaTheme="minorHAnsi" w:hAnsi="Arial" w:cs="Arial"/>
          <w:sz w:val="24"/>
          <w:lang w:val="es-MX" w:eastAsia="en-US"/>
        </w:rPr>
        <w:t xml:space="preserve"> un</w:t>
      </w:r>
      <w:r w:rsidR="003F43CF">
        <w:rPr>
          <w:rFonts w:ascii="Arial" w:eastAsiaTheme="minorHAnsi" w:hAnsi="Arial" w:cs="Arial"/>
          <w:sz w:val="24"/>
          <w:lang w:val="es-MX" w:eastAsia="en-US"/>
        </w:rPr>
        <w:t xml:space="preserve"> documento </w:t>
      </w:r>
      <w:r w:rsidR="00671D5D">
        <w:rPr>
          <w:rFonts w:ascii="Arial" w:eastAsiaTheme="minorHAnsi" w:hAnsi="Arial" w:cs="Arial"/>
          <w:sz w:val="24"/>
          <w:lang w:val="es-MX" w:eastAsia="en-US"/>
        </w:rPr>
        <w:t xml:space="preserve">en </w:t>
      </w:r>
      <w:r w:rsidR="003F43CF">
        <w:rPr>
          <w:rFonts w:ascii="Arial" w:eastAsiaTheme="minorHAnsi" w:hAnsi="Arial" w:cs="Arial"/>
          <w:sz w:val="24"/>
          <w:lang w:val="es-MX" w:eastAsia="en-US"/>
        </w:rPr>
        <w:t>Excel</w:t>
      </w:r>
      <w:r w:rsidR="003F43CF" w:rsidRPr="003F43CF">
        <w:rPr>
          <w:rFonts w:ascii="Arial" w:eastAsiaTheme="minorHAnsi" w:hAnsi="Arial" w:cs="Arial"/>
          <w:sz w:val="24"/>
          <w:lang w:val="es-MX" w:eastAsia="en-US"/>
        </w:rPr>
        <w:t xml:space="preserve"> en el que se sustenta dicha información</w:t>
      </w:r>
      <w:r w:rsidR="00D17D24">
        <w:rPr>
          <w:rFonts w:ascii="Arial" w:eastAsiaTheme="minorHAnsi" w:hAnsi="Arial" w:cs="Arial"/>
          <w:sz w:val="24"/>
          <w:lang w:val="es-MX" w:eastAsia="en-US"/>
        </w:rPr>
        <w:t>.</w:t>
      </w:r>
    </w:p>
    <w:p w:rsidR="00437CAB" w:rsidRPr="00D17D24" w:rsidRDefault="00437CAB" w:rsidP="007D5CA3">
      <w:pPr>
        <w:ind w:left="567" w:right="474"/>
        <w:rPr>
          <w:rFonts w:ascii="Arial" w:hAnsi="Arial" w:cs="Arial"/>
          <w:color w:val="000000" w:themeColor="text1"/>
          <w:sz w:val="24"/>
          <w:lang w:val="es-MX"/>
        </w:rPr>
      </w:pPr>
    </w:p>
    <w:p w:rsidR="0070504B" w:rsidRDefault="00D17D24" w:rsidP="006C0091">
      <w:pPr>
        <w:rPr>
          <w:rFonts w:ascii="Arial" w:hAnsi="Arial" w:cs="Arial"/>
          <w:color w:val="000000" w:themeColor="text1"/>
          <w:sz w:val="24"/>
        </w:rPr>
      </w:pPr>
      <w:r>
        <w:rPr>
          <w:rFonts w:ascii="Arial" w:hAnsi="Arial" w:cs="Arial"/>
          <w:color w:val="000000" w:themeColor="text1"/>
          <w:sz w:val="24"/>
        </w:rPr>
        <w:t xml:space="preserve">Al respecto cabe precisar que el documento de Excel que señalan no se encuentra en los anexos cargados a la respuesta, únicamente se localizó una </w:t>
      </w:r>
      <w:r w:rsidR="0028425F">
        <w:rPr>
          <w:rFonts w:ascii="Arial" w:hAnsi="Arial" w:cs="Arial"/>
          <w:color w:val="000000" w:themeColor="text1"/>
          <w:sz w:val="24"/>
        </w:rPr>
        <w:t xml:space="preserve">tabla de Excel </w:t>
      </w:r>
      <w:r>
        <w:rPr>
          <w:rFonts w:ascii="Arial" w:hAnsi="Arial" w:cs="Arial"/>
          <w:color w:val="000000" w:themeColor="text1"/>
          <w:sz w:val="24"/>
        </w:rPr>
        <w:t xml:space="preserve">que tiene como título </w:t>
      </w:r>
      <w:r w:rsidRPr="0094332F">
        <w:rPr>
          <w:rFonts w:ascii="Arial" w:hAnsi="Arial" w:cs="Arial"/>
          <w:b/>
          <w:i/>
          <w:color w:val="000000" w:themeColor="text1"/>
          <w:sz w:val="24"/>
        </w:rPr>
        <w:t>“252 solicitudes de pensiones con las que se cuentan”,</w:t>
      </w:r>
      <w:r>
        <w:rPr>
          <w:rFonts w:ascii="Arial" w:hAnsi="Arial" w:cs="Arial"/>
          <w:color w:val="000000" w:themeColor="text1"/>
          <w:sz w:val="24"/>
        </w:rPr>
        <w:t xml:space="preserve"> en la cual se señalan dos columnas una con una fecha y otra con un nombre,</w:t>
      </w:r>
      <w:r w:rsidR="0094332F">
        <w:rPr>
          <w:rFonts w:ascii="Arial" w:hAnsi="Arial" w:cs="Arial"/>
          <w:color w:val="000000" w:themeColor="text1"/>
          <w:sz w:val="24"/>
        </w:rPr>
        <w:t xml:space="preserve"> sin que se tenga certeza si la fecha señalada corresponde a la fecha en que se ingresó la solicitud de pensión, no obstante lo anterior y una vez que se analizó la tabla de </w:t>
      </w:r>
      <w:r w:rsidR="0028425F">
        <w:rPr>
          <w:rFonts w:ascii="Arial" w:hAnsi="Arial" w:cs="Arial"/>
          <w:color w:val="000000" w:themeColor="text1"/>
          <w:sz w:val="24"/>
        </w:rPr>
        <w:t>Excel mencionada</w:t>
      </w:r>
      <w:r>
        <w:rPr>
          <w:rFonts w:ascii="Arial" w:hAnsi="Arial" w:cs="Arial"/>
          <w:color w:val="000000" w:themeColor="text1"/>
          <w:sz w:val="24"/>
        </w:rPr>
        <w:t>,</w:t>
      </w:r>
      <w:r w:rsidR="0028425F">
        <w:rPr>
          <w:rFonts w:ascii="Arial" w:hAnsi="Arial" w:cs="Arial"/>
          <w:color w:val="000000" w:themeColor="text1"/>
          <w:sz w:val="24"/>
        </w:rPr>
        <w:t xml:space="preserve"> </w:t>
      </w:r>
      <w:r w:rsidR="0094332F">
        <w:rPr>
          <w:rFonts w:ascii="Arial" w:hAnsi="Arial" w:cs="Arial"/>
          <w:color w:val="000000" w:themeColor="text1"/>
          <w:sz w:val="24"/>
        </w:rPr>
        <w:t>esta Comisión se dio a la tarea de “filtrar” la misma según la fecha y efectivamente</w:t>
      </w:r>
      <w:r w:rsidR="008B3435">
        <w:rPr>
          <w:rFonts w:ascii="Arial" w:hAnsi="Arial" w:cs="Arial"/>
          <w:color w:val="000000" w:themeColor="text1"/>
          <w:sz w:val="24"/>
        </w:rPr>
        <w:t>,</w:t>
      </w:r>
      <w:r w:rsidR="0094332F">
        <w:rPr>
          <w:rFonts w:ascii="Arial" w:hAnsi="Arial" w:cs="Arial"/>
          <w:color w:val="000000" w:themeColor="text1"/>
          <w:sz w:val="24"/>
        </w:rPr>
        <w:t xml:space="preserve"> las que tienen marcada fecha a  partir del mes de octubre de dios mil dieciocho, son sesenta y un </w:t>
      </w:r>
      <w:r w:rsidR="0070504B">
        <w:rPr>
          <w:rFonts w:ascii="Arial" w:hAnsi="Arial" w:cs="Arial"/>
          <w:color w:val="000000" w:themeColor="text1"/>
          <w:sz w:val="24"/>
        </w:rPr>
        <w:t>solicitudes</w:t>
      </w:r>
      <w:r w:rsidR="0094332F">
        <w:rPr>
          <w:rFonts w:ascii="Arial" w:hAnsi="Arial" w:cs="Arial"/>
          <w:color w:val="000000" w:themeColor="text1"/>
          <w:sz w:val="24"/>
        </w:rPr>
        <w:t>.</w:t>
      </w:r>
      <w:r w:rsidR="0070504B">
        <w:rPr>
          <w:rFonts w:ascii="Arial" w:hAnsi="Arial" w:cs="Arial"/>
          <w:color w:val="000000" w:themeColor="text1"/>
          <w:sz w:val="24"/>
        </w:rPr>
        <w:t xml:space="preserve"> </w:t>
      </w:r>
    </w:p>
    <w:p w:rsidR="0094332F" w:rsidRDefault="0094332F" w:rsidP="006C0091">
      <w:pPr>
        <w:rPr>
          <w:rFonts w:ascii="Arial" w:hAnsi="Arial" w:cs="Arial"/>
          <w:color w:val="000000" w:themeColor="text1"/>
          <w:sz w:val="24"/>
        </w:rPr>
      </w:pPr>
    </w:p>
    <w:p w:rsidR="0094332F" w:rsidRDefault="0094332F" w:rsidP="006C0091">
      <w:pPr>
        <w:rPr>
          <w:rFonts w:ascii="Arial" w:hAnsi="Arial" w:cs="Arial"/>
          <w:color w:val="000000" w:themeColor="text1"/>
          <w:sz w:val="24"/>
        </w:rPr>
      </w:pPr>
      <w:r>
        <w:rPr>
          <w:rFonts w:ascii="Arial" w:hAnsi="Arial" w:cs="Arial"/>
          <w:color w:val="000000" w:themeColor="text1"/>
          <w:sz w:val="24"/>
        </w:rPr>
        <w:t xml:space="preserve">Se precisa que, aun y cuando después del análisis realizado por esta Comisión </w:t>
      </w:r>
      <w:r w:rsidR="008B3435">
        <w:rPr>
          <w:rFonts w:ascii="Arial" w:hAnsi="Arial" w:cs="Arial"/>
          <w:color w:val="000000" w:themeColor="text1"/>
          <w:sz w:val="24"/>
        </w:rPr>
        <w:t xml:space="preserve">al </w:t>
      </w:r>
      <w:r w:rsidR="00833EC3">
        <w:rPr>
          <w:rFonts w:ascii="Arial" w:hAnsi="Arial" w:cs="Arial"/>
          <w:color w:val="000000" w:themeColor="text1"/>
          <w:sz w:val="24"/>
        </w:rPr>
        <w:t>documento</w:t>
      </w:r>
      <w:r w:rsidR="008B3435">
        <w:rPr>
          <w:rFonts w:ascii="Arial" w:hAnsi="Arial" w:cs="Arial"/>
          <w:color w:val="000000" w:themeColor="text1"/>
          <w:sz w:val="24"/>
        </w:rPr>
        <w:t xml:space="preserve"> de Excel mencionado</w:t>
      </w:r>
      <w:r>
        <w:rPr>
          <w:rFonts w:ascii="Arial" w:hAnsi="Arial" w:cs="Arial"/>
          <w:color w:val="000000" w:themeColor="text1"/>
          <w:sz w:val="24"/>
        </w:rPr>
        <w:t>, el dato señalado por la autoridad en respuesta al punto tres de la solicitud de información,</w:t>
      </w:r>
      <w:r w:rsidR="008B3435">
        <w:rPr>
          <w:rFonts w:ascii="Arial" w:hAnsi="Arial" w:cs="Arial"/>
          <w:color w:val="000000" w:themeColor="text1"/>
          <w:sz w:val="24"/>
        </w:rPr>
        <w:t xml:space="preserve"> coincide con el contenido de la tabla, </w:t>
      </w:r>
      <w:r>
        <w:rPr>
          <w:rFonts w:ascii="Arial" w:hAnsi="Arial" w:cs="Arial"/>
          <w:color w:val="000000" w:themeColor="text1"/>
          <w:sz w:val="24"/>
        </w:rPr>
        <w:t xml:space="preserve">el sujeto obligado debe proporcionar la información filtrada a fin de que sea accesible al particular. </w:t>
      </w:r>
    </w:p>
    <w:p w:rsidR="0094332F" w:rsidRDefault="0094332F" w:rsidP="006C0091">
      <w:pPr>
        <w:rPr>
          <w:rFonts w:ascii="Arial" w:hAnsi="Arial" w:cs="Arial"/>
          <w:color w:val="000000" w:themeColor="text1"/>
          <w:sz w:val="24"/>
        </w:rPr>
      </w:pPr>
      <w:r>
        <w:rPr>
          <w:rFonts w:ascii="Arial" w:hAnsi="Arial" w:cs="Arial"/>
          <w:color w:val="000000" w:themeColor="text1"/>
          <w:sz w:val="24"/>
        </w:rPr>
        <w:t xml:space="preserve"> </w:t>
      </w:r>
    </w:p>
    <w:p w:rsidR="00671D5D" w:rsidRDefault="00255C54" w:rsidP="00671D5D">
      <w:pPr>
        <w:rPr>
          <w:rFonts w:ascii="Arial" w:eastAsiaTheme="minorHAnsi" w:hAnsi="Arial" w:cs="Arial"/>
          <w:sz w:val="24"/>
          <w:lang w:val="es-MX" w:eastAsia="en-US"/>
        </w:rPr>
      </w:pPr>
      <w:r w:rsidRPr="00833EC3">
        <w:rPr>
          <w:rFonts w:ascii="Arial" w:hAnsi="Arial" w:cs="Arial"/>
          <w:color w:val="000000" w:themeColor="text1"/>
          <w:sz w:val="24"/>
        </w:rPr>
        <w:t>Respecto al punto cuatro de la solicitud de información</w:t>
      </w:r>
      <w:r w:rsidR="00671D5D" w:rsidRPr="00833EC3">
        <w:rPr>
          <w:rFonts w:ascii="Arial" w:hAnsi="Arial" w:cs="Arial"/>
          <w:color w:val="000000" w:themeColor="text1"/>
          <w:sz w:val="24"/>
        </w:rPr>
        <w:t xml:space="preserve"> relativo a “</w:t>
      </w:r>
      <w:r w:rsidR="00671D5D" w:rsidRPr="00833EC3">
        <w:rPr>
          <w:rFonts w:ascii="Arial" w:eastAsiaTheme="minorHAnsi" w:hAnsi="Arial" w:cs="Arial"/>
          <w:bCs/>
          <w:i/>
          <w:iCs/>
          <w:sz w:val="24"/>
          <w:lang w:val="es-MX" w:eastAsia="en-US"/>
        </w:rPr>
        <w:t>DE LOS 600 TRABAJADORES QUE TIENEN DERECHO SOLICITO SABER NOMBRES Y</w:t>
      </w:r>
      <w:r w:rsidR="00671D5D" w:rsidRPr="00671D5D">
        <w:rPr>
          <w:rFonts w:ascii="Arial" w:eastAsiaTheme="minorHAnsi" w:hAnsi="Arial" w:cs="Arial"/>
          <w:bCs/>
          <w:i/>
          <w:iCs/>
          <w:sz w:val="24"/>
          <w:lang w:val="es-MX" w:eastAsia="en-US"/>
        </w:rPr>
        <w:t xml:space="preserve"> </w:t>
      </w:r>
      <w:r w:rsidR="00671D5D" w:rsidRPr="00671D5D">
        <w:rPr>
          <w:rFonts w:ascii="Arial" w:eastAsiaTheme="minorHAnsi" w:hAnsi="Arial" w:cs="Arial"/>
          <w:bCs/>
          <w:i/>
          <w:iCs/>
          <w:sz w:val="24"/>
          <w:lang w:val="es-MX" w:eastAsia="en-US"/>
        </w:rPr>
        <w:lastRenderedPageBreak/>
        <w:t>CARGOS ASÍ COMO SUELDOS Y PORQUE SE DICE QUE TIENEN DERECHO A SER PENSIONADOS”</w:t>
      </w:r>
      <w:r w:rsidR="00671D5D">
        <w:rPr>
          <w:rFonts w:ascii="Arial" w:eastAsiaTheme="minorHAnsi" w:hAnsi="Arial" w:cs="Arial"/>
          <w:bCs/>
          <w:i/>
          <w:iCs/>
          <w:sz w:val="24"/>
          <w:lang w:val="es-MX" w:eastAsia="en-US"/>
        </w:rPr>
        <w:t>,</w:t>
      </w:r>
      <w:r w:rsidR="00671D5D" w:rsidRPr="00671D5D">
        <w:rPr>
          <w:rFonts w:ascii="Arial" w:hAnsi="Arial" w:cs="Arial"/>
          <w:color w:val="000000" w:themeColor="text1"/>
          <w:sz w:val="24"/>
        </w:rPr>
        <w:t xml:space="preserve"> </w:t>
      </w:r>
      <w:r w:rsidR="00671D5D">
        <w:rPr>
          <w:rFonts w:ascii="Arial" w:hAnsi="Arial" w:cs="Arial"/>
          <w:color w:val="000000" w:themeColor="text1"/>
          <w:sz w:val="24"/>
        </w:rPr>
        <w:t xml:space="preserve">señaló el sujeto obligado que la información declarada </w:t>
      </w:r>
      <w:r w:rsidR="00671D5D" w:rsidRPr="00671D5D">
        <w:rPr>
          <w:rFonts w:ascii="Arial" w:hAnsi="Arial" w:cs="Arial"/>
          <w:i/>
          <w:color w:val="000000" w:themeColor="text1"/>
          <w:sz w:val="24"/>
        </w:rPr>
        <w:t>“</w:t>
      </w:r>
      <w:r w:rsidRPr="00671D5D">
        <w:rPr>
          <w:rFonts w:ascii="Arial" w:eastAsiaTheme="minorHAnsi" w:hAnsi="Arial" w:cs="Arial"/>
          <w:i/>
          <w:sz w:val="24"/>
          <w:lang w:val="es-MX" w:eastAsia="en-US"/>
        </w:rPr>
        <w:t>fue un dato brindado como aproximado</w:t>
      </w:r>
      <w:r w:rsidR="00671D5D" w:rsidRPr="00671D5D">
        <w:rPr>
          <w:rFonts w:ascii="Arial" w:eastAsiaTheme="minorHAnsi" w:hAnsi="Arial" w:cs="Arial"/>
          <w:i/>
          <w:sz w:val="24"/>
          <w:lang w:val="es-MX" w:eastAsia="en-US"/>
        </w:rPr>
        <w:t>”</w:t>
      </w:r>
      <w:r>
        <w:rPr>
          <w:rFonts w:ascii="Arial" w:eastAsiaTheme="minorHAnsi" w:hAnsi="Arial" w:cs="Arial"/>
          <w:sz w:val="24"/>
          <w:lang w:val="es-MX" w:eastAsia="en-US"/>
        </w:rPr>
        <w:t xml:space="preserve">, </w:t>
      </w:r>
      <w:r w:rsidR="00671D5D" w:rsidRPr="00671D5D">
        <w:rPr>
          <w:rFonts w:ascii="Arial" w:eastAsiaTheme="minorHAnsi" w:hAnsi="Arial" w:cs="Arial"/>
          <w:i/>
          <w:sz w:val="24"/>
          <w:lang w:val="es-MX" w:eastAsia="en-US"/>
        </w:rPr>
        <w:t>“</w:t>
      </w:r>
      <w:r w:rsidRPr="00671D5D">
        <w:rPr>
          <w:rFonts w:ascii="Arial" w:eastAsiaTheme="minorHAnsi" w:hAnsi="Arial" w:cs="Arial"/>
          <w:i/>
          <w:sz w:val="24"/>
          <w:lang w:val="es-MX" w:eastAsia="en-US"/>
        </w:rPr>
        <w:t xml:space="preserve">ya que </w:t>
      </w:r>
      <w:r w:rsidRPr="00833EC3">
        <w:rPr>
          <w:rFonts w:ascii="Arial" w:eastAsiaTheme="minorHAnsi" w:hAnsi="Arial" w:cs="Arial"/>
          <w:i/>
          <w:sz w:val="24"/>
          <w:lang w:val="es-MX" w:eastAsia="en-US"/>
        </w:rPr>
        <w:t xml:space="preserve">se trata de </w:t>
      </w:r>
      <w:r w:rsidR="00671D5D" w:rsidRPr="00833EC3">
        <w:rPr>
          <w:rFonts w:ascii="Arial" w:eastAsiaTheme="minorHAnsi" w:hAnsi="Arial" w:cs="Arial"/>
          <w:i/>
          <w:sz w:val="24"/>
          <w:lang w:val="es-MX" w:eastAsia="en-US"/>
        </w:rPr>
        <w:t>u</w:t>
      </w:r>
      <w:r w:rsidRPr="00833EC3">
        <w:rPr>
          <w:rFonts w:ascii="Arial" w:eastAsiaTheme="minorHAnsi" w:hAnsi="Arial" w:cs="Arial"/>
          <w:i/>
          <w:sz w:val="24"/>
          <w:lang w:val="es-MX" w:eastAsia="en-US"/>
        </w:rPr>
        <w:t>n estimado que hace el ayuntamiento relativo a la información de pensiones</w:t>
      </w:r>
      <w:r w:rsidR="00671D5D" w:rsidRPr="00833EC3">
        <w:rPr>
          <w:rFonts w:ascii="Arial" w:eastAsiaTheme="minorHAnsi" w:hAnsi="Arial" w:cs="Arial"/>
          <w:i/>
          <w:sz w:val="24"/>
          <w:lang w:val="es-MX" w:eastAsia="en-US"/>
        </w:rPr>
        <w:t>”</w:t>
      </w:r>
      <w:r>
        <w:rPr>
          <w:rFonts w:ascii="Arial" w:eastAsiaTheme="minorHAnsi" w:hAnsi="Arial" w:cs="Arial"/>
          <w:sz w:val="24"/>
          <w:lang w:val="es-MX" w:eastAsia="en-US"/>
        </w:rPr>
        <w:t xml:space="preserve"> </w:t>
      </w:r>
      <w:r w:rsidR="00671D5D">
        <w:rPr>
          <w:rFonts w:ascii="Arial" w:eastAsiaTheme="minorHAnsi" w:hAnsi="Arial" w:cs="Arial"/>
          <w:sz w:val="24"/>
          <w:lang w:val="es-MX" w:eastAsia="en-US"/>
        </w:rPr>
        <w:t xml:space="preserve">y que por ello mismo no se puede dar como tal un listado especifico, así mismo señaló la presidenta de la Comisión de Pensiones y Asuntos Laborales que </w:t>
      </w:r>
      <w:r w:rsidR="004024A5">
        <w:rPr>
          <w:rFonts w:ascii="Arial" w:eastAsiaTheme="minorHAnsi" w:hAnsi="Arial" w:cs="Arial"/>
          <w:sz w:val="24"/>
          <w:lang w:val="es-MX" w:eastAsia="en-US"/>
        </w:rPr>
        <w:t>el dato aludido</w:t>
      </w:r>
      <w:r w:rsidR="00671D5D">
        <w:rPr>
          <w:rFonts w:ascii="Arial" w:eastAsiaTheme="minorHAnsi" w:hAnsi="Arial" w:cs="Arial"/>
          <w:sz w:val="24"/>
          <w:lang w:val="es-MX" w:eastAsia="en-US"/>
        </w:rPr>
        <w:t>,</w:t>
      </w:r>
      <w:r w:rsidR="004024A5">
        <w:rPr>
          <w:rFonts w:ascii="Arial" w:eastAsiaTheme="minorHAnsi" w:hAnsi="Arial" w:cs="Arial"/>
          <w:sz w:val="24"/>
          <w:lang w:val="es-MX" w:eastAsia="en-US"/>
        </w:rPr>
        <w:t xml:space="preserve"> </w:t>
      </w:r>
      <w:r w:rsidR="00833EC3" w:rsidRPr="00833EC3">
        <w:rPr>
          <w:rFonts w:ascii="Arial" w:eastAsiaTheme="minorHAnsi" w:hAnsi="Arial" w:cs="Arial"/>
          <w:i/>
          <w:sz w:val="24"/>
          <w:lang w:val="es-MX" w:eastAsia="en-US"/>
        </w:rPr>
        <w:t>“</w:t>
      </w:r>
      <w:r w:rsidR="004024A5" w:rsidRPr="00833EC3">
        <w:rPr>
          <w:rFonts w:ascii="Arial" w:eastAsiaTheme="minorHAnsi" w:hAnsi="Arial" w:cs="Arial"/>
          <w:i/>
          <w:sz w:val="24"/>
          <w:lang w:val="es-MX" w:eastAsia="en-US"/>
        </w:rPr>
        <w:t>es de carácter probabilístico y fue</w:t>
      </w:r>
      <w:r w:rsidR="00347D1D" w:rsidRPr="00833EC3">
        <w:rPr>
          <w:rFonts w:ascii="Arial" w:eastAsiaTheme="minorHAnsi" w:hAnsi="Arial" w:cs="Arial"/>
          <w:i/>
          <w:sz w:val="24"/>
          <w:lang w:val="es-MX" w:eastAsia="en-US"/>
        </w:rPr>
        <w:t xml:space="preserve"> </w:t>
      </w:r>
      <w:r w:rsidR="004024A5" w:rsidRPr="00833EC3">
        <w:rPr>
          <w:rFonts w:ascii="Arial" w:eastAsiaTheme="minorHAnsi" w:hAnsi="Arial" w:cs="Arial"/>
          <w:i/>
          <w:sz w:val="24"/>
          <w:lang w:val="es-MX" w:eastAsia="en-US"/>
        </w:rPr>
        <w:t>determinado de forma general un número sin visualizar nombres, cargos y</w:t>
      </w:r>
      <w:r w:rsidR="00347D1D" w:rsidRPr="00833EC3">
        <w:rPr>
          <w:rFonts w:ascii="Arial" w:eastAsiaTheme="minorHAnsi" w:hAnsi="Arial" w:cs="Arial"/>
          <w:i/>
          <w:sz w:val="24"/>
          <w:lang w:val="es-MX" w:eastAsia="en-US"/>
        </w:rPr>
        <w:t xml:space="preserve"> </w:t>
      </w:r>
      <w:r w:rsidR="004024A5" w:rsidRPr="00833EC3">
        <w:rPr>
          <w:rFonts w:ascii="Arial" w:eastAsiaTheme="minorHAnsi" w:hAnsi="Arial" w:cs="Arial"/>
          <w:i/>
          <w:sz w:val="24"/>
          <w:lang w:val="es-MX" w:eastAsia="en-US"/>
        </w:rPr>
        <w:t>sueldos</w:t>
      </w:r>
      <w:r w:rsidR="00833EC3" w:rsidRPr="00833EC3">
        <w:rPr>
          <w:rFonts w:ascii="Arial" w:eastAsiaTheme="minorHAnsi" w:hAnsi="Arial" w:cs="Arial"/>
          <w:i/>
          <w:sz w:val="24"/>
          <w:lang w:val="es-MX" w:eastAsia="en-US"/>
        </w:rPr>
        <w:t>”</w:t>
      </w:r>
      <w:r w:rsidR="004024A5">
        <w:rPr>
          <w:rFonts w:ascii="Arial" w:eastAsiaTheme="minorHAnsi" w:hAnsi="Arial" w:cs="Arial"/>
          <w:sz w:val="24"/>
          <w:lang w:val="es-MX" w:eastAsia="en-US"/>
        </w:rPr>
        <w:t xml:space="preserve">, </w:t>
      </w:r>
      <w:r w:rsidR="00671D5D">
        <w:rPr>
          <w:rFonts w:ascii="Arial" w:eastAsiaTheme="minorHAnsi" w:hAnsi="Arial" w:cs="Arial"/>
          <w:sz w:val="24"/>
          <w:lang w:val="es-MX" w:eastAsia="en-US"/>
        </w:rPr>
        <w:t xml:space="preserve">y que </w:t>
      </w:r>
      <w:r w:rsidR="00833EC3" w:rsidRPr="00833EC3">
        <w:rPr>
          <w:rFonts w:ascii="Arial" w:eastAsiaTheme="minorHAnsi" w:hAnsi="Arial" w:cs="Arial"/>
          <w:i/>
          <w:sz w:val="24"/>
          <w:lang w:val="es-MX" w:eastAsia="en-US"/>
        </w:rPr>
        <w:t>“</w:t>
      </w:r>
      <w:r w:rsidR="004024A5" w:rsidRPr="00833EC3">
        <w:rPr>
          <w:rFonts w:ascii="Arial" w:eastAsiaTheme="minorHAnsi" w:hAnsi="Arial" w:cs="Arial"/>
          <w:i/>
          <w:sz w:val="24"/>
          <w:lang w:val="es-MX" w:eastAsia="en-US"/>
        </w:rPr>
        <w:t>se trata de un estimado que hace el ayuntamiento relativo a la</w:t>
      </w:r>
      <w:r w:rsidR="00347D1D" w:rsidRPr="00833EC3">
        <w:rPr>
          <w:rFonts w:ascii="Arial" w:eastAsiaTheme="minorHAnsi" w:hAnsi="Arial" w:cs="Arial"/>
          <w:i/>
          <w:sz w:val="24"/>
          <w:lang w:val="es-MX" w:eastAsia="en-US"/>
        </w:rPr>
        <w:t xml:space="preserve"> </w:t>
      </w:r>
      <w:r w:rsidR="004024A5" w:rsidRPr="00833EC3">
        <w:rPr>
          <w:rFonts w:ascii="Arial" w:eastAsiaTheme="minorHAnsi" w:hAnsi="Arial" w:cs="Arial"/>
          <w:i/>
          <w:sz w:val="24"/>
          <w:lang w:val="es-MX" w:eastAsia="en-US"/>
        </w:rPr>
        <w:t>información de pensiones</w:t>
      </w:r>
      <w:r w:rsidR="00833EC3" w:rsidRPr="00833EC3">
        <w:rPr>
          <w:rFonts w:ascii="Arial" w:eastAsiaTheme="minorHAnsi" w:hAnsi="Arial" w:cs="Arial"/>
          <w:i/>
          <w:sz w:val="24"/>
          <w:lang w:val="es-MX" w:eastAsia="en-US"/>
        </w:rPr>
        <w:t>”</w:t>
      </w:r>
      <w:r w:rsidR="00671D5D">
        <w:rPr>
          <w:rFonts w:ascii="Arial" w:eastAsiaTheme="minorHAnsi" w:hAnsi="Arial" w:cs="Arial"/>
          <w:sz w:val="24"/>
          <w:lang w:val="es-MX" w:eastAsia="en-US"/>
        </w:rPr>
        <w:t>.</w:t>
      </w:r>
    </w:p>
    <w:p w:rsidR="00671D5D" w:rsidRDefault="00671D5D" w:rsidP="00671D5D">
      <w:pPr>
        <w:rPr>
          <w:rFonts w:ascii="Arial" w:eastAsiaTheme="minorHAnsi" w:hAnsi="Arial" w:cs="Arial"/>
          <w:sz w:val="24"/>
          <w:lang w:val="es-MX" w:eastAsia="en-US"/>
        </w:rPr>
      </w:pPr>
    </w:p>
    <w:p w:rsidR="00255C54" w:rsidRDefault="0098218F" w:rsidP="006C0091">
      <w:pPr>
        <w:rPr>
          <w:rFonts w:ascii="Arial" w:hAnsi="Arial" w:cs="Arial"/>
          <w:color w:val="000000" w:themeColor="text1"/>
          <w:sz w:val="24"/>
        </w:rPr>
      </w:pPr>
      <w:r>
        <w:rPr>
          <w:rFonts w:ascii="Arial" w:hAnsi="Arial" w:cs="Arial"/>
          <w:color w:val="000000" w:themeColor="text1"/>
          <w:sz w:val="24"/>
        </w:rPr>
        <w:t xml:space="preserve">En ese sentido, si </w:t>
      </w:r>
      <w:r w:rsidR="00255C54">
        <w:rPr>
          <w:rFonts w:ascii="Arial" w:hAnsi="Arial" w:cs="Arial"/>
          <w:color w:val="000000" w:themeColor="text1"/>
          <w:sz w:val="24"/>
        </w:rPr>
        <w:t>bien manifiesta</w:t>
      </w:r>
      <w:r w:rsidR="00833EC3">
        <w:rPr>
          <w:rFonts w:ascii="Arial" w:hAnsi="Arial" w:cs="Arial"/>
          <w:color w:val="000000" w:themeColor="text1"/>
          <w:sz w:val="24"/>
        </w:rPr>
        <w:t xml:space="preserve"> la autoridad </w:t>
      </w:r>
      <w:r w:rsidR="00255C54">
        <w:rPr>
          <w:rFonts w:ascii="Arial" w:hAnsi="Arial" w:cs="Arial"/>
          <w:color w:val="000000" w:themeColor="text1"/>
          <w:sz w:val="24"/>
        </w:rPr>
        <w:t xml:space="preserve">que </w:t>
      </w:r>
      <w:r w:rsidR="00833EC3">
        <w:rPr>
          <w:rFonts w:ascii="Arial" w:hAnsi="Arial" w:cs="Arial"/>
          <w:color w:val="000000" w:themeColor="text1"/>
          <w:sz w:val="24"/>
        </w:rPr>
        <w:t xml:space="preserve">en </w:t>
      </w:r>
      <w:r w:rsidR="00255C54">
        <w:rPr>
          <w:rFonts w:ascii="Arial" w:hAnsi="Arial" w:cs="Arial"/>
          <w:color w:val="000000" w:themeColor="text1"/>
          <w:sz w:val="24"/>
        </w:rPr>
        <w:t>la declaración a la que hace referencia el solicitante</w:t>
      </w:r>
      <w:r w:rsidR="00833EC3">
        <w:rPr>
          <w:rFonts w:ascii="Arial" w:hAnsi="Arial" w:cs="Arial"/>
          <w:color w:val="000000" w:themeColor="text1"/>
          <w:sz w:val="24"/>
        </w:rPr>
        <w:t>,</w:t>
      </w:r>
      <w:r w:rsidR="00255C54">
        <w:rPr>
          <w:rFonts w:ascii="Arial" w:hAnsi="Arial" w:cs="Arial"/>
          <w:color w:val="000000" w:themeColor="text1"/>
          <w:sz w:val="24"/>
        </w:rPr>
        <w:t xml:space="preserve"> </w:t>
      </w:r>
      <w:r w:rsidR="00833EC3">
        <w:rPr>
          <w:rFonts w:ascii="Arial" w:hAnsi="Arial" w:cs="Arial"/>
          <w:color w:val="000000" w:themeColor="text1"/>
          <w:sz w:val="24"/>
        </w:rPr>
        <w:t>se dió</w:t>
      </w:r>
      <w:r w:rsidR="004024A5">
        <w:rPr>
          <w:rFonts w:ascii="Arial" w:hAnsi="Arial" w:cs="Arial"/>
          <w:color w:val="000000" w:themeColor="text1"/>
          <w:sz w:val="24"/>
        </w:rPr>
        <w:t xml:space="preserve"> un dato aproximado sin que exista </w:t>
      </w:r>
      <w:r w:rsidR="00255C54">
        <w:rPr>
          <w:rFonts w:ascii="Arial" w:hAnsi="Arial" w:cs="Arial"/>
          <w:color w:val="000000" w:themeColor="text1"/>
          <w:sz w:val="24"/>
        </w:rPr>
        <w:t>certeza de los datos que declara</w:t>
      </w:r>
      <w:r w:rsidR="00833EC3">
        <w:rPr>
          <w:rFonts w:ascii="Arial" w:hAnsi="Arial" w:cs="Arial"/>
          <w:color w:val="000000" w:themeColor="text1"/>
          <w:sz w:val="24"/>
        </w:rPr>
        <w:t xml:space="preserve">dos, para que el Ayuntamiento pueda tener ese “dato aproximado” deben contar con documentos </w:t>
      </w:r>
      <w:r w:rsidR="005F71A0">
        <w:rPr>
          <w:rFonts w:ascii="Arial" w:hAnsi="Arial" w:cs="Arial"/>
          <w:color w:val="000000" w:themeColor="text1"/>
          <w:sz w:val="24"/>
        </w:rPr>
        <w:t xml:space="preserve">que soporten dicho cálculo, </w:t>
      </w:r>
      <w:r w:rsidR="00833EC3">
        <w:rPr>
          <w:rFonts w:ascii="Arial" w:hAnsi="Arial" w:cs="Arial"/>
          <w:color w:val="000000" w:themeColor="text1"/>
          <w:sz w:val="24"/>
        </w:rPr>
        <w:t xml:space="preserve">por lo que el sujeto obligado debió cuando menos señalar en base a que </w:t>
      </w:r>
      <w:r w:rsidR="005F71A0">
        <w:rPr>
          <w:rFonts w:ascii="Arial" w:hAnsi="Arial" w:cs="Arial"/>
          <w:color w:val="000000" w:themeColor="text1"/>
          <w:sz w:val="24"/>
        </w:rPr>
        <w:t xml:space="preserve">señala los números proporcionados. </w:t>
      </w:r>
    </w:p>
    <w:p w:rsidR="00833EC3" w:rsidRDefault="00833EC3" w:rsidP="006C0091">
      <w:pPr>
        <w:rPr>
          <w:rFonts w:ascii="Arial" w:hAnsi="Arial" w:cs="Arial"/>
          <w:color w:val="000000" w:themeColor="text1"/>
          <w:sz w:val="24"/>
        </w:rPr>
      </w:pPr>
    </w:p>
    <w:p w:rsidR="004024A5" w:rsidRDefault="004024A5" w:rsidP="005B22C1">
      <w:pPr>
        <w:autoSpaceDE w:val="0"/>
        <w:autoSpaceDN w:val="0"/>
        <w:adjustRightInd w:val="0"/>
        <w:rPr>
          <w:rFonts w:ascii="Arial" w:eastAsiaTheme="minorHAnsi" w:hAnsi="Arial" w:cs="Arial"/>
          <w:sz w:val="24"/>
          <w:lang w:val="es-MX" w:eastAsia="en-US"/>
        </w:rPr>
      </w:pPr>
      <w:r w:rsidRPr="005B22C1">
        <w:rPr>
          <w:rFonts w:ascii="Arial" w:hAnsi="Arial" w:cs="Arial"/>
          <w:color w:val="000000" w:themeColor="text1"/>
          <w:sz w:val="24"/>
        </w:rPr>
        <w:t xml:space="preserve">Respecto al punto </w:t>
      </w:r>
      <w:r w:rsidR="005B22C1" w:rsidRPr="005B22C1">
        <w:rPr>
          <w:rFonts w:ascii="Arial" w:hAnsi="Arial" w:cs="Arial"/>
          <w:color w:val="000000" w:themeColor="text1"/>
          <w:sz w:val="24"/>
        </w:rPr>
        <w:t xml:space="preserve">cinco </w:t>
      </w:r>
      <w:r w:rsidRPr="005B22C1">
        <w:rPr>
          <w:rFonts w:ascii="Arial" w:hAnsi="Arial" w:cs="Arial"/>
          <w:color w:val="000000" w:themeColor="text1"/>
          <w:sz w:val="24"/>
        </w:rPr>
        <w:t>de la solicitud de información</w:t>
      </w:r>
      <w:r w:rsidR="005B22C1">
        <w:rPr>
          <w:rFonts w:ascii="Arial" w:hAnsi="Arial" w:cs="Arial"/>
          <w:color w:val="000000" w:themeColor="text1"/>
          <w:sz w:val="24"/>
        </w:rPr>
        <w:t>,</w:t>
      </w:r>
      <w:r w:rsidR="005B22C1" w:rsidRPr="005B22C1">
        <w:rPr>
          <w:rFonts w:ascii="Arial" w:hAnsi="Arial" w:cs="Arial"/>
          <w:color w:val="000000" w:themeColor="text1"/>
          <w:sz w:val="24"/>
        </w:rPr>
        <w:t xml:space="preserve"> en donde requirió el solicitante </w:t>
      </w:r>
      <w:r w:rsidR="005B22C1" w:rsidRPr="005B22C1">
        <w:rPr>
          <w:rFonts w:ascii="Arial" w:hAnsi="Arial" w:cs="Arial"/>
          <w:color w:val="000000" w:themeColor="text1"/>
          <w:sz w:val="24"/>
          <w:u w:val="single"/>
        </w:rPr>
        <w:t xml:space="preserve">las </w:t>
      </w:r>
      <w:r w:rsidR="005B22C1" w:rsidRPr="005B22C1">
        <w:rPr>
          <w:rFonts w:ascii="Arial" w:hAnsi="Arial" w:cs="Arial"/>
          <w:sz w:val="24"/>
          <w:u w:val="single"/>
        </w:rPr>
        <w:t>trescientas solicitudes de pensiones con las que cuenta el sujeto obligado y la etapa en la que va el trámite,</w:t>
      </w:r>
      <w:r w:rsidR="005B22C1" w:rsidRPr="005B22C1">
        <w:rPr>
          <w:rFonts w:ascii="Arial" w:hAnsi="Arial" w:cs="Arial"/>
          <w:sz w:val="24"/>
        </w:rPr>
        <w:t xml:space="preserve"> </w:t>
      </w:r>
      <w:r w:rsidR="005B22C1">
        <w:rPr>
          <w:rFonts w:ascii="Arial" w:hAnsi="Arial" w:cs="Arial"/>
          <w:sz w:val="24"/>
        </w:rPr>
        <w:t xml:space="preserve">la responsable </w:t>
      </w:r>
      <w:r w:rsidR="005B22C1" w:rsidRPr="005B22C1">
        <w:rPr>
          <w:rFonts w:ascii="Arial" w:hAnsi="Arial" w:cs="Arial"/>
          <w:sz w:val="24"/>
        </w:rPr>
        <w:t xml:space="preserve">aclaró que </w:t>
      </w:r>
      <w:r w:rsidR="005B22C1" w:rsidRPr="005B22C1">
        <w:rPr>
          <w:rFonts w:ascii="Arial" w:eastAsiaTheme="minorHAnsi" w:hAnsi="Arial" w:cs="Arial"/>
          <w:sz w:val="24"/>
          <w:lang w:val="es-MX" w:eastAsia="en-US"/>
        </w:rPr>
        <w:t xml:space="preserve">en virtud de que la información solicitada fue un dato brindado como aproximado, </w:t>
      </w:r>
      <w:r w:rsidR="005B22C1">
        <w:rPr>
          <w:rFonts w:ascii="Arial" w:eastAsiaTheme="minorHAnsi" w:hAnsi="Arial" w:cs="Arial"/>
          <w:sz w:val="24"/>
          <w:lang w:val="es-MX" w:eastAsia="en-US"/>
        </w:rPr>
        <w:t xml:space="preserve">lo correcto son </w:t>
      </w:r>
      <w:r w:rsidR="005B22C1" w:rsidRPr="005B22C1">
        <w:rPr>
          <w:rFonts w:ascii="Arial" w:eastAsiaTheme="minorHAnsi" w:hAnsi="Arial" w:cs="Arial"/>
          <w:sz w:val="24"/>
          <w:lang w:val="es-MX" w:eastAsia="en-US"/>
        </w:rPr>
        <w:t>doscientos cincuenta y dos solicitudes con las que se cuentan</w:t>
      </w:r>
      <w:r w:rsidR="005B22C1">
        <w:rPr>
          <w:rFonts w:ascii="Arial" w:eastAsiaTheme="minorHAnsi" w:hAnsi="Arial" w:cs="Arial"/>
          <w:sz w:val="24"/>
          <w:lang w:val="es-MX" w:eastAsia="en-US"/>
        </w:rPr>
        <w:t xml:space="preserve">, mismas que </w:t>
      </w:r>
      <w:r w:rsidR="005B22C1" w:rsidRPr="005B22C1">
        <w:rPr>
          <w:rFonts w:ascii="Arial" w:eastAsiaTheme="minorHAnsi" w:hAnsi="Arial" w:cs="Arial"/>
          <w:bCs/>
          <w:sz w:val="24"/>
          <w:lang w:val="es-MX" w:eastAsia="en-US"/>
        </w:rPr>
        <w:t xml:space="preserve">se </w:t>
      </w:r>
      <w:r w:rsidR="005B22C1" w:rsidRPr="005B22C1">
        <w:rPr>
          <w:rFonts w:ascii="Arial" w:eastAsiaTheme="minorHAnsi" w:hAnsi="Arial" w:cs="Arial"/>
          <w:sz w:val="24"/>
          <w:lang w:val="es-MX" w:eastAsia="en-US"/>
        </w:rPr>
        <w:t>encuentran en la etapa de recepción de solicitud</w:t>
      </w:r>
      <w:r w:rsidR="005B22C1">
        <w:rPr>
          <w:rFonts w:ascii="Arial" w:eastAsiaTheme="minorHAnsi" w:hAnsi="Arial" w:cs="Arial"/>
          <w:sz w:val="24"/>
          <w:lang w:val="es-MX" w:eastAsia="en-US"/>
        </w:rPr>
        <w:t xml:space="preserve">, </w:t>
      </w:r>
      <w:r w:rsidR="005B22C1" w:rsidRPr="005B22C1">
        <w:rPr>
          <w:rFonts w:ascii="Arial" w:eastAsiaTheme="minorHAnsi" w:hAnsi="Arial" w:cs="Arial"/>
          <w:sz w:val="24"/>
          <w:lang w:val="es-MX" w:eastAsia="en-US"/>
        </w:rPr>
        <w:t xml:space="preserve"> y acompaño un formato digital Excel con los nombres de los dos cientos cincuenta y dos </w:t>
      </w:r>
      <w:r w:rsidR="005B22C1" w:rsidRPr="005B22C1">
        <w:rPr>
          <w:rFonts w:ascii="Arial" w:eastAsiaTheme="minorHAnsi" w:hAnsi="Arial" w:cs="Arial"/>
          <w:bCs/>
          <w:sz w:val="24"/>
          <w:lang w:val="es-MX" w:eastAsia="en-US"/>
        </w:rPr>
        <w:t>solicitantes</w:t>
      </w:r>
      <w:r w:rsidR="005B22C1">
        <w:rPr>
          <w:rFonts w:ascii="Arial" w:eastAsiaTheme="minorHAnsi" w:hAnsi="Arial" w:cs="Arial"/>
          <w:bCs/>
          <w:sz w:val="24"/>
          <w:lang w:val="es-MX" w:eastAsia="en-US"/>
        </w:rPr>
        <w:t xml:space="preserve">. </w:t>
      </w:r>
    </w:p>
    <w:p w:rsidR="005B22C1" w:rsidRDefault="005B22C1" w:rsidP="005B22C1">
      <w:pPr>
        <w:rPr>
          <w:rFonts w:ascii="Arial" w:eastAsiaTheme="minorHAnsi" w:hAnsi="Arial" w:cs="Arial"/>
          <w:sz w:val="24"/>
          <w:lang w:val="es-MX" w:eastAsia="en-US"/>
        </w:rPr>
      </w:pPr>
    </w:p>
    <w:p w:rsidR="0087399D" w:rsidRDefault="005B22C1" w:rsidP="006C0091">
      <w:pPr>
        <w:rPr>
          <w:rFonts w:ascii="Arial" w:hAnsi="Arial" w:cs="Arial"/>
          <w:color w:val="000000" w:themeColor="text1"/>
          <w:sz w:val="24"/>
        </w:rPr>
      </w:pPr>
      <w:r>
        <w:rPr>
          <w:rFonts w:ascii="Arial" w:hAnsi="Arial" w:cs="Arial"/>
          <w:color w:val="000000" w:themeColor="text1"/>
          <w:sz w:val="24"/>
        </w:rPr>
        <w:t xml:space="preserve">Respecto al documento de Excel acompañado cabe precisar que el mismo </w:t>
      </w:r>
      <w:r w:rsidR="00A6708C">
        <w:rPr>
          <w:rFonts w:ascii="Arial" w:hAnsi="Arial" w:cs="Arial"/>
          <w:color w:val="000000" w:themeColor="text1"/>
          <w:sz w:val="24"/>
        </w:rPr>
        <w:t xml:space="preserve">no señala el área que lo expide, </w:t>
      </w:r>
      <w:r w:rsidR="0087399D">
        <w:rPr>
          <w:rFonts w:ascii="Arial" w:hAnsi="Arial" w:cs="Arial"/>
          <w:color w:val="000000" w:themeColor="text1"/>
          <w:sz w:val="24"/>
        </w:rPr>
        <w:t xml:space="preserve">ni contiene </w:t>
      </w:r>
      <w:r w:rsidR="00A6708C">
        <w:rPr>
          <w:rFonts w:ascii="Arial" w:hAnsi="Arial" w:cs="Arial"/>
          <w:color w:val="000000" w:themeColor="text1"/>
          <w:sz w:val="24"/>
        </w:rPr>
        <w:t>la firma de algún funcionario</w:t>
      </w:r>
      <w:r w:rsidR="0087399D">
        <w:rPr>
          <w:rFonts w:ascii="Arial" w:hAnsi="Arial" w:cs="Arial"/>
          <w:color w:val="000000" w:themeColor="text1"/>
          <w:sz w:val="24"/>
        </w:rPr>
        <w:t>,</w:t>
      </w:r>
      <w:r w:rsidR="00A6708C">
        <w:rPr>
          <w:rFonts w:ascii="Arial" w:hAnsi="Arial" w:cs="Arial"/>
          <w:color w:val="000000" w:themeColor="text1"/>
          <w:sz w:val="24"/>
        </w:rPr>
        <w:t xml:space="preserve"> </w:t>
      </w:r>
      <w:r w:rsidR="0087399D">
        <w:rPr>
          <w:rFonts w:ascii="Arial" w:hAnsi="Arial" w:cs="Arial"/>
          <w:color w:val="000000" w:themeColor="text1"/>
          <w:sz w:val="24"/>
        </w:rPr>
        <w:t xml:space="preserve">o algún dato mediante el cual sea posible </w:t>
      </w:r>
      <w:r w:rsidR="00A6708C">
        <w:rPr>
          <w:rFonts w:ascii="Arial" w:hAnsi="Arial" w:cs="Arial"/>
          <w:color w:val="000000" w:themeColor="text1"/>
          <w:sz w:val="24"/>
        </w:rPr>
        <w:t>identifi</w:t>
      </w:r>
      <w:r w:rsidR="0087399D">
        <w:rPr>
          <w:rFonts w:ascii="Arial" w:hAnsi="Arial" w:cs="Arial"/>
          <w:color w:val="000000" w:themeColor="text1"/>
          <w:sz w:val="24"/>
        </w:rPr>
        <w:t xml:space="preserve">car </w:t>
      </w:r>
      <w:r w:rsidR="00A6708C">
        <w:rPr>
          <w:rFonts w:ascii="Arial" w:hAnsi="Arial" w:cs="Arial"/>
          <w:color w:val="000000" w:themeColor="text1"/>
          <w:sz w:val="24"/>
        </w:rPr>
        <w:t xml:space="preserve">el método por el cual el sujeto obligado generó la información, </w:t>
      </w:r>
      <w:r w:rsidR="0087399D">
        <w:rPr>
          <w:rFonts w:ascii="Arial" w:hAnsi="Arial" w:cs="Arial"/>
          <w:color w:val="000000" w:themeColor="text1"/>
          <w:sz w:val="24"/>
        </w:rPr>
        <w:t xml:space="preserve">y ademas de ello lo que el solicitante requirió fueron las solicitudes como tal y no únicamente el listado, por lo que la respuesta otorgada en este punto se encuentra incompleta. </w:t>
      </w:r>
    </w:p>
    <w:p w:rsidR="0087399D" w:rsidRDefault="0087399D" w:rsidP="006C0091">
      <w:pPr>
        <w:rPr>
          <w:rFonts w:ascii="Arial" w:hAnsi="Arial" w:cs="Arial"/>
          <w:color w:val="000000" w:themeColor="text1"/>
          <w:sz w:val="24"/>
        </w:rPr>
      </w:pPr>
    </w:p>
    <w:p w:rsidR="0028425F" w:rsidRPr="004A79CF" w:rsidRDefault="0087399D" w:rsidP="004A79CF">
      <w:pPr>
        <w:autoSpaceDE w:val="0"/>
        <w:autoSpaceDN w:val="0"/>
        <w:adjustRightInd w:val="0"/>
        <w:rPr>
          <w:rFonts w:ascii="Arial" w:hAnsi="Arial" w:cs="Arial"/>
          <w:color w:val="000000" w:themeColor="text1"/>
          <w:sz w:val="24"/>
        </w:rPr>
      </w:pPr>
      <w:r w:rsidRPr="004A79CF">
        <w:rPr>
          <w:rFonts w:ascii="Arial" w:hAnsi="Arial" w:cs="Arial"/>
          <w:color w:val="000000" w:themeColor="text1"/>
          <w:sz w:val="24"/>
        </w:rPr>
        <w:t>Finalmente, respecto al punto seis de la solicitud de información en el que el aquí recurrente requiere saber có</w:t>
      </w:r>
      <w:r w:rsidRPr="004A79CF">
        <w:rPr>
          <w:rFonts w:ascii="Arial" w:hAnsi="Arial" w:cs="Arial"/>
          <w:sz w:val="24"/>
        </w:rPr>
        <w:t xml:space="preserve">mo se conformará el fondo de pensiones, cuando estará vigente </w:t>
      </w:r>
      <w:r w:rsidRPr="004A79CF">
        <w:rPr>
          <w:rFonts w:ascii="Arial" w:hAnsi="Arial" w:cs="Arial"/>
          <w:sz w:val="24"/>
          <w:u w:val="single"/>
        </w:rPr>
        <w:t xml:space="preserve">y cualquier documento relacionado con el tema con el que cuente </w:t>
      </w:r>
      <w:r w:rsidRPr="004A79CF">
        <w:rPr>
          <w:rFonts w:ascii="Arial" w:hAnsi="Arial" w:cs="Arial"/>
          <w:sz w:val="24"/>
          <w:u w:val="single"/>
        </w:rPr>
        <w:lastRenderedPageBreak/>
        <w:t>el sujeto obligado</w:t>
      </w:r>
      <w:r w:rsidRPr="004A79CF">
        <w:rPr>
          <w:rFonts w:ascii="Arial" w:hAnsi="Arial" w:cs="Arial"/>
          <w:sz w:val="24"/>
        </w:rPr>
        <w:t>, este responde manifestando que</w:t>
      </w:r>
      <w:r w:rsidR="004A79CF" w:rsidRPr="004A79CF">
        <w:rPr>
          <w:rFonts w:ascii="Arial" w:eastAsiaTheme="minorHAnsi" w:hAnsi="Arial" w:cs="Arial"/>
          <w:sz w:val="24"/>
          <w:lang w:val="es-MX" w:eastAsia="en-US"/>
        </w:rPr>
        <w:t xml:space="preserve"> el Ayuntamiento de San Luis Potosí </w:t>
      </w:r>
      <w:r w:rsidR="004A79CF" w:rsidRPr="004A79CF">
        <w:rPr>
          <w:rFonts w:ascii="Arial" w:eastAsiaTheme="minorHAnsi" w:hAnsi="Arial" w:cs="Arial"/>
          <w:bCs/>
          <w:sz w:val="24"/>
          <w:lang w:val="es-MX" w:eastAsia="en-US"/>
        </w:rPr>
        <w:t>no cuenta</w:t>
      </w:r>
      <w:r w:rsidR="004A79CF" w:rsidRPr="004A79CF">
        <w:rPr>
          <w:rFonts w:ascii="Arial" w:eastAsiaTheme="minorHAnsi" w:hAnsi="Arial" w:cs="Arial"/>
          <w:b/>
          <w:bCs/>
          <w:sz w:val="24"/>
          <w:lang w:val="es-MX" w:eastAsia="en-US"/>
        </w:rPr>
        <w:t xml:space="preserve"> </w:t>
      </w:r>
      <w:r w:rsidR="004A79CF" w:rsidRPr="004A79CF">
        <w:rPr>
          <w:rFonts w:ascii="Arial" w:eastAsiaTheme="minorHAnsi" w:hAnsi="Arial" w:cs="Arial"/>
          <w:sz w:val="24"/>
          <w:lang w:val="es-MX" w:eastAsia="en-US"/>
        </w:rPr>
        <w:t>en la actualidad con un fondo de pensiones en términos de los numerales 2 fracción X, 22 y 23 de la Ley de Pensione</w:t>
      </w:r>
      <w:r w:rsidR="004A79CF">
        <w:rPr>
          <w:rFonts w:ascii="Arial" w:eastAsiaTheme="minorHAnsi" w:hAnsi="Arial" w:cs="Arial"/>
          <w:sz w:val="24"/>
          <w:lang w:val="es-MX" w:eastAsia="en-US"/>
        </w:rPr>
        <w:t xml:space="preserve">s del Estado de San Luis Potosí, </w:t>
      </w:r>
      <w:r w:rsidR="004A79CF" w:rsidRPr="004A79CF">
        <w:rPr>
          <w:rFonts w:ascii="Arial" w:eastAsiaTheme="minorHAnsi" w:hAnsi="Arial" w:cs="Arial"/>
          <w:sz w:val="24"/>
          <w:u w:val="single"/>
          <w:lang w:val="es-MX" w:eastAsia="en-US"/>
        </w:rPr>
        <w:t>pero que se están realizando las gestiones pertinentes para crear un fondo de pensiones para la autoridad municipal</w:t>
      </w:r>
      <w:r w:rsidR="004A79CF">
        <w:rPr>
          <w:rFonts w:ascii="Arial" w:eastAsiaTheme="minorHAnsi" w:hAnsi="Arial" w:cs="Arial"/>
          <w:sz w:val="24"/>
          <w:u w:val="single"/>
          <w:lang w:val="es-MX" w:eastAsia="en-US"/>
        </w:rPr>
        <w:t xml:space="preserve">, </w:t>
      </w:r>
      <w:r w:rsidR="004A79CF">
        <w:rPr>
          <w:rFonts w:ascii="Arial" w:eastAsiaTheme="minorHAnsi" w:hAnsi="Arial" w:cs="Arial"/>
          <w:sz w:val="24"/>
          <w:lang w:val="es-MX" w:eastAsia="en-US"/>
        </w:rPr>
        <w:t xml:space="preserve"> y que por tal motivo es </w:t>
      </w:r>
      <w:r w:rsidR="004A79CF" w:rsidRPr="004A79CF">
        <w:rPr>
          <w:rFonts w:ascii="Arial" w:eastAsiaTheme="minorHAnsi" w:hAnsi="Arial" w:cs="Arial"/>
          <w:sz w:val="24"/>
          <w:lang w:val="es-MX" w:eastAsia="en-US"/>
        </w:rPr>
        <w:t xml:space="preserve">imposible informar </w:t>
      </w:r>
      <w:r w:rsidR="004A79CF">
        <w:rPr>
          <w:rFonts w:ascii="Arial" w:eastAsiaTheme="minorHAnsi" w:hAnsi="Arial" w:cs="Arial"/>
          <w:sz w:val="24"/>
          <w:lang w:val="es-MX" w:eastAsia="en-US"/>
        </w:rPr>
        <w:t xml:space="preserve">alguna </w:t>
      </w:r>
      <w:r w:rsidR="004A79CF" w:rsidRPr="004A79CF">
        <w:rPr>
          <w:rFonts w:ascii="Arial" w:eastAsiaTheme="minorHAnsi" w:hAnsi="Arial" w:cs="Arial"/>
          <w:sz w:val="24"/>
          <w:lang w:val="es-MX" w:eastAsia="en-US"/>
        </w:rPr>
        <w:t>fecha cierta respecto a la vigencia del mismo.</w:t>
      </w:r>
    </w:p>
    <w:p w:rsidR="0087399D" w:rsidRDefault="0087399D" w:rsidP="006C0091">
      <w:pPr>
        <w:rPr>
          <w:rFonts w:ascii="Arial" w:hAnsi="Arial" w:cs="Arial"/>
          <w:color w:val="000000" w:themeColor="text1"/>
          <w:sz w:val="24"/>
        </w:rPr>
      </w:pPr>
    </w:p>
    <w:p w:rsidR="004A79CF" w:rsidRDefault="004A79CF" w:rsidP="006C0091">
      <w:pPr>
        <w:rPr>
          <w:rFonts w:ascii="Arial" w:hAnsi="Arial" w:cs="Arial"/>
          <w:color w:val="000000" w:themeColor="text1"/>
          <w:sz w:val="24"/>
        </w:rPr>
      </w:pPr>
      <w:r>
        <w:rPr>
          <w:rFonts w:ascii="Arial" w:hAnsi="Arial" w:cs="Arial"/>
          <w:color w:val="000000" w:themeColor="text1"/>
          <w:sz w:val="24"/>
        </w:rPr>
        <w:t xml:space="preserve">En relación con lo anterior, si bien es cierto la autoridad señala que no se cuenta en la actualidad con un fondo de pensiones, también lo es que el solicitante lo que pidió saber es como se </w:t>
      </w:r>
      <w:r w:rsidRPr="004A79CF">
        <w:rPr>
          <w:rFonts w:ascii="Arial" w:hAnsi="Arial" w:cs="Arial"/>
          <w:color w:val="000000" w:themeColor="text1"/>
          <w:sz w:val="24"/>
          <w:u w:val="single"/>
        </w:rPr>
        <w:t xml:space="preserve">conformará </w:t>
      </w:r>
      <w:r>
        <w:rPr>
          <w:rFonts w:ascii="Arial" w:hAnsi="Arial" w:cs="Arial"/>
          <w:color w:val="000000" w:themeColor="text1"/>
          <w:sz w:val="24"/>
        </w:rPr>
        <w:t>dicho fondo cuando el mismo se cree, y los documentos con los que cuente el ayuntamiento al respecto, del análisis de la propia respuesta otorgada en este punto se puede advertir que, el sujeto obligado señala que se están realizando las gestiones pertinentes para su creación, lo cual es exactamente lo que el recurrente solicito, sin embargo, no acompaña ningún documento que acredite dichas gestiones.</w:t>
      </w:r>
    </w:p>
    <w:p w:rsidR="004A79CF" w:rsidRDefault="004A79CF" w:rsidP="006C0091">
      <w:pPr>
        <w:rPr>
          <w:rFonts w:ascii="Arial" w:hAnsi="Arial" w:cs="Arial"/>
          <w:color w:val="000000" w:themeColor="text1"/>
          <w:sz w:val="24"/>
        </w:rPr>
      </w:pPr>
    </w:p>
    <w:p w:rsidR="006C0091" w:rsidRDefault="006C0091" w:rsidP="006C0091">
      <w:pPr>
        <w:rPr>
          <w:rFonts w:ascii="Arial" w:hAnsi="Arial" w:cs="Arial"/>
          <w:color w:val="000000" w:themeColor="text1"/>
          <w:sz w:val="24"/>
        </w:rPr>
      </w:pPr>
      <w:r w:rsidRPr="00CD3624">
        <w:rPr>
          <w:rFonts w:ascii="Arial" w:hAnsi="Arial" w:cs="Arial"/>
          <w:color w:val="000000" w:themeColor="text1"/>
          <w:sz w:val="24"/>
        </w:rPr>
        <w:t xml:space="preserve">En </w:t>
      </w:r>
      <w:r w:rsidR="004A79CF" w:rsidRPr="00CD3624">
        <w:rPr>
          <w:rFonts w:ascii="Arial" w:hAnsi="Arial" w:cs="Arial"/>
          <w:color w:val="000000" w:themeColor="text1"/>
          <w:sz w:val="24"/>
        </w:rPr>
        <w:t>consecuencia,</w:t>
      </w:r>
      <w:r w:rsidR="004A79CF">
        <w:rPr>
          <w:rFonts w:ascii="Arial" w:hAnsi="Arial" w:cs="Arial"/>
          <w:color w:val="000000" w:themeColor="text1"/>
          <w:sz w:val="24"/>
        </w:rPr>
        <w:t xml:space="preserve"> de todo lo anterior</w:t>
      </w:r>
      <w:r w:rsidRPr="00CD3624">
        <w:rPr>
          <w:rFonts w:ascii="Arial" w:hAnsi="Arial" w:cs="Arial"/>
          <w:color w:val="000000" w:themeColor="text1"/>
          <w:sz w:val="24"/>
        </w:rPr>
        <w:t>, esta Comisión, de conformidad con lo dispuesto por el artículo 175 fracción II</w:t>
      </w:r>
      <w:r w:rsidR="000121B6">
        <w:rPr>
          <w:rFonts w:ascii="Arial" w:hAnsi="Arial" w:cs="Arial"/>
          <w:color w:val="000000" w:themeColor="text1"/>
          <w:sz w:val="24"/>
        </w:rPr>
        <w:t>I</w:t>
      </w:r>
      <w:r w:rsidRPr="00CD3624">
        <w:rPr>
          <w:rFonts w:ascii="Arial" w:hAnsi="Arial" w:cs="Arial"/>
          <w:color w:val="000000" w:themeColor="text1"/>
          <w:sz w:val="24"/>
        </w:rPr>
        <w:t xml:space="preserve">, de la Ley de Transparencia y Acceso a la Información Pública del Estado, </w:t>
      </w:r>
      <w:r w:rsidR="000121B6">
        <w:rPr>
          <w:rFonts w:ascii="Arial" w:hAnsi="Arial" w:cs="Arial"/>
          <w:b/>
          <w:color w:val="000000" w:themeColor="text1"/>
          <w:sz w:val="24"/>
        </w:rPr>
        <w:t>MODIFICA</w:t>
      </w:r>
      <w:r w:rsidRPr="00CD3624">
        <w:rPr>
          <w:rFonts w:ascii="Arial" w:hAnsi="Arial" w:cs="Arial"/>
          <w:color w:val="000000" w:themeColor="text1"/>
          <w:sz w:val="24"/>
        </w:rPr>
        <w:t xml:space="preserve"> </w:t>
      </w:r>
      <w:r>
        <w:rPr>
          <w:rFonts w:ascii="Arial" w:hAnsi="Arial" w:cs="Arial"/>
          <w:color w:val="000000" w:themeColor="text1"/>
          <w:sz w:val="24"/>
        </w:rPr>
        <w:t>la respuesta impugnada</w:t>
      </w:r>
      <w:r w:rsidR="004A79CF">
        <w:rPr>
          <w:rFonts w:ascii="Arial" w:hAnsi="Arial" w:cs="Arial"/>
          <w:color w:val="000000" w:themeColor="text1"/>
          <w:sz w:val="24"/>
        </w:rPr>
        <w:t>, para los siguientes efectos:</w:t>
      </w:r>
    </w:p>
    <w:p w:rsidR="004A79CF" w:rsidRDefault="004A79CF" w:rsidP="006C0091">
      <w:pPr>
        <w:rPr>
          <w:rFonts w:ascii="Arial" w:hAnsi="Arial" w:cs="Arial"/>
          <w:color w:val="000000" w:themeColor="text1"/>
          <w:sz w:val="24"/>
        </w:rPr>
      </w:pPr>
    </w:p>
    <w:p w:rsidR="006C0091" w:rsidRDefault="00A45221" w:rsidP="00B72C1C">
      <w:pPr>
        <w:ind w:left="851"/>
        <w:rPr>
          <w:rFonts w:ascii="Arial" w:hAnsi="Arial" w:cs="Arial"/>
          <w:color w:val="000000" w:themeColor="text1"/>
          <w:sz w:val="24"/>
        </w:rPr>
      </w:pPr>
      <w:r w:rsidRPr="00B72C1C">
        <w:rPr>
          <w:rFonts w:ascii="Arial" w:hAnsi="Arial" w:cs="Arial"/>
          <w:b/>
          <w:color w:val="000000" w:themeColor="text1"/>
          <w:sz w:val="24"/>
        </w:rPr>
        <w:t>1.-</w:t>
      </w:r>
      <w:r>
        <w:rPr>
          <w:rFonts w:ascii="Arial" w:hAnsi="Arial" w:cs="Arial"/>
          <w:color w:val="000000" w:themeColor="text1"/>
          <w:sz w:val="24"/>
        </w:rPr>
        <w:t xml:space="preserve"> </w:t>
      </w:r>
      <w:r w:rsidR="00EE34AF">
        <w:rPr>
          <w:rFonts w:ascii="Arial" w:hAnsi="Arial" w:cs="Arial"/>
          <w:color w:val="000000" w:themeColor="text1"/>
          <w:sz w:val="24"/>
        </w:rPr>
        <w:t>Acompañe</w:t>
      </w:r>
      <w:r w:rsidR="00AE6AF7">
        <w:rPr>
          <w:rFonts w:ascii="Arial" w:hAnsi="Arial" w:cs="Arial"/>
          <w:color w:val="000000" w:themeColor="text1"/>
          <w:sz w:val="24"/>
        </w:rPr>
        <w:t xml:space="preserve"> las versiones </w:t>
      </w:r>
      <w:r w:rsidR="00EE34AF">
        <w:rPr>
          <w:rFonts w:ascii="Arial" w:hAnsi="Arial" w:cs="Arial"/>
          <w:color w:val="000000" w:themeColor="text1"/>
          <w:sz w:val="24"/>
        </w:rPr>
        <w:t>pública</w:t>
      </w:r>
      <w:r w:rsidR="00AE6AF7">
        <w:rPr>
          <w:rFonts w:ascii="Arial" w:hAnsi="Arial" w:cs="Arial"/>
          <w:color w:val="000000" w:themeColor="text1"/>
          <w:sz w:val="24"/>
        </w:rPr>
        <w:t>s</w:t>
      </w:r>
      <w:r w:rsidR="00EE34AF">
        <w:rPr>
          <w:rFonts w:ascii="Arial" w:hAnsi="Arial" w:cs="Arial"/>
          <w:color w:val="000000" w:themeColor="text1"/>
          <w:sz w:val="24"/>
        </w:rPr>
        <w:t xml:space="preserve"> de los veintitrés dictámenes de pensiones otorgados al solicitante, </w:t>
      </w:r>
      <w:r w:rsidR="00AE6AF7">
        <w:rPr>
          <w:rFonts w:ascii="Arial" w:hAnsi="Arial" w:cs="Arial"/>
          <w:color w:val="000000" w:themeColor="text1"/>
          <w:sz w:val="24"/>
        </w:rPr>
        <w:t xml:space="preserve">así como el acta del comité en donde se aprobaron las mismas, cumplimiento con las formalidades de la normativa aplicable. </w:t>
      </w:r>
    </w:p>
    <w:p w:rsidR="00AE6AF7" w:rsidRDefault="00AE6AF7" w:rsidP="00B72C1C">
      <w:pPr>
        <w:ind w:left="851"/>
        <w:rPr>
          <w:rFonts w:ascii="Arial" w:hAnsi="Arial" w:cs="Arial"/>
          <w:color w:val="000000" w:themeColor="text1"/>
          <w:sz w:val="24"/>
        </w:rPr>
      </w:pPr>
      <w:r w:rsidRPr="00B72C1C">
        <w:rPr>
          <w:rFonts w:ascii="Arial" w:hAnsi="Arial" w:cs="Arial"/>
          <w:b/>
          <w:color w:val="000000" w:themeColor="text1"/>
          <w:sz w:val="24"/>
        </w:rPr>
        <w:t>2.-</w:t>
      </w:r>
      <w:r>
        <w:rPr>
          <w:rFonts w:ascii="Arial" w:hAnsi="Arial" w:cs="Arial"/>
          <w:color w:val="000000" w:themeColor="text1"/>
          <w:sz w:val="24"/>
        </w:rPr>
        <w:t xml:space="preserve"> </w:t>
      </w:r>
      <w:r w:rsidR="00B72C1C">
        <w:rPr>
          <w:rFonts w:ascii="Arial" w:hAnsi="Arial" w:cs="Arial"/>
          <w:color w:val="000000" w:themeColor="text1"/>
          <w:sz w:val="24"/>
        </w:rPr>
        <w:t xml:space="preserve">Proporcione el documento por medio del cual se notificó a los veintitrés trabajadores señalados la aprobación de su pensión, o bien justifique el método por medio del cual se les </w:t>
      </w:r>
      <w:r w:rsidR="001875C7">
        <w:rPr>
          <w:rFonts w:ascii="Arial" w:hAnsi="Arial" w:cs="Arial"/>
          <w:color w:val="000000" w:themeColor="text1"/>
          <w:sz w:val="24"/>
        </w:rPr>
        <w:t xml:space="preserve">hizo sabedores de </w:t>
      </w:r>
      <w:r w:rsidR="00B72C1C">
        <w:rPr>
          <w:rFonts w:ascii="Arial" w:hAnsi="Arial" w:cs="Arial"/>
          <w:color w:val="000000" w:themeColor="text1"/>
          <w:sz w:val="24"/>
        </w:rPr>
        <w:t>lo anterior, acreditando que realizó la búsqueda exhaustiva de la documentación correspondiente.</w:t>
      </w:r>
    </w:p>
    <w:p w:rsidR="00B72C1C" w:rsidRDefault="00B72C1C" w:rsidP="00B72C1C">
      <w:pPr>
        <w:ind w:left="851"/>
        <w:rPr>
          <w:rFonts w:ascii="Arial" w:hAnsi="Arial" w:cs="Arial"/>
          <w:color w:val="000000" w:themeColor="text1"/>
          <w:sz w:val="24"/>
        </w:rPr>
      </w:pPr>
      <w:r w:rsidRPr="00B72C1C">
        <w:rPr>
          <w:rFonts w:ascii="Arial" w:hAnsi="Arial" w:cs="Arial"/>
          <w:b/>
          <w:color w:val="000000" w:themeColor="text1"/>
          <w:sz w:val="24"/>
        </w:rPr>
        <w:t>3.-</w:t>
      </w:r>
      <w:r w:rsidR="001875C7">
        <w:rPr>
          <w:rFonts w:ascii="Arial" w:hAnsi="Arial" w:cs="Arial"/>
          <w:color w:val="000000" w:themeColor="text1"/>
          <w:sz w:val="24"/>
        </w:rPr>
        <w:t xml:space="preserve"> Justifique en base a que otorgó </w:t>
      </w:r>
      <w:r>
        <w:rPr>
          <w:rFonts w:ascii="Arial" w:hAnsi="Arial" w:cs="Arial"/>
          <w:color w:val="000000" w:themeColor="text1"/>
          <w:sz w:val="24"/>
        </w:rPr>
        <w:t>el número aproximado de trabajadores acreedores a una pensión</w:t>
      </w:r>
      <w:r w:rsidR="001875C7">
        <w:rPr>
          <w:rFonts w:ascii="Arial" w:hAnsi="Arial" w:cs="Arial"/>
          <w:color w:val="000000" w:themeColor="text1"/>
          <w:sz w:val="24"/>
        </w:rPr>
        <w:t>,</w:t>
      </w:r>
      <w:r>
        <w:rPr>
          <w:rFonts w:ascii="Arial" w:hAnsi="Arial" w:cs="Arial"/>
          <w:color w:val="000000" w:themeColor="text1"/>
          <w:sz w:val="24"/>
        </w:rPr>
        <w:t xml:space="preserve"> que señaló en respuesta al punto cuatro de la solicitud de información.</w:t>
      </w:r>
    </w:p>
    <w:p w:rsidR="00B72C1C" w:rsidRDefault="00B72C1C" w:rsidP="00B72C1C">
      <w:pPr>
        <w:ind w:left="851"/>
        <w:rPr>
          <w:rFonts w:ascii="Arial" w:hAnsi="Arial" w:cs="Arial"/>
          <w:color w:val="000000" w:themeColor="text1"/>
          <w:sz w:val="24"/>
        </w:rPr>
      </w:pPr>
      <w:r w:rsidRPr="00B72C1C">
        <w:rPr>
          <w:rFonts w:ascii="Arial" w:hAnsi="Arial" w:cs="Arial"/>
          <w:b/>
          <w:color w:val="000000" w:themeColor="text1"/>
          <w:sz w:val="24"/>
        </w:rPr>
        <w:lastRenderedPageBreak/>
        <w:t>4.-</w:t>
      </w:r>
      <w:r>
        <w:rPr>
          <w:rFonts w:ascii="Arial" w:hAnsi="Arial" w:cs="Arial"/>
          <w:color w:val="000000" w:themeColor="text1"/>
          <w:sz w:val="24"/>
        </w:rPr>
        <w:t xml:space="preserve"> Proporcione en versión pública las doscientas cincuenta y dos solicitudes de pensión con las que cuenta, </w:t>
      </w:r>
      <w:r w:rsidR="001875C7">
        <w:rPr>
          <w:rFonts w:ascii="Arial" w:hAnsi="Arial" w:cs="Arial"/>
          <w:color w:val="000000" w:themeColor="text1"/>
          <w:sz w:val="24"/>
        </w:rPr>
        <w:t xml:space="preserve">y que solicitó el recurrente en el </w:t>
      </w:r>
      <w:r>
        <w:rPr>
          <w:rFonts w:ascii="Arial" w:hAnsi="Arial" w:cs="Arial"/>
          <w:color w:val="000000" w:themeColor="text1"/>
          <w:sz w:val="24"/>
        </w:rPr>
        <w:t>punto cinco de la solicitud de información.</w:t>
      </w:r>
    </w:p>
    <w:p w:rsidR="00B72C1C" w:rsidRDefault="00B72C1C" w:rsidP="00B72C1C">
      <w:pPr>
        <w:ind w:left="851"/>
        <w:rPr>
          <w:rFonts w:ascii="Arial" w:hAnsi="Arial" w:cs="Arial"/>
          <w:color w:val="000000" w:themeColor="text1"/>
          <w:sz w:val="24"/>
        </w:rPr>
      </w:pPr>
      <w:r w:rsidRPr="00B72C1C">
        <w:rPr>
          <w:rFonts w:ascii="Arial" w:hAnsi="Arial" w:cs="Arial"/>
          <w:b/>
          <w:color w:val="000000" w:themeColor="text1"/>
          <w:sz w:val="24"/>
        </w:rPr>
        <w:t>5.-</w:t>
      </w:r>
      <w:r w:rsidR="001875C7">
        <w:rPr>
          <w:rFonts w:ascii="Arial" w:hAnsi="Arial" w:cs="Arial"/>
          <w:color w:val="000000" w:themeColor="text1"/>
          <w:sz w:val="24"/>
        </w:rPr>
        <w:t xml:space="preserve"> P</w:t>
      </w:r>
      <w:r>
        <w:rPr>
          <w:rFonts w:ascii="Arial" w:hAnsi="Arial" w:cs="Arial"/>
          <w:color w:val="000000" w:themeColor="text1"/>
          <w:sz w:val="24"/>
        </w:rPr>
        <w:t>roporcione el soporte documental de las gestiones a las que hizo referencia</w:t>
      </w:r>
      <w:r w:rsidR="001875C7">
        <w:rPr>
          <w:rFonts w:ascii="Arial" w:hAnsi="Arial" w:cs="Arial"/>
          <w:color w:val="000000" w:themeColor="text1"/>
          <w:sz w:val="24"/>
        </w:rPr>
        <w:t>,</w:t>
      </w:r>
      <w:r>
        <w:rPr>
          <w:rFonts w:ascii="Arial" w:hAnsi="Arial" w:cs="Arial"/>
          <w:color w:val="000000" w:themeColor="text1"/>
          <w:sz w:val="24"/>
        </w:rPr>
        <w:t xml:space="preserve"> en la respuesta que dio al punto seis de la solicitud de información. </w:t>
      </w:r>
    </w:p>
    <w:p w:rsidR="00B72C1C" w:rsidRDefault="00B72C1C" w:rsidP="006C0091">
      <w:pPr>
        <w:rPr>
          <w:rFonts w:ascii="Arial" w:hAnsi="Arial" w:cs="Arial"/>
          <w:color w:val="000000" w:themeColor="text1"/>
          <w:sz w:val="24"/>
        </w:rPr>
      </w:pPr>
    </w:p>
    <w:p w:rsidR="001875C7" w:rsidRPr="001875C7" w:rsidRDefault="001875C7" w:rsidP="006C0091">
      <w:pPr>
        <w:rPr>
          <w:rFonts w:ascii="Arial" w:hAnsi="Arial" w:cs="Arial"/>
          <w:color w:val="000000" w:themeColor="text1"/>
          <w:sz w:val="24"/>
          <w:lang w:val="es-MX" w:eastAsia="es-MX"/>
        </w:rPr>
      </w:pPr>
      <w:r w:rsidRPr="001875C7">
        <w:rPr>
          <w:rFonts w:ascii="Arial" w:hAnsi="Arial" w:cs="Arial"/>
          <w:color w:val="000000" w:themeColor="text1"/>
          <w:sz w:val="24"/>
          <w:lang w:val="es-MX" w:eastAsia="es-MX"/>
        </w:rPr>
        <w:t>Por otro lado,</w:t>
      </w:r>
      <w:r w:rsidR="009A4E0C">
        <w:rPr>
          <w:rFonts w:ascii="Arial" w:hAnsi="Arial" w:cs="Arial"/>
          <w:color w:val="000000" w:themeColor="text1"/>
          <w:sz w:val="24"/>
          <w:lang w:val="es-MX" w:eastAsia="es-MX"/>
        </w:rPr>
        <w:t xml:space="preserve"> y toda vez que </w:t>
      </w:r>
      <w:r w:rsidR="00E54CCB">
        <w:rPr>
          <w:rFonts w:ascii="Arial" w:hAnsi="Arial" w:cs="Arial"/>
          <w:color w:val="000000" w:themeColor="text1"/>
          <w:sz w:val="24"/>
          <w:lang w:val="es-MX" w:eastAsia="es-MX"/>
        </w:rPr>
        <w:t>el espíritu del acceso a la información es precisamente que sea “</w:t>
      </w:r>
      <w:r w:rsidR="003576C0">
        <w:rPr>
          <w:rFonts w:ascii="Arial" w:hAnsi="Arial" w:cs="Arial"/>
          <w:color w:val="000000" w:themeColor="text1"/>
          <w:sz w:val="24"/>
          <w:lang w:val="es-MX" w:eastAsia="es-MX"/>
        </w:rPr>
        <w:t>accesible</w:t>
      </w:r>
      <w:r w:rsidR="00E54CCB">
        <w:rPr>
          <w:rFonts w:ascii="Arial" w:hAnsi="Arial" w:cs="Arial"/>
          <w:color w:val="000000" w:themeColor="text1"/>
          <w:sz w:val="24"/>
          <w:lang w:val="es-MX" w:eastAsia="es-MX"/>
        </w:rPr>
        <w:t>”</w:t>
      </w:r>
      <w:r w:rsidR="003576C0">
        <w:rPr>
          <w:rFonts w:ascii="Arial" w:hAnsi="Arial" w:cs="Arial"/>
          <w:color w:val="000000" w:themeColor="text1"/>
          <w:sz w:val="24"/>
          <w:lang w:val="es-MX" w:eastAsia="es-MX"/>
        </w:rPr>
        <w:t xml:space="preserve"> a cualquier </w:t>
      </w:r>
      <w:r w:rsidR="00E54CCB">
        <w:rPr>
          <w:rFonts w:ascii="Arial" w:hAnsi="Arial" w:cs="Arial"/>
          <w:color w:val="000000" w:themeColor="text1"/>
          <w:sz w:val="24"/>
          <w:lang w:val="es-MX" w:eastAsia="es-MX"/>
        </w:rPr>
        <w:t>persona</w:t>
      </w:r>
      <w:r w:rsidR="003576C0">
        <w:rPr>
          <w:rFonts w:ascii="Arial" w:hAnsi="Arial" w:cs="Arial"/>
          <w:color w:val="000000" w:themeColor="text1"/>
          <w:sz w:val="24"/>
          <w:lang w:val="es-MX" w:eastAsia="es-MX"/>
        </w:rPr>
        <w:t>,</w:t>
      </w:r>
      <w:r w:rsidRPr="001875C7">
        <w:rPr>
          <w:rFonts w:ascii="Arial" w:hAnsi="Arial" w:cs="Arial"/>
          <w:color w:val="000000" w:themeColor="text1"/>
          <w:sz w:val="24"/>
          <w:lang w:val="es-MX" w:eastAsia="es-MX"/>
        </w:rPr>
        <w:t xml:space="preserve"> </w:t>
      </w:r>
      <w:r w:rsidRPr="001875C7">
        <w:rPr>
          <w:rFonts w:ascii="Arial" w:hAnsi="Arial" w:cs="Arial"/>
          <w:b/>
          <w:color w:val="000000" w:themeColor="text1"/>
          <w:sz w:val="24"/>
          <w:lang w:val="es-MX" w:eastAsia="es-MX"/>
        </w:rPr>
        <w:t>SE APERCIBE</w:t>
      </w:r>
      <w:r w:rsidRPr="001875C7">
        <w:rPr>
          <w:rFonts w:ascii="Arial" w:hAnsi="Arial" w:cs="Arial"/>
          <w:color w:val="000000" w:themeColor="text1"/>
          <w:sz w:val="24"/>
          <w:lang w:val="es-MX" w:eastAsia="es-MX"/>
        </w:rPr>
        <w:t xml:space="preserve"> al sujeto obligado a dar respuesta a las solicitudes de información de manera clara, precisa, ordenada y entendible a fin de garantizar un acceso eficaz a la información</w:t>
      </w:r>
      <w:r>
        <w:rPr>
          <w:rFonts w:ascii="Arial" w:hAnsi="Arial" w:cs="Arial"/>
          <w:color w:val="000000" w:themeColor="text1"/>
          <w:sz w:val="24"/>
          <w:lang w:val="es-MX" w:eastAsia="es-MX"/>
        </w:rPr>
        <w:t xml:space="preserve"> que requieran los ciudadanos, </w:t>
      </w:r>
      <w:r w:rsidR="00450392">
        <w:rPr>
          <w:rFonts w:ascii="Arial" w:hAnsi="Arial" w:cs="Arial"/>
          <w:color w:val="000000" w:themeColor="text1"/>
          <w:sz w:val="24"/>
          <w:lang w:val="es-MX" w:eastAsia="es-MX"/>
        </w:rPr>
        <w:t>ya que de lo contrario será acreedor a las medidas de apremio que resulten pertinentes</w:t>
      </w:r>
      <w:r w:rsidR="00450392" w:rsidRPr="00450392">
        <w:rPr>
          <w:rFonts w:ascii="Arial" w:hAnsi="Arial" w:cs="Arial"/>
          <w:color w:val="000000" w:themeColor="text1"/>
          <w:sz w:val="24"/>
          <w:lang w:val="es-MX" w:eastAsia="es-MX"/>
        </w:rPr>
        <w:t xml:space="preserve">, </w:t>
      </w:r>
      <w:r w:rsidR="00450392" w:rsidRPr="00450392">
        <w:rPr>
          <w:rFonts w:ascii="Arial" w:hAnsi="Arial" w:cs="Arial"/>
          <w:bCs/>
          <w:sz w:val="24"/>
          <w:lang w:eastAsia="es-MX"/>
        </w:rPr>
        <w:t>de conformidad con el artículo 190 de la citada Ley de la Materia.</w:t>
      </w:r>
      <w:r w:rsidR="00450392">
        <w:rPr>
          <w:rFonts w:ascii="Arial" w:hAnsi="Arial" w:cs="Arial"/>
          <w:b/>
          <w:bCs/>
          <w:sz w:val="24"/>
          <w:lang w:eastAsia="es-MX"/>
        </w:rPr>
        <w:t xml:space="preserve"> </w:t>
      </w:r>
    </w:p>
    <w:p w:rsidR="00B72C1C" w:rsidRPr="00CD3624" w:rsidRDefault="001875C7" w:rsidP="006C0091">
      <w:pPr>
        <w:rPr>
          <w:rFonts w:ascii="Arial" w:hAnsi="Arial" w:cs="Arial"/>
          <w:color w:val="000000" w:themeColor="text1"/>
          <w:lang w:val="es-MX" w:eastAsia="es-MX"/>
        </w:rPr>
      </w:pPr>
      <w:r>
        <w:rPr>
          <w:rFonts w:ascii="Arial" w:hAnsi="Arial" w:cs="Arial"/>
          <w:color w:val="000000" w:themeColor="text1"/>
          <w:lang w:val="es-MX" w:eastAsia="es-MX"/>
        </w:rPr>
        <w:t xml:space="preserve"> </w:t>
      </w:r>
    </w:p>
    <w:p w:rsidR="003210A2" w:rsidRPr="00D81163" w:rsidRDefault="003210A2" w:rsidP="003210A2">
      <w:pPr>
        <w:rPr>
          <w:rFonts w:ascii="Arial" w:hAnsi="Arial" w:cs="Arial"/>
          <w:sz w:val="24"/>
        </w:rPr>
      </w:pPr>
      <w:r w:rsidRPr="00D81163">
        <w:rPr>
          <w:rFonts w:ascii="Arial" w:hAnsi="Arial" w:cs="Arial"/>
          <w:sz w:val="24"/>
        </w:rPr>
        <w:t xml:space="preserve">Con fundamento en los artículos 175 último párrafo y 183 de la Ley de Transparencia y Acceso a la Información Pública del Estado, se le concede al ente obligado el término de </w:t>
      </w:r>
      <w:r w:rsidRPr="00D81163">
        <w:rPr>
          <w:rFonts w:ascii="Arial" w:hAnsi="Arial" w:cs="Arial"/>
          <w:b/>
          <w:sz w:val="24"/>
        </w:rPr>
        <w:t>diez días</w:t>
      </w:r>
      <w:r w:rsidRPr="00D81163">
        <w:rPr>
          <w:rFonts w:ascii="Arial" w:hAnsi="Arial" w:cs="Arial"/>
          <w:sz w:val="24"/>
        </w:rPr>
        <w:t xml:space="preserve">, </w:t>
      </w:r>
      <w:r w:rsidRPr="00D81163">
        <w:rPr>
          <w:rFonts w:ascii="Arial" w:hAnsi="Arial" w:cs="Arial"/>
          <w:bCs/>
          <w:sz w:val="24"/>
          <w:lang w:eastAsia="es-MX"/>
        </w:rPr>
        <w:t>contados a partir del día siguiente de su notificación,</w:t>
      </w:r>
      <w:r w:rsidRPr="00D81163">
        <w:rPr>
          <w:rFonts w:ascii="Arial" w:hAnsi="Arial" w:cs="Arial"/>
          <w:sz w:val="24"/>
        </w:rPr>
        <w:t xml:space="preserve"> para que dé cumplimiento a lo ordenado en la presente resolución.</w:t>
      </w:r>
    </w:p>
    <w:p w:rsidR="003210A2" w:rsidRPr="00D81163" w:rsidRDefault="003210A2" w:rsidP="003210A2">
      <w:pPr>
        <w:rPr>
          <w:rFonts w:ascii="Arial" w:hAnsi="Arial" w:cs="Arial"/>
          <w:sz w:val="24"/>
        </w:rPr>
      </w:pPr>
    </w:p>
    <w:p w:rsidR="003210A2" w:rsidRPr="00D81163" w:rsidRDefault="003210A2" w:rsidP="003210A2">
      <w:pPr>
        <w:shd w:val="clear" w:color="auto" w:fill="FFFFFF"/>
        <w:rPr>
          <w:rFonts w:ascii="Arial" w:hAnsi="Arial" w:cs="Arial"/>
          <w:bCs/>
          <w:sz w:val="24"/>
          <w:lang w:eastAsia="es-MX"/>
        </w:rPr>
      </w:pPr>
      <w:r w:rsidRPr="00D81163">
        <w:rPr>
          <w:rFonts w:ascii="Arial" w:hAnsi="Arial" w:cs="Arial"/>
          <w:bCs/>
          <w:sz w:val="24"/>
          <w:lang w:eastAsia="es-MX"/>
        </w:rPr>
        <w:t xml:space="preserve">Se hace del conocimiento del sujeto obligado que la presente resolución causa ejecutoría al momento de su aprobación, en virtud de que no admite recurso alguno, ya que no se actualiza ninguna de las hipótesis previstas en el artículo 160 de la Ley General de Transparencia y Acceso a la Información Pública; por lo que el término para dar cumplimiento, comenzará a partir de su notificación. </w:t>
      </w:r>
    </w:p>
    <w:p w:rsidR="003210A2" w:rsidRPr="00D81163" w:rsidRDefault="003210A2" w:rsidP="003210A2">
      <w:pPr>
        <w:shd w:val="clear" w:color="auto" w:fill="FFFFFF"/>
        <w:rPr>
          <w:rFonts w:ascii="Arial" w:hAnsi="Arial" w:cs="Arial"/>
          <w:bCs/>
          <w:sz w:val="24"/>
          <w:lang w:eastAsia="es-MX"/>
        </w:rPr>
      </w:pPr>
    </w:p>
    <w:p w:rsidR="003210A2" w:rsidRDefault="003210A2" w:rsidP="003210A2">
      <w:pPr>
        <w:shd w:val="clear" w:color="auto" w:fill="FFFFFF"/>
        <w:rPr>
          <w:rFonts w:ascii="Arial" w:hAnsi="Arial" w:cs="Arial"/>
          <w:sz w:val="24"/>
          <w:lang w:eastAsia="es-MX"/>
        </w:rPr>
      </w:pPr>
      <w:r w:rsidRPr="00D81163">
        <w:rPr>
          <w:rFonts w:ascii="Arial" w:hAnsi="Arial" w:cs="Arial"/>
          <w:bCs/>
          <w:sz w:val="24"/>
          <w:lang w:eastAsia="es-MX"/>
        </w:rPr>
        <w:t xml:space="preserve">Una vez concluido dicho plazo, </w:t>
      </w:r>
      <w:r w:rsidRPr="00D81163">
        <w:rPr>
          <w:rFonts w:ascii="Arial" w:hAnsi="Arial" w:cs="Arial"/>
          <w:sz w:val="24"/>
          <w:lang w:eastAsia="es-MX"/>
        </w:rPr>
        <w:t xml:space="preserve">dentro de los </w:t>
      </w:r>
      <w:r w:rsidRPr="003210A2">
        <w:rPr>
          <w:rFonts w:ascii="Arial" w:hAnsi="Arial" w:cs="Arial"/>
          <w:b/>
          <w:sz w:val="24"/>
          <w:lang w:eastAsia="es-MX"/>
        </w:rPr>
        <w:t>tres días hábiles siguientes,</w:t>
      </w:r>
      <w:r w:rsidRPr="00D81163">
        <w:rPr>
          <w:rFonts w:ascii="Arial" w:hAnsi="Arial" w:cs="Arial"/>
          <w:sz w:val="24"/>
          <w:lang w:eastAsia="es-MX"/>
        </w:rPr>
        <w:t xml:space="preserve"> deberá</w:t>
      </w:r>
      <w:r w:rsidRPr="00D81163">
        <w:rPr>
          <w:rFonts w:ascii="Arial" w:hAnsi="Arial" w:cs="Arial"/>
          <w:bCs/>
          <w:sz w:val="24"/>
          <w:lang w:eastAsia="es-MX"/>
        </w:rPr>
        <w:t xml:space="preserve"> </w:t>
      </w:r>
      <w:r w:rsidRPr="00D81163">
        <w:rPr>
          <w:rFonts w:ascii="Arial" w:hAnsi="Arial" w:cs="Arial"/>
          <w:sz w:val="24"/>
          <w:lang w:eastAsia="es-MX"/>
        </w:rPr>
        <w:t xml:space="preserve">informar el cumplimiento al presente fallo con los documentos fehacientes </w:t>
      </w:r>
      <w:r w:rsidRPr="00D81163">
        <w:rPr>
          <w:rFonts w:ascii="Arial" w:hAnsi="Arial" w:cs="Arial"/>
          <w:bCs/>
          <w:sz w:val="24"/>
          <w:lang w:eastAsia="es-MX"/>
        </w:rPr>
        <w:t xml:space="preserve">(originales o copia certificada de documentos y bandeja de salida del correo electrónico), </w:t>
      </w:r>
      <w:r w:rsidRPr="00D81163">
        <w:rPr>
          <w:rFonts w:ascii="Arial" w:hAnsi="Arial" w:cs="Arial"/>
          <w:sz w:val="24"/>
          <w:lang w:eastAsia="es-MX"/>
        </w:rPr>
        <w:t>con fundamento en los artículos 177 y 184 de la Ley de Transparencia y Acceso a la Información Pública del Estado.</w:t>
      </w:r>
    </w:p>
    <w:p w:rsidR="003210A2" w:rsidRDefault="003210A2" w:rsidP="003210A2">
      <w:pPr>
        <w:shd w:val="clear" w:color="auto" w:fill="FFFFFF"/>
        <w:rPr>
          <w:rFonts w:ascii="Arial" w:hAnsi="Arial" w:cs="Arial"/>
          <w:sz w:val="24"/>
          <w:lang w:eastAsia="es-MX"/>
        </w:rPr>
      </w:pPr>
    </w:p>
    <w:p w:rsidR="003210A2" w:rsidRPr="00D81163" w:rsidRDefault="003210A2" w:rsidP="003210A2">
      <w:pPr>
        <w:shd w:val="clear" w:color="auto" w:fill="FFFFFF"/>
        <w:rPr>
          <w:rFonts w:ascii="Arial" w:hAnsi="Arial" w:cs="Arial"/>
          <w:bCs/>
          <w:sz w:val="24"/>
          <w:lang w:eastAsia="es-MX"/>
        </w:rPr>
      </w:pPr>
      <w:r w:rsidRPr="00D81163">
        <w:rPr>
          <w:rFonts w:ascii="Arial" w:hAnsi="Arial" w:cs="Arial"/>
          <w:sz w:val="24"/>
          <w:lang w:eastAsia="es-MX"/>
        </w:rPr>
        <w:t>E</w:t>
      </w:r>
      <w:r w:rsidRPr="00D81163">
        <w:rPr>
          <w:rFonts w:ascii="Arial" w:hAnsi="Arial" w:cs="Arial"/>
          <w:bCs/>
          <w:sz w:val="24"/>
          <w:lang w:eastAsia="es-MX"/>
        </w:rPr>
        <w:t xml:space="preserve">n caso de no cumplir con esta resolución se dará vista con la denuncia correspondiente al Órgano de Control Interno o a quien resulte competente para integrar y sustanciar el procedimiento sancionatorio por incurrir en posibles actos </w:t>
      </w:r>
      <w:r w:rsidRPr="00D81163">
        <w:rPr>
          <w:rFonts w:ascii="Arial" w:hAnsi="Arial" w:cs="Arial"/>
          <w:bCs/>
          <w:sz w:val="24"/>
          <w:lang w:eastAsia="es-MX"/>
        </w:rPr>
        <w:lastRenderedPageBreak/>
        <w:t>que actualicen la hipótesis contenida en el artículo 197, fracción XV, de la Ley de Transparencia y Acceso a la información Pública del Estado, esto sin perjuicio de que esta Comisión realicé lo necesario para que se dé el debido cumplimiento a la presente resolución.</w:t>
      </w:r>
    </w:p>
    <w:p w:rsidR="003210A2" w:rsidRPr="00D81163" w:rsidRDefault="003210A2" w:rsidP="003210A2">
      <w:pPr>
        <w:shd w:val="clear" w:color="auto" w:fill="FFFFFF"/>
        <w:rPr>
          <w:rFonts w:ascii="Arial" w:hAnsi="Arial" w:cs="Arial"/>
          <w:bCs/>
          <w:sz w:val="24"/>
          <w:lang w:eastAsia="es-MX"/>
        </w:rPr>
      </w:pPr>
    </w:p>
    <w:p w:rsidR="00450392" w:rsidRDefault="003210A2" w:rsidP="003210A2">
      <w:pPr>
        <w:rPr>
          <w:rFonts w:ascii="Arial" w:hAnsi="Arial" w:cs="Arial"/>
          <w:bCs/>
          <w:sz w:val="24"/>
          <w:lang w:eastAsia="es-MX"/>
        </w:rPr>
      </w:pPr>
      <w:r w:rsidRPr="00D81163">
        <w:rPr>
          <w:rFonts w:ascii="Arial" w:hAnsi="Arial" w:cs="Arial"/>
          <w:bCs/>
          <w:sz w:val="24"/>
          <w:lang w:eastAsia="es-MX"/>
        </w:rPr>
        <w:t xml:space="preserve">De conformidad con el artículo 183 de la Ley de Transparencia y Acceso a la Información Pública del Estado, el sujeto obligado a través del Titular de la Unidad de </w:t>
      </w:r>
      <w:r w:rsidRPr="003210A2">
        <w:rPr>
          <w:rFonts w:ascii="Arial" w:hAnsi="Arial" w:cs="Arial"/>
          <w:b/>
          <w:bCs/>
          <w:sz w:val="24"/>
          <w:lang w:eastAsia="es-MX"/>
        </w:rPr>
        <w:t>Transparencia debe dar cumplimiento a la presente resolución; por lo tanto, se le apercibe legalmente</w:t>
      </w:r>
      <w:r w:rsidR="00450392">
        <w:rPr>
          <w:rFonts w:ascii="Arial" w:hAnsi="Arial" w:cs="Arial"/>
          <w:b/>
          <w:bCs/>
          <w:sz w:val="24"/>
          <w:lang w:eastAsia="es-MX"/>
        </w:rPr>
        <w:t xml:space="preserve"> que,</w:t>
      </w:r>
      <w:r w:rsidRPr="003210A2">
        <w:rPr>
          <w:rFonts w:ascii="Arial" w:hAnsi="Arial" w:cs="Arial"/>
          <w:b/>
          <w:bCs/>
          <w:sz w:val="24"/>
          <w:lang w:eastAsia="es-MX"/>
        </w:rPr>
        <w:t xml:space="preserve"> en caso de no hacerlo, se</w:t>
      </w:r>
      <w:r w:rsidRPr="00D81163">
        <w:rPr>
          <w:rFonts w:ascii="Arial" w:hAnsi="Arial" w:cs="Arial"/>
          <w:b/>
          <w:bCs/>
          <w:sz w:val="24"/>
          <w:lang w:eastAsia="es-MX"/>
        </w:rPr>
        <w:t xml:space="preserve"> le impondrán, de conformidad con el artículo 190 de la citada Ley, las medidas de apremio que resulten pertinentes</w:t>
      </w:r>
      <w:r w:rsidRPr="00D81163">
        <w:rPr>
          <w:rFonts w:ascii="Arial" w:hAnsi="Arial" w:cs="Arial"/>
          <w:bCs/>
          <w:sz w:val="24"/>
          <w:lang w:eastAsia="es-MX"/>
        </w:rPr>
        <w:t>.</w:t>
      </w:r>
    </w:p>
    <w:p w:rsidR="00450392" w:rsidRDefault="00450392" w:rsidP="003210A2">
      <w:pPr>
        <w:rPr>
          <w:rFonts w:ascii="Arial" w:hAnsi="Arial" w:cs="Arial"/>
          <w:bCs/>
          <w:sz w:val="24"/>
          <w:lang w:eastAsia="es-MX"/>
        </w:rPr>
      </w:pPr>
    </w:p>
    <w:p w:rsidR="003210A2" w:rsidRPr="00D81163" w:rsidRDefault="003210A2" w:rsidP="003210A2">
      <w:pPr>
        <w:rPr>
          <w:rFonts w:ascii="Arial" w:hAnsi="Arial" w:cs="Arial"/>
          <w:bCs/>
          <w:sz w:val="24"/>
          <w:lang w:eastAsia="es-MX"/>
        </w:rPr>
      </w:pPr>
      <w:r w:rsidRPr="00D81163">
        <w:rPr>
          <w:rFonts w:ascii="Arial" w:hAnsi="Arial" w:cs="Arial"/>
          <w:bCs/>
          <w:sz w:val="24"/>
          <w:lang w:eastAsia="es-MX"/>
        </w:rPr>
        <w:t>Para el caso de que el incumplimiento se origine con motivo de las deficiencias en que incurra un área administrativa ante la cual gestione, deberá informarlo a esta Comisión y a su superior jerárquico para que se tomen las acciones necesarias para asegurar el respeto a la presente determinación.</w:t>
      </w:r>
    </w:p>
    <w:p w:rsidR="003210A2" w:rsidRDefault="003210A2" w:rsidP="006C0091">
      <w:pPr>
        <w:rPr>
          <w:rFonts w:ascii="Arial" w:hAnsi="Arial" w:cs="Arial"/>
          <w:color w:val="000000" w:themeColor="text1"/>
          <w:sz w:val="24"/>
        </w:rPr>
      </w:pPr>
    </w:p>
    <w:p w:rsidR="006C0091" w:rsidRPr="004E572F" w:rsidRDefault="006C0091" w:rsidP="006C0091">
      <w:pPr>
        <w:rPr>
          <w:rFonts w:ascii="Arial" w:hAnsi="Arial" w:cs="Arial"/>
          <w:color w:val="000000" w:themeColor="text1"/>
          <w:sz w:val="24"/>
        </w:rPr>
      </w:pPr>
      <w:r w:rsidRPr="004E572F">
        <w:rPr>
          <w:rFonts w:ascii="Arial" w:hAnsi="Arial" w:cs="Arial"/>
          <w:color w:val="000000" w:themeColor="text1"/>
          <w:sz w:val="24"/>
        </w:rPr>
        <w:t>Por lo anteriormente expuesto y fundado se:</w:t>
      </w:r>
    </w:p>
    <w:p w:rsidR="006C0091" w:rsidRDefault="006C0091" w:rsidP="006C0091">
      <w:pPr>
        <w:jc w:val="center"/>
        <w:rPr>
          <w:rFonts w:ascii="Arial" w:hAnsi="Arial" w:cs="Arial"/>
          <w:b/>
          <w:sz w:val="24"/>
        </w:rPr>
      </w:pPr>
    </w:p>
    <w:p w:rsidR="006C0091" w:rsidRPr="005950FA" w:rsidRDefault="006C0091" w:rsidP="006C0091">
      <w:pPr>
        <w:jc w:val="center"/>
        <w:rPr>
          <w:rFonts w:ascii="Arial" w:hAnsi="Arial" w:cs="Arial"/>
          <w:b/>
          <w:sz w:val="24"/>
        </w:rPr>
      </w:pPr>
      <w:r>
        <w:rPr>
          <w:rFonts w:ascii="Arial" w:hAnsi="Arial" w:cs="Arial"/>
          <w:b/>
          <w:sz w:val="24"/>
        </w:rPr>
        <w:t>R</w:t>
      </w:r>
      <w:r w:rsidRPr="005950FA">
        <w:rPr>
          <w:rFonts w:ascii="Arial" w:hAnsi="Arial" w:cs="Arial"/>
          <w:b/>
          <w:sz w:val="24"/>
        </w:rPr>
        <w:t xml:space="preserve"> E S U E L V E:</w:t>
      </w:r>
    </w:p>
    <w:p w:rsidR="006C0091" w:rsidRPr="005950FA" w:rsidRDefault="006C0091" w:rsidP="006C0091">
      <w:pPr>
        <w:rPr>
          <w:rFonts w:ascii="Arial" w:hAnsi="Arial" w:cs="Arial"/>
          <w:b/>
          <w:sz w:val="24"/>
        </w:rPr>
      </w:pPr>
    </w:p>
    <w:p w:rsidR="006C0091" w:rsidRDefault="006C0091" w:rsidP="006C0091">
      <w:pPr>
        <w:rPr>
          <w:rFonts w:ascii="Arial" w:hAnsi="Arial" w:cs="Arial"/>
          <w:sz w:val="24"/>
        </w:rPr>
      </w:pPr>
      <w:r w:rsidRPr="005950FA">
        <w:rPr>
          <w:rFonts w:ascii="Arial" w:hAnsi="Arial" w:cs="Arial"/>
          <w:b/>
          <w:sz w:val="24"/>
        </w:rPr>
        <w:t>PRIMERO.</w:t>
      </w:r>
      <w:r w:rsidRPr="005950FA">
        <w:rPr>
          <w:rFonts w:ascii="Arial" w:hAnsi="Arial" w:cs="Arial"/>
          <w:sz w:val="24"/>
        </w:rPr>
        <w:t xml:space="preserve"> </w:t>
      </w:r>
      <w:r w:rsidRPr="004F7CA2">
        <w:rPr>
          <w:rFonts w:ascii="Arial" w:hAnsi="Arial" w:cs="Arial"/>
          <w:sz w:val="24"/>
        </w:rPr>
        <w:t>Es</w:t>
      </w:r>
      <w:r w:rsidRPr="004F7CA2">
        <w:rPr>
          <w:rFonts w:ascii="Arial" w:hAnsi="Arial" w:cs="Arial"/>
          <w:b/>
          <w:sz w:val="24"/>
        </w:rPr>
        <w:t xml:space="preserve"> procedente</w:t>
      </w:r>
      <w:r w:rsidRPr="004F7CA2">
        <w:rPr>
          <w:rFonts w:ascii="Arial" w:hAnsi="Arial" w:cs="Arial"/>
          <w:sz w:val="24"/>
        </w:rPr>
        <w:t xml:space="preserve"> el recurso de revisión interpuesto por </w:t>
      </w:r>
      <w:r>
        <w:rPr>
          <w:rFonts w:ascii="Arial" w:hAnsi="Arial" w:cs="Arial"/>
          <w:sz w:val="24"/>
        </w:rPr>
        <w:t xml:space="preserve">el </w:t>
      </w:r>
      <w:r w:rsidRPr="004F7CA2">
        <w:rPr>
          <w:rFonts w:ascii="Arial" w:hAnsi="Arial" w:cs="Arial"/>
          <w:sz w:val="24"/>
        </w:rPr>
        <w:t>recurrente.</w:t>
      </w:r>
    </w:p>
    <w:p w:rsidR="006C0091" w:rsidRDefault="006C0091" w:rsidP="006C0091">
      <w:pPr>
        <w:rPr>
          <w:rFonts w:ascii="Arial" w:hAnsi="Arial" w:cs="Arial"/>
          <w:b/>
          <w:sz w:val="24"/>
        </w:rPr>
      </w:pPr>
    </w:p>
    <w:p w:rsidR="006C0091" w:rsidRDefault="006C0091" w:rsidP="006C0091">
      <w:pPr>
        <w:rPr>
          <w:rFonts w:ascii="Arial" w:hAnsi="Arial" w:cs="Arial"/>
          <w:sz w:val="24"/>
        </w:rPr>
      </w:pPr>
      <w:r w:rsidRPr="009F4F8F">
        <w:rPr>
          <w:rFonts w:ascii="Arial" w:hAnsi="Arial" w:cs="Arial"/>
          <w:b/>
          <w:sz w:val="24"/>
        </w:rPr>
        <w:t>SEGUNDO.</w:t>
      </w:r>
      <w:r>
        <w:rPr>
          <w:rFonts w:ascii="Arial" w:hAnsi="Arial" w:cs="Arial"/>
          <w:sz w:val="24"/>
        </w:rPr>
        <w:t xml:space="preserve"> </w:t>
      </w:r>
      <w:r w:rsidRPr="005950FA">
        <w:rPr>
          <w:rFonts w:ascii="Arial" w:hAnsi="Arial" w:cs="Arial"/>
          <w:sz w:val="24"/>
        </w:rPr>
        <w:t xml:space="preserve">Se </w:t>
      </w:r>
      <w:r w:rsidR="00450392" w:rsidRPr="00450392">
        <w:rPr>
          <w:rFonts w:ascii="Arial" w:hAnsi="Arial" w:cs="Arial"/>
          <w:b/>
          <w:sz w:val="24"/>
        </w:rPr>
        <w:t>MODIFICA</w:t>
      </w:r>
      <w:r w:rsidR="00450392">
        <w:rPr>
          <w:rFonts w:ascii="Arial" w:hAnsi="Arial" w:cs="Arial"/>
          <w:sz w:val="24"/>
        </w:rPr>
        <w:t xml:space="preserve"> </w:t>
      </w:r>
      <w:r w:rsidRPr="005950FA">
        <w:rPr>
          <w:rFonts w:ascii="Arial" w:hAnsi="Arial" w:cs="Arial"/>
          <w:sz w:val="24"/>
        </w:rPr>
        <w:t xml:space="preserve">la respuesta emitida por el sujeto obligado por los razonamientos expuestos en el considerando </w:t>
      </w:r>
      <w:r>
        <w:rPr>
          <w:rFonts w:ascii="Arial" w:hAnsi="Arial" w:cs="Arial"/>
          <w:b/>
          <w:sz w:val="24"/>
        </w:rPr>
        <w:t>CUARTO</w:t>
      </w:r>
      <w:r>
        <w:rPr>
          <w:rFonts w:ascii="Arial" w:hAnsi="Arial" w:cs="Arial"/>
          <w:sz w:val="24"/>
        </w:rPr>
        <w:t xml:space="preserve"> </w:t>
      </w:r>
      <w:r w:rsidRPr="005950FA">
        <w:rPr>
          <w:rFonts w:ascii="Arial" w:hAnsi="Arial" w:cs="Arial"/>
          <w:sz w:val="24"/>
        </w:rPr>
        <w:t>de la presente resolución.</w:t>
      </w:r>
    </w:p>
    <w:p w:rsidR="006C0091" w:rsidRPr="005950FA" w:rsidRDefault="006C0091" w:rsidP="006C0091">
      <w:pPr>
        <w:rPr>
          <w:rFonts w:ascii="Arial" w:hAnsi="Arial" w:cs="Arial"/>
          <w:sz w:val="24"/>
        </w:rPr>
      </w:pPr>
    </w:p>
    <w:p w:rsidR="006C0091" w:rsidRDefault="006C0091" w:rsidP="006C0091">
      <w:pPr>
        <w:rPr>
          <w:rFonts w:ascii="Arial" w:hAnsi="Arial" w:cs="Arial"/>
          <w:sz w:val="24"/>
        </w:rPr>
      </w:pPr>
      <w:r w:rsidRPr="00977337">
        <w:rPr>
          <w:rFonts w:ascii="Arial" w:hAnsi="Arial" w:cs="Arial"/>
          <w:sz w:val="24"/>
        </w:rPr>
        <w:t>Notifíquese personalmente al sujeto obligado y al recurrente vía correo electrónico</w:t>
      </w:r>
      <w:r>
        <w:rPr>
          <w:rFonts w:ascii="Arial" w:hAnsi="Arial" w:cs="Arial"/>
          <w:sz w:val="24"/>
        </w:rPr>
        <w:t>,</w:t>
      </w:r>
      <w:r w:rsidRPr="00977337">
        <w:rPr>
          <w:rFonts w:ascii="Arial" w:hAnsi="Arial" w:cs="Arial"/>
          <w:sz w:val="24"/>
        </w:rPr>
        <w:t xml:space="preserve"> el contenido de la presente resolución, de conformidad con el artículo 177 de la Ley de Transparencia y Acceso a la Información Pública del Estado. </w:t>
      </w:r>
      <w:r w:rsidRPr="00977337">
        <w:rPr>
          <w:rFonts w:ascii="Arial" w:hAnsi="Arial" w:cs="Arial"/>
          <w:sz w:val="52"/>
          <w:szCs w:val="52"/>
        </w:rPr>
        <w:t xml:space="preserve"> </w:t>
      </w:r>
    </w:p>
    <w:p w:rsidR="006C0091" w:rsidRDefault="006C0091" w:rsidP="006C0091">
      <w:pPr>
        <w:rPr>
          <w:rFonts w:ascii="Arial" w:hAnsi="Arial" w:cs="Arial"/>
          <w:sz w:val="24"/>
        </w:rPr>
      </w:pPr>
    </w:p>
    <w:p w:rsidR="006C0091" w:rsidRDefault="006C0091" w:rsidP="006C0091">
      <w:pPr>
        <w:rPr>
          <w:rFonts w:ascii="Arial" w:hAnsi="Arial" w:cs="Arial"/>
          <w:sz w:val="24"/>
        </w:rPr>
      </w:pPr>
      <w:r w:rsidRPr="009416F2">
        <w:rPr>
          <w:rFonts w:ascii="Arial" w:hAnsi="Arial" w:cs="Arial"/>
          <w:sz w:val="24"/>
        </w:rPr>
        <w:t>Finalmente se</w:t>
      </w:r>
      <w:r>
        <w:rPr>
          <w:rFonts w:ascii="Arial" w:hAnsi="Arial" w:cs="Arial"/>
          <w:sz w:val="24"/>
        </w:rPr>
        <w:t xml:space="preserve"> hace de conocimiento del </w:t>
      </w:r>
      <w:r w:rsidRPr="005950FA">
        <w:rPr>
          <w:rFonts w:ascii="Arial" w:hAnsi="Arial" w:cs="Arial"/>
          <w:sz w:val="24"/>
        </w:rPr>
        <w:t xml:space="preserve">recurrente que, en caso de no estar de acuerdo con los términos de la resolución dictada, podrá </w:t>
      </w:r>
      <w:r>
        <w:rPr>
          <w:rFonts w:ascii="Arial" w:hAnsi="Arial" w:cs="Arial"/>
          <w:sz w:val="24"/>
        </w:rPr>
        <w:t>impugnarla ante los Tribunales Judiciales correspondientes, esto</w:t>
      </w:r>
      <w:r w:rsidRPr="005950FA">
        <w:rPr>
          <w:rFonts w:ascii="Arial" w:hAnsi="Arial" w:cs="Arial"/>
          <w:sz w:val="24"/>
        </w:rPr>
        <w:t xml:space="preserve"> con fundamento en el artículo 159 de la Ley General de Transparencia y Acceso a la Información Pública.</w:t>
      </w:r>
    </w:p>
    <w:p w:rsidR="006C0091" w:rsidRPr="00575C9D" w:rsidRDefault="006C0091" w:rsidP="006C0091">
      <w:pPr>
        <w:shd w:val="clear" w:color="auto" w:fill="FFFFFF" w:themeFill="background1"/>
        <w:autoSpaceDE w:val="0"/>
        <w:autoSpaceDN w:val="0"/>
        <w:adjustRightInd w:val="0"/>
        <w:rPr>
          <w:rFonts w:ascii="Arial" w:hAnsi="Arial" w:cs="Arial"/>
          <w:sz w:val="24"/>
          <w:lang w:val="es-MX"/>
        </w:rPr>
      </w:pPr>
    </w:p>
    <w:p w:rsidR="006C0091" w:rsidRPr="009B7E8C" w:rsidRDefault="006C0091" w:rsidP="006C0091">
      <w:pPr>
        <w:shd w:val="clear" w:color="auto" w:fill="FFFFFF" w:themeFill="background1"/>
        <w:rPr>
          <w:rFonts w:ascii="Arial" w:hAnsi="Arial" w:cs="Arial"/>
          <w:sz w:val="24"/>
        </w:rPr>
      </w:pPr>
      <w:r w:rsidRPr="009B7E8C">
        <w:rPr>
          <w:rFonts w:ascii="Arial" w:hAnsi="Arial" w:cs="Arial"/>
          <w:sz w:val="24"/>
        </w:rPr>
        <w:t xml:space="preserve">Así lo resuelve, por unanimidad de votos, el Pleno de la Comisión Estatal de Garantía de Acceso a la Información Pública, conformado por los Comisionados, Paulina Sánchez Pérez del Pozo, Alejando Lafuente Torres y Mariajosé González Zarzosa, siendo ponente la última de los nombrados, en la sesión extraordinaria celebrada el </w:t>
      </w:r>
      <w:r w:rsidR="00450392">
        <w:rPr>
          <w:rFonts w:ascii="Arial" w:hAnsi="Arial" w:cs="Arial"/>
          <w:sz w:val="24"/>
        </w:rPr>
        <w:t xml:space="preserve">veintiséis </w:t>
      </w:r>
      <w:r w:rsidRPr="009B7E8C">
        <w:rPr>
          <w:rFonts w:ascii="Arial" w:hAnsi="Arial" w:cs="Arial"/>
          <w:sz w:val="24"/>
        </w:rPr>
        <w:t xml:space="preserve">de </w:t>
      </w:r>
      <w:r w:rsidR="00450392">
        <w:rPr>
          <w:rFonts w:ascii="Arial" w:hAnsi="Arial" w:cs="Arial"/>
          <w:sz w:val="24"/>
        </w:rPr>
        <w:t xml:space="preserve">abril </w:t>
      </w:r>
      <w:r w:rsidRPr="009B7E8C">
        <w:rPr>
          <w:rFonts w:ascii="Arial" w:hAnsi="Arial" w:cs="Arial"/>
          <w:sz w:val="24"/>
        </w:rPr>
        <w:t>de dos mil diecinueve, ante la Secretaria de Pleno Rosa María Motilla García.</w:t>
      </w:r>
    </w:p>
    <w:p w:rsidR="006C0091" w:rsidRPr="009B7E8C" w:rsidRDefault="006C0091" w:rsidP="006C0091">
      <w:pPr>
        <w:shd w:val="clear" w:color="auto" w:fill="FFFFFF" w:themeFill="background1"/>
        <w:rPr>
          <w:rFonts w:ascii="Arial" w:hAnsi="Arial" w:cs="Arial"/>
          <w:sz w:val="24"/>
        </w:rPr>
      </w:pPr>
    </w:p>
    <w:tbl>
      <w:tblPr>
        <w:tblW w:w="10613" w:type="dxa"/>
        <w:jc w:val="center"/>
        <w:tblLook w:val="01E0" w:firstRow="1" w:lastRow="1" w:firstColumn="1" w:lastColumn="1" w:noHBand="0" w:noVBand="0"/>
      </w:tblPr>
      <w:tblGrid>
        <w:gridCol w:w="4880"/>
        <w:gridCol w:w="164"/>
        <w:gridCol w:w="194"/>
        <w:gridCol w:w="5375"/>
      </w:tblGrid>
      <w:tr w:rsidR="006C0091" w:rsidRPr="009B7E8C" w:rsidTr="00B72C1C">
        <w:trPr>
          <w:trHeight w:val="2147"/>
          <w:jc w:val="center"/>
        </w:trPr>
        <w:tc>
          <w:tcPr>
            <w:tcW w:w="5044" w:type="dxa"/>
            <w:gridSpan w:val="2"/>
          </w:tcPr>
          <w:p w:rsidR="006C0091" w:rsidRPr="009B7E8C" w:rsidRDefault="006C0091" w:rsidP="00B72C1C">
            <w:pPr>
              <w:shd w:val="clear" w:color="auto" w:fill="FFFFFF" w:themeFill="background1"/>
              <w:jc w:val="center"/>
              <w:rPr>
                <w:rFonts w:ascii="Arial" w:hAnsi="Arial" w:cs="Arial"/>
                <w:b/>
                <w:sz w:val="24"/>
              </w:rPr>
            </w:pPr>
            <w:r w:rsidRPr="009B7E8C">
              <w:rPr>
                <w:rFonts w:ascii="Arial" w:hAnsi="Arial" w:cs="Arial"/>
                <w:b/>
                <w:sz w:val="24"/>
              </w:rPr>
              <w:t>COMISIONADA PRESIDENTE</w:t>
            </w:r>
          </w:p>
          <w:p w:rsidR="006C0091" w:rsidRPr="009B7E8C" w:rsidRDefault="006C0091" w:rsidP="00B72C1C">
            <w:pPr>
              <w:shd w:val="clear" w:color="auto" w:fill="FFFFFF" w:themeFill="background1"/>
              <w:jc w:val="center"/>
              <w:rPr>
                <w:rFonts w:ascii="Arial" w:hAnsi="Arial" w:cs="Arial"/>
                <w:b/>
                <w:sz w:val="24"/>
              </w:rPr>
            </w:pPr>
          </w:p>
          <w:p w:rsidR="006C0091" w:rsidRPr="009B7E8C" w:rsidRDefault="006C0091" w:rsidP="00B72C1C">
            <w:pPr>
              <w:shd w:val="clear" w:color="auto" w:fill="FFFFFF" w:themeFill="background1"/>
              <w:ind w:left="360"/>
              <w:jc w:val="center"/>
              <w:rPr>
                <w:rFonts w:ascii="Arial" w:hAnsi="Arial" w:cs="Arial"/>
                <w:b/>
                <w:sz w:val="24"/>
              </w:rPr>
            </w:pPr>
          </w:p>
          <w:p w:rsidR="006C0091" w:rsidRPr="009B7E8C" w:rsidRDefault="006C0091" w:rsidP="00B72C1C">
            <w:pPr>
              <w:shd w:val="clear" w:color="auto" w:fill="FFFFFF" w:themeFill="background1"/>
              <w:ind w:left="360"/>
              <w:jc w:val="center"/>
              <w:rPr>
                <w:rFonts w:ascii="Arial" w:hAnsi="Arial" w:cs="Arial"/>
                <w:b/>
                <w:sz w:val="24"/>
              </w:rPr>
            </w:pPr>
            <w:r w:rsidRPr="009B7E8C">
              <w:rPr>
                <w:rFonts w:ascii="Arial" w:hAnsi="Arial" w:cs="Arial"/>
                <w:b/>
                <w:sz w:val="24"/>
              </w:rPr>
              <w:t>PAULINA SÁNCHEZ PÉREZ DEL POZO</w:t>
            </w:r>
          </w:p>
        </w:tc>
        <w:tc>
          <w:tcPr>
            <w:tcW w:w="5569" w:type="dxa"/>
            <w:gridSpan w:val="2"/>
          </w:tcPr>
          <w:p w:rsidR="006C0091" w:rsidRPr="009B7E8C" w:rsidRDefault="006C0091" w:rsidP="00B72C1C">
            <w:pPr>
              <w:shd w:val="clear" w:color="auto" w:fill="FFFFFF" w:themeFill="background1"/>
              <w:ind w:left="360" w:firstLine="54"/>
              <w:jc w:val="center"/>
              <w:rPr>
                <w:rFonts w:ascii="Arial" w:hAnsi="Arial" w:cs="Arial"/>
                <w:b/>
                <w:sz w:val="24"/>
              </w:rPr>
            </w:pPr>
            <w:r w:rsidRPr="009B7E8C">
              <w:rPr>
                <w:rFonts w:ascii="Arial" w:hAnsi="Arial" w:cs="Arial"/>
                <w:b/>
                <w:sz w:val="24"/>
              </w:rPr>
              <w:t xml:space="preserve">   COMISIONADO</w:t>
            </w:r>
          </w:p>
          <w:p w:rsidR="006C0091" w:rsidRPr="009B7E8C" w:rsidRDefault="006C0091" w:rsidP="00B72C1C">
            <w:pPr>
              <w:shd w:val="clear" w:color="auto" w:fill="FFFFFF" w:themeFill="background1"/>
              <w:jc w:val="center"/>
              <w:rPr>
                <w:rFonts w:ascii="Arial" w:hAnsi="Arial" w:cs="Arial"/>
                <w:b/>
                <w:sz w:val="24"/>
              </w:rPr>
            </w:pPr>
          </w:p>
          <w:p w:rsidR="006C0091" w:rsidRPr="009B7E8C" w:rsidRDefault="006C0091" w:rsidP="00B72C1C">
            <w:pPr>
              <w:shd w:val="clear" w:color="auto" w:fill="FFFFFF" w:themeFill="background1"/>
              <w:jc w:val="center"/>
              <w:rPr>
                <w:rFonts w:ascii="Arial" w:hAnsi="Arial" w:cs="Arial"/>
                <w:b/>
                <w:sz w:val="24"/>
              </w:rPr>
            </w:pPr>
          </w:p>
          <w:p w:rsidR="006C0091" w:rsidRPr="009B7E8C" w:rsidRDefault="006C0091" w:rsidP="00B72C1C">
            <w:pPr>
              <w:shd w:val="clear" w:color="auto" w:fill="FFFFFF" w:themeFill="background1"/>
              <w:jc w:val="center"/>
              <w:rPr>
                <w:rFonts w:ascii="Arial" w:hAnsi="Arial" w:cs="Arial"/>
                <w:b/>
                <w:sz w:val="24"/>
              </w:rPr>
            </w:pPr>
            <w:r w:rsidRPr="009B7E8C">
              <w:rPr>
                <w:rFonts w:ascii="Arial" w:hAnsi="Arial" w:cs="Arial"/>
                <w:b/>
                <w:sz w:val="24"/>
              </w:rPr>
              <w:t xml:space="preserve">     ALEJANDRO LAFUENTE TORRES       </w:t>
            </w:r>
          </w:p>
          <w:p w:rsidR="006C0091" w:rsidRPr="009B7E8C" w:rsidRDefault="006C0091" w:rsidP="00B72C1C">
            <w:pPr>
              <w:shd w:val="clear" w:color="auto" w:fill="FFFFFF" w:themeFill="background1"/>
              <w:tabs>
                <w:tab w:val="left" w:pos="1636"/>
              </w:tabs>
              <w:rPr>
                <w:rFonts w:ascii="Arial" w:hAnsi="Arial" w:cs="Arial"/>
                <w:b/>
                <w:sz w:val="24"/>
              </w:rPr>
            </w:pPr>
            <w:r w:rsidRPr="009B7E8C">
              <w:rPr>
                <w:rFonts w:ascii="Arial" w:hAnsi="Arial" w:cs="Arial"/>
                <w:b/>
                <w:sz w:val="24"/>
              </w:rPr>
              <w:tab/>
            </w:r>
          </w:p>
        </w:tc>
      </w:tr>
      <w:tr w:rsidR="006C0091" w:rsidRPr="009B7E8C" w:rsidTr="00B72C1C">
        <w:trPr>
          <w:trHeight w:val="244"/>
          <w:jc w:val="center"/>
        </w:trPr>
        <w:tc>
          <w:tcPr>
            <w:tcW w:w="4880" w:type="dxa"/>
          </w:tcPr>
          <w:p w:rsidR="006C0091" w:rsidRPr="009B7E8C" w:rsidRDefault="006C0091" w:rsidP="00B72C1C">
            <w:pPr>
              <w:shd w:val="clear" w:color="auto" w:fill="FFFFFF" w:themeFill="background1"/>
              <w:jc w:val="center"/>
              <w:rPr>
                <w:rFonts w:ascii="Arial" w:hAnsi="Arial" w:cs="Arial"/>
                <w:b/>
                <w:sz w:val="24"/>
              </w:rPr>
            </w:pPr>
            <w:r w:rsidRPr="009B7E8C">
              <w:rPr>
                <w:rFonts w:ascii="Arial" w:hAnsi="Arial" w:cs="Arial"/>
                <w:b/>
                <w:sz w:val="24"/>
              </w:rPr>
              <w:t>COMISIONADA</w:t>
            </w:r>
          </w:p>
          <w:p w:rsidR="006C0091" w:rsidRPr="009B7E8C" w:rsidRDefault="006C0091" w:rsidP="00B72C1C">
            <w:pPr>
              <w:shd w:val="clear" w:color="auto" w:fill="FFFFFF" w:themeFill="background1"/>
              <w:jc w:val="center"/>
              <w:rPr>
                <w:rFonts w:ascii="Arial" w:hAnsi="Arial" w:cs="Arial"/>
                <w:b/>
                <w:sz w:val="24"/>
              </w:rPr>
            </w:pPr>
          </w:p>
          <w:p w:rsidR="006C0091" w:rsidRPr="009B7E8C" w:rsidRDefault="006C0091" w:rsidP="00B72C1C">
            <w:pPr>
              <w:shd w:val="clear" w:color="auto" w:fill="FFFFFF" w:themeFill="background1"/>
              <w:ind w:left="97"/>
              <w:jc w:val="center"/>
              <w:rPr>
                <w:rFonts w:ascii="Arial" w:hAnsi="Arial" w:cs="Arial"/>
                <w:b/>
                <w:sz w:val="24"/>
              </w:rPr>
            </w:pPr>
          </w:p>
          <w:p w:rsidR="006C0091" w:rsidRPr="009B7E8C" w:rsidRDefault="006C0091" w:rsidP="00B72C1C">
            <w:pPr>
              <w:shd w:val="clear" w:color="auto" w:fill="FFFFFF" w:themeFill="background1"/>
              <w:ind w:left="97"/>
              <w:jc w:val="center"/>
              <w:rPr>
                <w:rFonts w:ascii="Arial" w:hAnsi="Arial" w:cs="Arial"/>
                <w:b/>
                <w:sz w:val="24"/>
              </w:rPr>
            </w:pPr>
            <w:r w:rsidRPr="009B7E8C">
              <w:rPr>
                <w:rFonts w:ascii="Arial" w:hAnsi="Arial" w:cs="Arial"/>
                <w:b/>
                <w:sz w:val="24"/>
              </w:rPr>
              <w:t xml:space="preserve">  MARIAJOSÉ GONZÁLEZ ZARZOSA     </w:t>
            </w:r>
          </w:p>
          <w:p w:rsidR="006C0091" w:rsidRPr="009B7E8C" w:rsidRDefault="006C0091" w:rsidP="00B72C1C">
            <w:pPr>
              <w:shd w:val="clear" w:color="auto" w:fill="FFFFFF" w:themeFill="background1"/>
              <w:ind w:left="97"/>
              <w:jc w:val="center"/>
              <w:rPr>
                <w:rFonts w:ascii="Arial" w:hAnsi="Arial" w:cs="Arial"/>
                <w:b/>
                <w:sz w:val="24"/>
              </w:rPr>
            </w:pPr>
          </w:p>
          <w:p w:rsidR="006C0091" w:rsidRPr="009B7E8C" w:rsidRDefault="006C0091" w:rsidP="00B72C1C">
            <w:pPr>
              <w:shd w:val="clear" w:color="auto" w:fill="FFFFFF" w:themeFill="background1"/>
              <w:ind w:left="97"/>
              <w:jc w:val="center"/>
              <w:rPr>
                <w:rFonts w:ascii="Arial" w:hAnsi="Arial" w:cs="Arial"/>
                <w:b/>
                <w:sz w:val="24"/>
              </w:rPr>
            </w:pPr>
          </w:p>
        </w:tc>
        <w:tc>
          <w:tcPr>
            <w:tcW w:w="358" w:type="dxa"/>
            <w:gridSpan w:val="2"/>
          </w:tcPr>
          <w:p w:rsidR="006C0091" w:rsidRPr="009B7E8C" w:rsidRDefault="006C0091" w:rsidP="00B72C1C">
            <w:pPr>
              <w:shd w:val="clear" w:color="auto" w:fill="FFFFFF" w:themeFill="background1"/>
              <w:ind w:left="360" w:firstLine="708"/>
              <w:jc w:val="center"/>
              <w:rPr>
                <w:rFonts w:ascii="Arial" w:hAnsi="Arial" w:cs="Arial"/>
                <w:b/>
                <w:sz w:val="24"/>
              </w:rPr>
            </w:pPr>
          </w:p>
        </w:tc>
        <w:tc>
          <w:tcPr>
            <w:tcW w:w="5375" w:type="dxa"/>
          </w:tcPr>
          <w:p w:rsidR="006C0091" w:rsidRPr="009B7E8C" w:rsidRDefault="006C0091" w:rsidP="00B72C1C">
            <w:pPr>
              <w:shd w:val="clear" w:color="auto" w:fill="FFFFFF" w:themeFill="background1"/>
              <w:ind w:left="360" w:firstLine="2"/>
              <w:jc w:val="center"/>
              <w:rPr>
                <w:rFonts w:ascii="Arial" w:hAnsi="Arial" w:cs="Arial"/>
                <w:b/>
                <w:sz w:val="24"/>
              </w:rPr>
            </w:pPr>
            <w:r w:rsidRPr="009B7E8C">
              <w:rPr>
                <w:rFonts w:ascii="Arial" w:hAnsi="Arial" w:cs="Arial"/>
                <w:b/>
                <w:sz w:val="24"/>
              </w:rPr>
              <w:t>SECRETARÍA DE PLENO</w:t>
            </w:r>
          </w:p>
          <w:p w:rsidR="006C0091" w:rsidRPr="009B7E8C" w:rsidRDefault="006C0091" w:rsidP="00B72C1C">
            <w:pPr>
              <w:shd w:val="clear" w:color="auto" w:fill="FFFFFF" w:themeFill="background1"/>
              <w:jc w:val="center"/>
              <w:rPr>
                <w:rFonts w:ascii="Arial" w:hAnsi="Arial" w:cs="Arial"/>
                <w:b/>
                <w:sz w:val="24"/>
              </w:rPr>
            </w:pPr>
          </w:p>
          <w:p w:rsidR="006C0091" w:rsidRPr="009B7E8C" w:rsidRDefault="006C0091" w:rsidP="00B72C1C">
            <w:pPr>
              <w:shd w:val="clear" w:color="auto" w:fill="FFFFFF" w:themeFill="background1"/>
              <w:jc w:val="center"/>
              <w:rPr>
                <w:rFonts w:ascii="Arial" w:hAnsi="Arial" w:cs="Arial"/>
                <w:b/>
                <w:sz w:val="24"/>
              </w:rPr>
            </w:pPr>
          </w:p>
          <w:p w:rsidR="006C0091" w:rsidRPr="009B7E8C" w:rsidRDefault="006C0091" w:rsidP="00B72C1C">
            <w:pPr>
              <w:shd w:val="clear" w:color="auto" w:fill="FFFFFF" w:themeFill="background1"/>
              <w:jc w:val="center"/>
              <w:rPr>
                <w:rFonts w:ascii="Arial" w:hAnsi="Arial" w:cs="Arial"/>
                <w:b/>
                <w:sz w:val="24"/>
              </w:rPr>
            </w:pPr>
            <w:r w:rsidRPr="009B7E8C">
              <w:rPr>
                <w:rFonts w:ascii="Arial" w:hAnsi="Arial" w:cs="Arial"/>
                <w:b/>
                <w:sz w:val="24"/>
              </w:rPr>
              <w:t xml:space="preserve">      ROSA MARÍA MOTILLA GARCÍA</w:t>
            </w:r>
          </w:p>
        </w:tc>
      </w:tr>
    </w:tbl>
    <w:p w:rsidR="006C0091" w:rsidRPr="009B7E8C" w:rsidRDefault="006C0091" w:rsidP="006C0091">
      <w:pPr>
        <w:shd w:val="clear" w:color="auto" w:fill="FFFFFF" w:themeFill="background1"/>
        <w:spacing w:after="240" w:line="240" w:lineRule="auto"/>
        <w:rPr>
          <w:rFonts w:ascii="Arial" w:hAnsi="Arial" w:cs="Arial"/>
          <w:i/>
          <w:sz w:val="18"/>
          <w:szCs w:val="18"/>
        </w:rPr>
      </w:pPr>
      <w:r w:rsidRPr="009B7E8C">
        <w:rPr>
          <w:rFonts w:ascii="Arial" w:hAnsi="Arial" w:cs="Arial"/>
          <w:i/>
          <w:sz w:val="18"/>
          <w:szCs w:val="18"/>
        </w:rPr>
        <w:t xml:space="preserve">Estas firmas pertenecen a la última foja de la resolución pronunciada en el </w:t>
      </w:r>
      <w:r w:rsidR="00450392">
        <w:rPr>
          <w:rFonts w:ascii="Arial" w:hAnsi="Arial" w:cs="Arial"/>
          <w:i/>
          <w:sz w:val="18"/>
          <w:szCs w:val="18"/>
        </w:rPr>
        <w:t>recurso de revisión 318</w:t>
      </w:r>
      <w:r w:rsidRPr="009B7E8C">
        <w:rPr>
          <w:rFonts w:ascii="Arial" w:hAnsi="Arial" w:cs="Arial"/>
          <w:i/>
          <w:sz w:val="18"/>
          <w:szCs w:val="18"/>
        </w:rPr>
        <w:t>/2019-3 aprobado en sesión extraordinaria del</w:t>
      </w:r>
      <w:r w:rsidR="00450392">
        <w:rPr>
          <w:rFonts w:ascii="Arial" w:hAnsi="Arial" w:cs="Arial"/>
          <w:i/>
          <w:sz w:val="18"/>
          <w:szCs w:val="18"/>
        </w:rPr>
        <w:t xml:space="preserve"> veintiséis </w:t>
      </w:r>
      <w:r>
        <w:rPr>
          <w:rFonts w:ascii="Arial" w:hAnsi="Arial" w:cs="Arial"/>
          <w:i/>
          <w:sz w:val="18"/>
          <w:szCs w:val="18"/>
        </w:rPr>
        <w:t xml:space="preserve">de abril </w:t>
      </w:r>
      <w:r w:rsidRPr="009B7E8C">
        <w:rPr>
          <w:rFonts w:ascii="Arial" w:hAnsi="Arial" w:cs="Arial"/>
          <w:i/>
          <w:sz w:val="18"/>
          <w:szCs w:val="18"/>
        </w:rPr>
        <w:t>de dos mil diecinueve.</w:t>
      </w:r>
    </w:p>
    <w:p w:rsidR="006C0091" w:rsidRPr="004D288C" w:rsidRDefault="006C0091" w:rsidP="006C0091">
      <w:pPr>
        <w:shd w:val="clear" w:color="auto" w:fill="FFFFFF" w:themeFill="background1"/>
        <w:spacing w:after="240" w:line="240" w:lineRule="auto"/>
        <w:rPr>
          <w:rFonts w:ascii="Arial" w:hAnsi="Arial" w:cs="Arial"/>
          <w:i/>
          <w:sz w:val="20"/>
          <w:szCs w:val="20"/>
        </w:rPr>
      </w:pPr>
      <w:r w:rsidRPr="009B7E8C">
        <w:rPr>
          <w:rFonts w:ascii="Arial" w:hAnsi="Arial" w:cs="Arial"/>
          <w:i/>
          <w:sz w:val="20"/>
          <w:szCs w:val="20"/>
        </w:rPr>
        <w:t>Elaboró: GECA</w:t>
      </w:r>
      <w:bookmarkEnd w:id="0"/>
      <w:bookmarkEnd w:id="1"/>
    </w:p>
    <w:p w:rsidR="006C0091" w:rsidRDefault="006C0091" w:rsidP="006C0091"/>
    <w:p w:rsidR="001E4F86" w:rsidRDefault="001E4F86"/>
    <w:sectPr w:rsidR="001E4F86" w:rsidSect="00E54CCB">
      <w:headerReference w:type="even" r:id="rId8"/>
      <w:headerReference w:type="default" r:id="rId9"/>
      <w:footerReference w:type="default" r:id="rId10"/>
      <w:headerReference w:type="first" r:id="rId11"/>
      <w:pgSz w:w="12240" w:h="20160" w:code="5"/>
      <w:pgMar w:top="3062" w:right="1418" w:bottom="2495" w:left="226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62A66" w:rsidRDefault="00862A66" w:rsidP="006C0091">
      <w:pPr>
        <w:spacing w:line="240" w:lineRule="auto"/>
      </w:pPr>
      <w:r>
        <w:separator/>
      </w:r>
    </w:p>
  </w:endnote>
  <w:endnote w:type="continuationSeparator" w:id="0">
    <w:p w:rsidR="00862A66" w:rsidRDefault="00862A66" w:rsidP="006C009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atangChe">
    <w:panose1 w:val="02030609000101010101"/>
    <w:charset w:val="81"/>
    <w:family w:val="modern"/>
    <w:pitch w:val="fixed"/>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2C1C" w:rsidRDefault="00B72C1C">
    <w:pPr>
      <w:pStyle w:val="Piedepgina"/>
    </w:pPr>
  </w:p>
  <w:p w:rsidR="00B72C1C" w:rsidRDefault="00B72C1C">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62A66" w:rsidRDefault="00862A66" w:rsidP="006C0091">
      <w:pPr>
        <w:spacing w:line="240" w:lineRule="auto"/>
      </w:pPr>
      <w:r>
        <w:separator/>
      </w:r>
    </w:p>
  </w:footnote>
  <w:footnote w:type="continuationSeparator" w:id="0">
    <w:p w:rsidR="00862A66" w:rsidRDefault="00862A66" w:rsidP="006C0091">
      <w:pPr>
        <w:spacing w:line="240" w:lineRule="auto"/>
      </w:pPr>
      <w:r>
        <w:continuationSeparator/>
      </w:r>
    </w:p>
  </w:footnote>
  <w:footnote w:id="1">
    <w:p w:rsidR="00B72C1C" w:rsidRDefault="00B72C1C" w:rsidP="006C0091">
      <w:pPr>
        <w:spacing w:line="240" w:lineRule="auto"/>
        <w:rPr>
          <w:rFonts w:ascii="Arial" w:hAnsi="Arial" w:cs="Arial"/>
          <w:sz w:val="18"/>
          <w:szCs w:val="18"/>
        </w:rPr>
      </w:pPr>
      <w:r w:rsidRPr="009A531F">
        <w:rPr>
          <w:rStyle w:val="Refdenotaalpie"/>
          <w:rFonts w:ascii="Arial" w:hAnsi="Arial" w:cs="Arial"/>
          <w:sz w:val="18"/>
          <w:szCs w:val="18"/>
        </w:rPr>
        <w:footnoteRef/>
      </w:r>
      <w:r w:rsidRPr="009A531F">
        <w:rPr>
          <w:rFonts w:ascii="Arial" w:hAnsi="Arial" w:cs="Arial"/>
          <w:sz w:val="18"/>
          <w:szCs w:val="18"/>
        </w:rPr>
        <w:t xml:space="preserve"> Cfr. Jurisprudencia número VI.2o. J/323, visible en la Octava Época, de la Gaceta del Semanario Judicial de la Federación, Núm. 80, Agosto de 1994, p. 87. Instancia: Tribunales Colegiados de Circuito, con Registro electrónico: 210784.</w:t>
      </w:r>
    </w:p>
    <w:p w:rsidR="00B72C1C" w:rsidRPr="009A531F" w:rsidRDefault="00B72C1C" w:rsidP="006C0091">
      <w:pPr>
        <w:spacing w:line="240" w:lineRule="auto"/>
        <w:rPr>
          <w:rFonts w:ascii="Arial" w:hAnsi="Arial" w:cs="Arial"/>
          <w:sz w:val="18"/>
          <w:szCs w:val="18"/>
        </w:rPr>
      </w:pPr>
    </w:p>
  </w:footnote>
  <w:footnote w:id="2">
    <w:p w:rsidR="00B72C1C" w:rsidRPr="00DE075F" w:rsidRDefault="00B72C1C" w:rsidP="006C0091">
      <w:pPr>
        <w:autoSpaceDE w:val="0"/>
        <w:autoSpaceDN w:val="0"/>
        <w:adjustRightInd w:val="0"/>
        <w:spacing w:line="240" w:lineRule="auto"/>
        <w:rPr>
          <w:rFonts w:ascii="Arial" w:hAnsi="Arial" w:cs="Arial"/>
          <w:sz w:val="18"/>
          <w:szCs w:val="18"/>
        </w:rPr>
      </w:pPr>
      <w:r w:rsidRPr="00145112">
        <w:rPr>
          <w:rStyle w:val="Refdenotaalpie"/>
          <w:rFonts w:ascii="Arial" w:hAnsi="Arial" w:cs="Arial"/>
          <w:sz w:val="18"/>
          <w:szCs w:val="18"/>
        </w:rPr>
        <w:footnoteRef/>
      </w:r>
      <w:r w:rsidRPr="00145112">
        <w:rPr>
          <w:rFonts w:ascii="Arial" w:hAnsi="Arial" w:cs="Arial"/>
          <w:sz w:val="18"/>
          <w:szCs w:val="18"/>
        </w:rPr>
        <w:t xml:space="preserve"> </w:t>
      </w:r>
      <w:r w:rsidRPr="00215728">
        <w:rPr>
          <w:rFonts w:ascii="Arial" w:hAnsi="Arial" w:cs="Arial"/>
          <w:sz w:val="18"/>
          <w:szCs w:val="18"/>
        </w:rPr>
        <w:t>“</w:t>
      </w:r>
      <w:r w:rsidRPr="00215728">
        <w:rPr>
          <w:rFonts w:ascii="Arial" w:hAnsi="Arial" w:cs="Arial"/>
          <w:bCs/>
          <w:sz w:val="18"/>
          <w:szCs w:val="18"/>
        </w:rPr>
        <w:t>ARTÍCULO 170.</w:t>
      </w:r>
      <w:r w:rsidRPr="00DE075F">
        <w:rPr>
          <w:rFonts w:ascii="Arial" w:hAnsi="Arial" w:cs="Arial"/>
          <w:b/>
          <w:bCs/>
          <w:sz w:val="18"/>
          <w:szCs w:val="18"/>
        </w:rPr>
        <w:t xml:space="preserve"> </w:t>
      </w:r>
      <w:r w:rsidRPr="00DE075F">
        <w:rPr>
          <w:rFonts w:ascii="Arial" w:hAnsi="Arial" w:cs="Arial"/>
          <w:bCs/>
          <w:sz w:val="18"/>
          <w:szCs w:val="18"/>
        </w:rPr>
        <w:t>La CEGAIP resolverá el recurso de revisión en un plazo que no podrá exceder de treinta días, contados a partir de la admisión del mismo, en los términos que establezca la ley respectiva, plazo que podrá ampliarse por una sola vez y hasta por un periodo de veinte días.</w:t>
      </w:r>
      <w:r>
        <w:rPr>
          <w:rFonts w:ascii="Arial" w:hAnsi="Arial" w:cs="Arial"/>
          <w:sz w:val="18"/>
          <w:szCs w:val="18"/>
        </w:rPr>
        <w:t xml:space="preserve"> […]”</w:t>
      </w:r>
    </w:p>
  </w:footnote>
  <w:footnote w:id="3">
    <w:p w:rsidR="00B72C1C" w:rsidRPr="00133E92" w:rsidRDefault="00B72C1C" w:rsidP="00133E92">
      <w:pPr>
        <w:pStyle w:val="Textonotapie"/>
        <w:rPr>
          <w:rFonts w:ascii="Arial" w:hAnsi="Arial" w:cs="Arial"/>
          <w:sz w:val="16"/>
          <w:szCs w:val="16"/>
        </w:rPr>
      </w:pPr>
      <w:r w:rsidRPr="00150076">
        <w:rPr>
          <w:rStyle w:val="Refdenotaalpie"/>
          <w:rFonts w:ascii="Arial" w:hAnsi="Arial" w:cs="Arial"/>
          <w:b/>
          <w:sz w:val="16"/>
          <w:szCs w:val="16"/>
        </w:rPr>
        <w:footnoteRef/>
      </w:r>
      <w:r w:rsidRPr="00150076">
        <w:rPr>
          <w:rFonts w:ascii="Arial" w:hAnsi="Arial" w:cs="Arial"/>
          <w:b/>
          <w:sz w:val="16"/>
          <w:szCs w:val="16"/>
        </w:rPr>
        <w:t xml:space="preserve"> ARTÍCULO 159.</w:t>
      </w:r>
      <w:r w:rsidRPr="00133E92">
        <w:rPr>
          <w:rFonts w:ascii="Arial" w:hAnsi="Arial" w:cs="Arial"/>
          <w:sz w:val="16"/>
          <w:szCs w:val="16"/>
        </w:rPr>
        <w:t xml:space="preserve"> En caso de que los sujetos obligados consideren que los documentos o la información deba ser clasificada, se sujetará a lo siguiente: </w:t>
      </w:r>
    </w:p>
    <w:p w:rsidR="00B72C1C" w:rsidRPr="00133E92" w:rsidRDefault="00B72C1C" w:rsidP="00133E92">
      <w:pPr>
        <w:pStyle w:val="Textonotapie"/>
        <w:rPr>
          <w:rFonts w:ascii="Arial" w:hAnsi="Arial" w:cs="Arial"/>
          <w:sz w:val="16"/>
          <w:szCs w:val="16"/>
        </w:rPr>
      </w:pPr>
      <w:r w:rsidRPr="00133E92">
        <w:rPr>
          <w:rFonts w:ascii="Arial" w:hAnsi="Arial" w:cs="Arial"/>
          <w:sz w:val="16"/>
          <w:szCs w:val="16"/>
        </w:rPr>
        <w:t xml:space="preserve">El Área deberá remitir la solicitud, así como un escrito en el que funde y motive la clasificación al Comité de Transparencia, mismo que deberá resolver para: </w:t>
      </w:r>
    </w:p>
    <w:p w:rsidR="00B72C1C" w:rsidRPr="00133E92" w:rsidRDefault="00B72C1C" w:rsidP="00133E92">
      <w:pPr>
        <w:pStyle w:val="Textonotapie"/>
        <w:rPr>
          <w:rFonts w:ascii="Arial" w:hAnsi="Arial" w:cs="Arial"/>
          <w:sz w:val="16"/>
          <w:szCs w:val="16"/>
        </w:rPr>
      </w:pPr>
      <w:r w:rsidRPr="00133E92">
        <w:rPr>
          <w:rFonts w:ascii="Arial" w:hAnsi="Arial" w:cs="Arial"/>
          <w:sz w:val="16"/>
          <w:szCs w:val="16"/>
        </w:rPr>
        <w:t xml:space="preserve">I. Confirmar la clasificación; </w:t>
      </w:r>
    </w:p>
    <w:p w:rsidR="00B72C1C" w:rsidRPr="00133E92" w:rsidRDefault="00B72C1C" w:rsidP="00133E92">
      <w:pPr>
        <w:pStyle w:val="Textonotapie"/>
        <w:rPr>
          <w:rFonts w:ascii="Arial" w:hAnsi="Arial" w:cs="Arial"/>
          <w:sz w:val="16"/>
          <w:szCs w:val="16"/>
        </w:rPr>
      </w:pPr>
      <w:r w:rsidRPr="00133E92">
        <w:rPr>
          <w:rFonts w:ascii="Arial" w:hAnsi="Arial" w:cs="Arial"/>
          <w:sz w:val="16"/>
          <w:szCs w:val="16"/>
        </w:rPr>
        <w:t>II. Modificar la clasificación y otorgar total o parcialmente el acceso a la información, y</w:t>
      </w:r>
    </w:p>
    <w:p w:rsidR="00B72C1C" w:rsidRPr="00133E92" w:rsidRDefault="00B72C1C" w:rsidP="00133E92">
      <w:pPr>
        <w:pStyle w:val="Textonotapie"/>
        <w:rPr>
          <w:rFonts w:ascii="Arial" w:hAnsi="Arial" w:cs="Arial"/>
          <w:sz w:val="16"/>
          <w:szCs w:val="16"/>
        </w:rPr>
      </w:pPr>
      <w:r w:rsidRPr="00133E92">
        <w:rPr>
          <w:rFonts w:ascii="Arial" w:hAnsi="Arial" w:cs="Arial"/>
          <w:sz w:val="16"/>
          <w:szCs w:val="16"/>
        </w:rPr>
        <w:t xml:space="preserve">III. Revocar la clasificación y conceder el acceso a la información. </w:t>
      </w:r>
    </w:p>
    <w:p w:rsidR="00B72C1C" w:rsidRPr="00133E92" w:rsidRDefault="00B72C1C" w:rsidP="00133E92">
      <w:pPr>
        <w:pStyle w:val="Textonotapie"/>
        <w:rPr>
          <w:rFonts w:ascii="Arial" w:hAnsi="Arial" w:cs="Arial"/>
          <w:sz w:val="16"/>
          <w:szCs w:val="16"/>
        </w:rPr>
      </w:pPr>
      <w:r w:rsidRPr="00133E92">
        <w:rPr>
          <w:rFonts w:ascii="Arial" w:hAnsi="Arial" w:cs="Arial"/>
          <w:sz w:val="16"/>
          <w:szCs w:val="16"/>
        </w:rPr>
        <w:t xml:space="preserve">El Comité de Transparencia podrá tener acceso a la información que esté en poder del Área correspondiente, de la cual se haya solicitado su clasificación. </w:t>
      </w:r>
    </w:p>
    <w:p w:rsidR="00B72C1C" w:rsidRPr="00133E92" w:rsidRDefault="00B72C1C" w:rsidP="00133E92">
      <w:pPr>
        <w:pStyle w:val="Textonotapie"/>
        <w:rPr>
          <w:lang w:val="es-MX"/>
        </w:rPr>
      </w:pPr>
      <w:r w:rsidRPr="00133E92">
        <w:rPr>
          <w:rFonts w:ascii="Arial" w:hAnsi="Arial" w:cs="Arial"/>
          <w:sz w:val="16"/>
          <w:szCs w:val="16"/>
        </w:rPr>
        <w:t>La resolución del Comité de Transparencia será notificada al interesado en el plazo de respuesta a la solicitud que establece el artículo 154 de la presente Ley.</w:t>
      </w:r>
    </w:p>
  </w:footnote>
  <w:footnote w:id="4">
    <w:p w:rsidR="00B72C1C" w:rsidRPr="004D5D23" w:rsidRDefault="00B72C1C" w:rsidP="00150076">
      <w:pPr>
        <w:pStyle w:val="Textonotapie"/>
        <w:rPr>
          <w:rFonts w:ascii="Arial" w:hAnsi="Arial" w:cs="Arial"/>
          <w:sz w:val="16"/>
          <w:szCs w:val="16"/>
          <w:lang w:val="es-MX"/>
        </w:rPr>
      </w:pPr>
      <w:r w:rsidRPr="00FD7882">
        <w:rPr>
          <w:rStyle w:val="Refdenotaalpie"/>
          <w:rFonts w:ascii="Arial" w:hAnsi="Arial" w:cs="Arial"/>
          <w:b/>
          <w:sz w:val="16"/>
          <w:szCs w:val="16"/>
        </w:rPr>
        <w:footnoteRef/>
      </w:r>
      <w:r w:rsidRPr="00FD7882">
        <w:rPr>
          <w:rFonts w:ascii="Arial" w:hAnsi="Arial" w:cs="Arial"/>
          <w:b/>
          <w:sz w:val="16"/>
          <w:szCs w:val="16"/>
        </w:rPr>
        <w:t xml:space="preserve"> ARTÍCULO 23.</w:t>
      </w:r>
      <w:r w:rsidRPr="00FD7882">
        <w:rPr>
          <w:rFonts w:ascii="Arial" w:hAnsi="Arial" w:cs="Arial"/>
          <w:sz w:val="16"/>
          <w:szCs w:val="16"/>
        </w:rPr>
        <w:t xml:space="preserve"> Son sujetos obligados a transparentar y permitir el acceso a su información y proteger los datos personales que obren en su poder: cualquier autoridad, entidad, órgano y organismo de los poderes; Ejecutivo, Legislativo, y Judicial, y municipios, órganos autónomos, partidos políticos, fideicomisos y fondos públicos, así como cualquier persona física, moral o sindicatos que reciban y ejerzan recursos públicos o realicen actos de autoridad en el </w:t>
      </w:r>
      <w:r w:rsidRPr="004D5D23">
        <w:rPr>
          <w:rFonts w:ascii="Arial" w:hAnsi="Arial" w:cs="Arial"/>
          <w:sz w:val="16"/>
          <w:szCs w:val="16"/>
        </w:rPr>
        <w:t>ámbito estatal y municipal.</w:t>
      </w:r>
    </w:p>
  </w:footnote>
  <w:footnote w:id="5">
    <w:p w:rsidR="00B72C1C" w:rsidRPr="004D5D23" w:rsidRDefault="00B72C1C" w:rsidP="00150076">
      <w:pPr>
        <w:pStyle w:val="Textonotapie"/>
        <w:rPr>
          <w:lang w:val="es-MX"/>
        </w:rPr>
      </w:pPr>
      <w:r w:rsidRPr="004D5D23">
        <w:rPr>
          <w:rStyle w:val="Refdenotaalpie"/>
          <w:rFonts w:ascii="Arial" w:hAnsi="Arial" w:cs="Arial"/>
          <w:sz w:val="16"/>
          <w:szCs w:val="16"/>
        </w:rPr>
        <w:footnoteRef/>
      </w:r>
      <w:r w:rsidRPr="004D5D23">
        <w:rPr>
          <w:rFonts w:ascii="Arial" w:hAnsi="Arial" w:cs="Arial"/>
          <w:sz w:val="16"/>
          <w:szCs w:val="16"/>
        </w:rPr>
        <w:t xml:space="preserve"> </w:t>
      </w:r>
      <w:r w:rsidRPr="00C50383">
        <w:rPr>
          <w:rFonts w:ascii="Arial" w:hAnsi="Arial" w:cs="Arial"/>
          <w:b/>
          <w:sz w:val="16"/>
          <w:szCs w:val="16"/>
        </w:rPr>
        <w:t>ARTÍCULO 125.</w:t>
      </w:r>
      <w:r w:rsidRPr="004D5D23">
        <w:rPr>
          <w:rFonts w:ascii="Arial" w:hAnsi="Arial" w:cs="Arial"/>
          <w:sz w:val="16"/>
          <w:szCs w:val="16"/>
        </w:rPr>
        <w:t xml:space="preserve"> Cuando un Documento contenga partes o secciones reservadas o confidenciales, los sujetos obligados, para efectos de atender una solicitud de información, deberán elaborar una Versión Pública en la que se testen las partes o secciones clasificadas, indicando su contenido de manera genérica y fundando y motivando su clasificación.</w:t>
      </w:r>
    </w:p>
  </w:footnote>
  <w:footnote w:id="6">
    <w:p w:rsidR="00B72C1C" w:rsidRPr="008E1974" w:rsidRDefault="00B72C1C" w:rsidP="008E1974">
      <w:pPr>
        <w:autoSpaceDE w:val="0"/>
        <w:autoSpaceDN w:val="0"/>
        <w:adjustRightInd w:val="0"/>
        <w:spacing w:line="240" w:lineRule="auto"/>
        <w:rPr>
          <w:rFonts w:ascii="Arial" w:hAnsi="Arial" w:cs="Arial"/>
          <w:color w:val="000000" w:themeColor="text1"/>
          <w:sz w:val="16"/>
          <w:szCs w:val="16"/>
        </w:rPr>
      </w:pPr>
      <w:r w:rsidRPr="008E1974">
        <w:rPr>
          <w:rStyle w:val="Refdenotaalpie"/>
          <w:rFonts w:ascii="Arial" w:hAnsi="Arial" w:cs="Arial"/>
          <w:sz w:val="16"/>
          <w:szCs w:val="16"/>
        </w:rPr>
        <w:footnoteRef/>
      </w:r>
      <w:r w:rsidRPr="008E1974">
        <w:rPr>
          <w:rFonts w:ascii="Arial" w:hAnsi="Arial" w:cs="Arial"/>
          <w:sz w:val="16"/>
          <w:szCs w:val="16"/>
        </w:rPr>
        <w:t xml:space="preserve"> </w:t>
      </w:r>
      <w:r w:rsidRPr="008E1974">
        <w:rPr>
          <w:rFonts w:ascii="Arial" w:hAnsi="Arial" w:cs="Arial"/>
          <w:color w:val="000000" w:themeColor="text1"/>
          <w:sz w:val="16"/>
          <w:szCs w:val="16"/>
        </w:rPr>
        <w:t>Época: Novena Época</w:t>
      </w:r>
      <w:r>
        <w:rPr>
          <w:rFonts w:ascii="Arial" w:hAnsi="Arial" w:cs="Arial"/>
          <w:color w:val="000000" w:themeColor="text1"/>
          <w:sz w:val="16"/>
          <w:szCs w:val="16"/>
        </w:rPr>
        <w:t xml:space="preserve">, </w:t>
      </w:r>
      <w:r w:rsidRPr="008E1974">
        <w:rPr>
          <w:rFonts w:ascii="Arial" w:hAnsi="Arial" w:cs="Arial"/>
          <w:color w:val="000000" w:themeColor="text1"/>
          <w:sz w:val="16"/>
          <w:szCs w:val="16"/>
        </w:rPr>
        <w:t>Registro: 162539</w:t>
      </w:r>
      <w:r>
        <w:rPr>
          <w:rFonts w:ascii="Arial" w:hAnsi="Arial" w:cs="Arial"/>
          <w:color w:val="000000" w:themeColor="text1"/>
          <w:sz w:val="16"/>
          <w:szCs w:val="16"/>
        </w:rPr>
        <w:t xml:space="preserve">, </w:t>
      </w:r>
      <w:r w:rsidRPr="008E1974">
        <w:rPr>
          <w:rFonts w:ascii="Arial" w:hAnsi="Arial" w:cs="Arial"/>
          <w:color w:val="000000" w:themeColor="text1"/>
          <w:sz w:val="16"/>
          <w:szCs w:val="16"/>
        </w:rPr>
        <w:t>Instancia: Primera Sala</w:t>
      </w:r>
      <w:r>
        <w:rPr>
          <w:rFonts w:ascii="Arial" w:hAnsi="Arial" w:cs="Arial"/>
          <w:color w:val="000000" w:themeColor="text1"/>
          <w:sz w:val="16"/>
          <w:szCs w:val="16"/>
        </w:rPr>
        <w:t xml:space="preserve">, </w:t>
      </w:r>
      <w:r w:rsidRPr="008E1974">
        <w:rPr>
          <w:rFonts w:ascii="Arial" w:hAnsi="Arial" w:cs="Arial"/>
          <w:color w:val="000000" w:themeColor="text1"/>
          <w:sz w:val="16"/>
          <w:szCs w:val="16"/>
        </w:rPr>
        <w:t>Tipo de Tesis: Aislada</w:t>
      </w:r>
      <w:r>
        <w:rPr>
          <w:rFonts w:ascii="Arial" w:hAnsi="Arial" w:cs="Arial"/>
          <w:color w:val="000000" w:themeColor="text1"/>
          <w:sz w:val="16"/>
          <w:szCs w:val="16"/>
        </w:rPr>
        <w:t xml:space="preserve">, </w:t>
      </w:r>
      <w:r w:rsidRPr="008E1974">
        <w:rPr>
          <w:rFonts w:ascii="Arial" w:hAnsi="Arial" w:cs="Arial"/>
          <w:color w:val="000000" w:themeColor="text1"/>
          <w:sz w:val="16"/>
          <w:szCs w:val="16"/>
        </w:rPr>
        <w:t>Fuente: Semanario Judicial de la Federación</w:t>
      </w:r>
      <w:r>
        <w:rPr>
          <w:rFonts w:ascii="Arial" w:hAnsi="Arial" w:cs="Arial"/>
          <w:color w:val="000000" w:themeColor="text1"/>
          <w:sz w:val="16"/>
          <w:szCs w:val="16"/>
        </w:rPr>
        <w:t xml:space="preserve"> y su Gaceta, tomo XXXIII, Marzo de 2011, </w:t>
      </w:r>
      <w:r w:rsidRPr="008E1974">
        <w:rPr>
          <w:rFonts w:ascii="Arial" w:hAnsi="Arial" w:cs="Arial"/>
          <w:color w:val="000000" w:themeColor="text1"/>
          <w:sz w:val="16"/>
          <w:szCs w:val="16"/>
        </w:rPr>
        <w:t>Materia(s):</w:t>
      </w:r>
      <w:r>
        <w:rPr>
          <w:rFonts w:ascii="Arial" w:hAnsi="Arial" w:cs="Arial"/>
          <w:color w:val="000000" w:themeColor="text1"/>
          <w:sz w:val="16"/>
          <w:szCs w:val="16"/>
        </w:rPr>
        <w:t xml:space="preserve"> Constitucional, Administrativa, </w:t>
      </w:r>
      <w:r w:rsidRPr="008E1974">
        <w:rPr>
          <w:rFonts w:ascii="Arial" w:hAnsi="Arial" w:cs="Arial"/>
          <w:color w:val="000000" w:themeColor="text1"/>
          <w:sz w:val="16"/>
          <w:szCs w:val="16"/>
        </w:rPr>
        <w:t xml:space="preserve">Tesis: 1a. XL/2011 </w:t>
      </w:r>
    </w:p>
    <w:p w:rsidR="00B72C1C" w:rsidRPr="008E1974" w:rsidRDefault="00B72C1C" w:rsidP="008E1974">
      <w:pPr>
        <w:autoSpaceDE w:val="0"/>
        <w:autoSpaceDN w:val="0"/>
        <w:adjustRightInd w:val="0"/>
        <w:spacing w:line="240" w:lineRule="auto"/>
        <w:rPr>
          <w:rFonts w:ascii="Arial" w:hAnsi="Arial" w:cs="Arial"/>
          <w:color w:val="000000" w:themeColor="text1"/>
          <w:sz w:val="16"/>
          <w:szCs w:val="16"/>
        </w:rPr>
      </w:pPr>
      <w:r w:rsidRPr="008E1974">
        <w:rPr>
          <w:rFonts w:ascii="Arial" w:hAnsi="Arial" w:cs="Arial"/>
          <w:color w:val="000000" w:themeColor="text1"/>
          <w:sz w:val="16"/>
          <w:szCs w:val="16"/>
        </w:rPr>
        <w:t xml:space="preserve">Página: 464 </w:t>
      </w:r>
    </w:p>
    <w:p w:rsidR="00B72C1C" w:rsidRPr="008E1974" w:rsidRDefault="00B72C1C">
      <w:pPr>
        <w:pStyle w:val="Textonotapie"/>
        <w:rPr>
          <w:lang w:val="es-MX"/>
        </w:rPr>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468378"/>
      <w:docPartObj>
        <w:docPartGallery w:val="Page Numbers (Top of Page)"/>
        <w:docPartUnique/>
      </w:docPartObj>
    </w:sdtPr>
    <w:sdtEndPr/>
    <w:sdtContent>
      <w:p w:rsidR="00B72C1C" w:rsidRDefault="00B72C1C">
        <w:pPr>
          <w:pStyle w:val="Encabezado"/>
          <w:jc w:val="center"/>
        </w:pPr>
        <w:r>
          <w:rPr>
            <w:noProof/>
          </w:rPr>
          <w:fldChar w:fldCharType="begin"/>
        </w:r>
        <w:r>
          <w:rPr>
            <w:noProof/>
          </w:rPr>
          <w:instrText xml:space="preserve"> PAGE   \* MERGEFORMAT </w:instrText>
        </w:r>
        <w:r>
          <w:rPr>
            <w:noProof/>
          </w:rPr>
          <w:fldChar w:fldCharType="separate"/>
        </w:r>
        <w:r>
          <w:rPr>
            <w:noProof/>
          </w:rPr>
          <w:t>2</w:t>
        </w:r>
        <w:r>
          <w:rPr>
            <w:noProof/>
          </w:rPr>
          <w:fldChar w:fldCharType="end"/>
        </w:r>
      </w:p>
    </w:sdtContent>
  </w:sdt>
  <w:p w:rsidR="00B72C1C" w:rsidRDefault="00B72C1C">
    <w:pPr>
      <w:pStyle w:val="Encabezado"/>
    </w:pPr>
    <w:r>
      <w:t>CEGAIP-RR-018/2016-3</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468379"/>
      <w:docPartObj>
        <w:docPartGallery w:val="Page Numbers (Top of Page)"/>
        <w:docPartUnique/>
      </w:docPartObj>
    </w:sdtPr>
    <w:sdtEndPr/>
    <w:sdtContent>
      <w:p w:rsidR="00B72C1C" w:rsidRDefault="00B72C1C">
        <w:pPr>
          <w:pStyle w:val="Encabezado"/>
          <w:jc w:val="center"/>
        </w:pPr>
      </w:p>
      <w:p w:rsidR="00B72C1C" w:rsidRDefault="00B72C1C" w:rsidP="00B72C1C">
        <w:pPr>
          <w:pStyle w:val="Encabezado"/>
          <w:tabs>
            <w:tab w:val="left" w:pos="5954"/>
          </w:tabs>
          <w:rPr>
            <w:lang w:val="es-MX"/>
          </w:rPr>
        </w:pPr>
      </w:p>
      <w:p w:rsidR="00B72C1C" w:rsidRPr="00EE69A4" w:rsidRDefault="00B72C1C" w:rsidP="00B72C1C">
        <w:pPr>
          <w:pStyle w:val="Encabezado"/>
          <w:tabs>
            <w:tab w:val="left" w:pos="5954"/>
          </w:tabs>
          <w:rPr>
            <w:lang w:val="es-MX"/>
          </w:rPr>
        </w:pPr>
        <w:r>
          <w:rPr>
            <w:lang w:val="es-MX"/>
          </w:rPr>
          <w:t>CEGAIP-RR-318/2019-3</w:t>
        </w:r>
      </w:p>
      <w:p w:rsidR="00B72C1C" w:rsidRDefault="00B72C1C">
        <w:pPr>
          <w:pStyle w:val="Encabezado"/>
          <w:jc w:val="center"/>
        </w:pPr>
      </w:p>
      <w:p w:rsidR="00B72C1C" w:rsidRDefault="00B72C1C">
        <w:pPr>
          <w:pStyle w:val="Encabezado"/>
          <w:jc w:val="center"/>
        </w:pPr>
        <w:r>
          <w:rPr>
            <w:noProof/>
          </w:rPr>
          <w:fldChar w:fldCharType="begin"/>
        </w:r>
        <w:r>
          <w:rPr>
            <w:noProof/>
          </w:rPr>
          <w:instrText xml:space="preserve"> PAGE   \* MERGEFORMAT </w:instrText>
        </w:r>
        <w:r>
          <w:rPr>
            <w:noProof/>
          </w:rPr>
          <w:fldChar w:fldCharType="separate"/>
        </w:r>
        <w:r w:rsidR="00377499">
          <w:rPr>
            <w:noProof/>
          </w:rPr>
          <w:t>20</w:t>
        </w:r>
        <w:r>
          <w:rPr>
            <w:noProof/>
          </w:rPr>
          <w:fldChar w:fldCharType="end"/>
        </w:r>
      </w:p>
    </w:sdtContent>
  </w:sdt>
  <w:p w:rsidR="00B72C1C" w:rsidRDefault="00B72C1C" w:rsidP="00B72C1C">
    <w:pPr>
      <w:pStyle w:val="Encabezado"/>
      <w:tabs>
        <w:tab w:val="left" w:pos="5954"/>
      </w:tabs>
      <w:rPr>
        <w:lang w:val="es-MX"/>
      </w:rPr>
    </w:pPr>
  </w:p>
  <w:p w:rsidR="00B72C1C" w:rsidRDefault="00B72C1C" w:rsidP="00B72C1C">
    <w:pPr>
      <w:pStyle w:val="Encabezado"/>
      <w:tabs>
        <w:tab w:val="left" w:pos="5954"/>
      </w:tabs>
      <w:rPr>
        <w:lang w:val="es-MX"/>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2C1C" w:rsidRDefault="00B72C1C">
    <w:pPr>
      <w:pStyle w:val="Encabezado"/>
      <w:jc w:val="center"/>
    </w:pPr>
  </w:p>
  <w:p w:rsidR="00B72C1C" w:rsidRDefault="00B72C1C">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0F5A1B"/>
    <w:multiLevelType w:val="hybridMultilevel"/>
    <w:tmpl w:val="C5F4A2BE"/>
    <w:lvl w:ilvl="0" w:tplc="38825DE2">
      <w:start w:val="1"/>
      <w:numFmt w:val="decimal"/>
      <w:lvlText w:val="%1."/>
      <w:lvlJc w:val="righ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21475EE5"/>
    <w:multiLevelType w:val="hybridMultilevel"/>
    <w:tmpl w:val="8510341E"/>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0091"/>
    <w:rsid w:val="000121B6"/>
    <w:rsid w:val="00037E2D"/>
    <w:rsid w:val="00043F1B"/>
    <w:rsid w:val="00043F5F"/>
    <w:rsid w:val="000528A6"/>
    <w:rsid w:val="000624D3"/>
    <w:rsid w:val="00062A6B"/>
    <w:rsid w:val="00064367"/>
    <w:rsid w:val="00114165"/>
    <w:rsid w:val="00130729"/>
    <w:rsid w:val="00133E92"/>
    <w:rsid w:val="00150076"/>
    <w:rsid w:val="0015352F"/>
    <w:rsid w:val="001875C7"/>
    <w:rsid w:val="001A3A2B"/>
    <w:rsid w:val="001D62B3"/>
    <w:rsid w:val="001E4F86"/>
    <w:rsid w:val="0020026E"/>
    <w:rsid w:val="00230B2B"/>
    <w:rsid w:val="0023241E"/>
    <w:rsid w:val="002537A2"/>
    <w:rsid w:val="00255C54"/>
    <w:rsid w:val="0028425F"/>
    <w:rsid w:val="002D74F2"/>
    <w:rsid w:val="003210A2"/>
    <w:rsid w:val="00343EE6"/>
    <w:rsid w:val="00347D1D"/>
    <w:rsid w:val="003576C0"/>
    <w:rsid w:val="00364EA8"/>
    <w:rsid w:val="00373BF7"/>
    <w:rsid w:val="00374115"/>
    <w:rsid w:val="00377499"/>
    <w:rsid w:val="003A082D"/>
    <w:rsid w:val="003A44B0"/>
    <w:rsid w:val="003B3846"/>
    <w:rsid w:val="003E253E"/>
    <w:rsid w:val="003E2C16"/>
    <w:rsid w:val="003E40BF"/>
    <w:rsid w:val="003E72E0"/>
    <w:rsid w:val="003F43CF"/>
    <w:rsid w:val="004024A5"/>
    <w:rsid w:val="004374B5"/>
    <w:rsid w:val="00437CAB"/>
    <w:rsid w:val="00442D81"/>
    <w:rsid w:val="00443BD3"/>
    <w:rsid w:val="00450392"/>
    <w:rsid w:val="00460B29"/>
    <w:rsid w:val="00485B10"/>
    <w:rsid w:val="004913EB"/>
    <w:rsid w:val="00497486"/>
    <w:rsid w:val="004A79CF"/>
    <w:rsid w:val="004B5427"/>
    <w:rsid w:val="004E0DF9"/>
    <w:rsid w:val="005028D0"/>
    <w:rsid w:val="0053514D"/>
    <w:rsid w:val="00535276"/>
    <w:rsid w:val="00537BE0"/>
    <w:rsid w:val="0054140B"/>
    <w:rsid w:val="005577DB"/>
    <w:rsid w:val="00557E62"/>
    <w:rsid w:val="00592591"/>
    <w:rsid w:val="005A2B98"/>
    <w:rsid w:val="005B22C1"/>
    <w:rsid w:val="005B77DD"/>
    <w:rsid w:val="005F464A"/>
    <w:rsid w:val="005F71A0"/>
    <w:rsid w:val="00606830"/>
    <w:rsid w:val="00671D5D"/>
    <w:rsid w:val="00680066"/>
    <w:rsid w:val="006B31EA"/>
    <w:rsid w:val="006C0091"/>
    <w:rsid w:val="006C6522"/>
    <w:rsid w:val="006D3922"/>
    <w:rsid w:val="006F3203"/>
    <w:rsid w:val="0070504B"/>
    <w:rsid w:val="00712F86"/>
    <w:rsid w:val="007466ED"/>
    <w:rsid w:val="00783157"/>
    <w:rsid w:val="007A1A75"/>
    <w:rsid w:val="007D5CA3"/>
    <w:rsid w:val="00833EC3"/>
    <w:rsid w:val="00862A66"/>
    <w:rsid w:val="00865F09"/>
    <w:rsid w:val="00872DE5"/>
    <w:rsid w:val="0087399D"/>
    <w:rsid w:val="00890A30"/>
    <w:rsid w:val="008B3435"/>
    <w:rsid w:val="008D6664"/>
    <w:rsid w:val="008E1974"/>
    <w:rsid w:val="008E4C33"/>
    <w:rsid w:val="0091762B"/>
    <w:rsid w:val="00923934"/>
    <w:rsid w:val="009359EA"/>
    <w:rsid w:val="0094332F"/>
    <w:rsid w:val="009452C9"/>
    <w:rsid w:val="00964C25"/>
    <w:rsid w:val="0098218F"/>
    <w:rsid w:val="009A4E0C"/>
    <w:rsid w:val="009A5D20"/>
    <w:rsid w:val="009D1754"/>
    <w:rsid w:val="009F2ACD"/>
    <w:rsid w:val="00A33622"/>
    <w:rsid w:val="00A45221"/>
    <w:rsid w:val="00A5383C"/>
    <w:rsid w:val="00A544DA"/>
    <w:rsid w:val="00A551ED"/>
    <w:rsid w:val="00A55C37"/>
    <w:rsid w:val="00A6708C"/>
    <w:rsid w:val="00A760C4"/>
    <w:rsid w:val="00A92E8D"/>
    <w:rsid w:val="00AA0C67"/>
    <w:rsid w:val="00AB0E41"/>
    <w:rsid w:val="00AB5A59"/>
    <w:rsid w:val="00AE5F6F"/>
    <w:rsid w:val="00AE6AF7"/>
    <w:rsid w:val="00B200B1"/>
    <w:rsid w:val="00B42E5A"/>
    <w:rsid w:val="00B5444B"/>
    <w:rsid w:val="00B5480B"/>
    <w:rsid w:val="00B56A36"/>
    <w:rsid w:val="00B653F9"/>
    <w:rsid w:val="00B72C1C"/>
    <w:rsid w:val="00BC0D58"/>
    <w:rsid w:val="00BD5D97"/>
    <w:rsid w:val="00C401E4"/>
    <w:rsid w:val="00C40E7E"/>
    <w:rsid w:val="00C54475"/>
    <w:rsid w:val="00CE0A45"/>
    <w:rsid w:val="00D17D24"/>
    <w:rsid w:val="00D32BBE"/>
    <w:rsid w:val="00DD1713"/>
    <w:rsid w:val="00DE1AAB"/>
    <w:rsid w:val="00E37911"/>
    <w:rsid w:val="00E5244C"/>
    <w:rsid w:val="00E54CCB"/>
    <w:rsid w:val="00E87974"/>
    <w:rsid w:val="00EA2208"/>
    <w:rsid w:val="00EB5802"/>
    <w:rsid w:val="00EC074E"/>
    <w:rsid w:val="00EE34AF"/>
    <w:rsid w:val="00EE42D8"/>
    <w:rsid w:val="00F45772"/>
    <w:rsid w:val="00F56176"/>
    <w:rsid w:val="00F91CCF"/>
    <w:rsid w:val="00FA5242"/>
    <w:rsid w:val="00FD20C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95E9932-030B-4799-A88A-434017064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CEGAIP"/>
    <w:rsid w:val="006C0091"/>
    <w:pPr>
      <w:spacing w:after="0" w:line="360" w:lineRule="auto"/>
      <w:jc w:val="both"/>
    </w:pPr>
    <w:rPr>
      <w:rFonts w:eastAsia="Times New Roman" w:cs="Times New Roman"/>
      <w:sz w:val="26"/>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C0091"/>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semiHidden/>
    <w:unhideWhenUsed/>
    <w:rsid w:val="006C0091"/>
    <w:pPr>
      <w:spacing w:after="120"/>
    </w:pPr>
  </w:style>
  <w:style w:type="character" w:customStyle="1" w:styleId="TextoindependienteCar">
    <w:name w:val="Texto independiente Car"/>
    <w:basedOn w:val="Fuentedeprrafopredeter"/>
    <w:link w:val="Textoindependiente"/>
    <w:uiPriority w:val="99"/>
    <w:semiHidden/>
    <w:rsid w:val="006C0091"/>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rsid w:val="006C0091"/>
    <w:pPr>
      <w:ind w:firstLine="210"/>
    </w:pPr>
  </w:style>
  <w:style w:type="character" w:customStyle="1" w:styleId="TextoindependienteprimerasangraCar">
    <w:name w:val="Texto independiente primera sangría Car"/>
    <w:basedOn w:val="TextoindependienteCar"/>
    <w:link w:val="Textoindependienteprimerasangra"/>
    <w:rsid w:val="006C0091"/>
    <w:rPr>
      <w:rFonts w:eastAsia="Times New Roman" w:cs="Times New Roman"/>
      <w:sz w:val="26"/>
      <w:szCs w:val="24"/>
      <w:lang w:val="es-ES" w:eastAsia="es-ES"/>
    </w:rPr>
  </w:style>
  <w:style w:type="paragraph" w:styleId="Prrafodelista">
    <w:name w:val="List Paragraph"/>
    <w:basedOn w:val="Normal"/>
    <w:uiPriority w:val="34"/>
    <w:qFormat/>
    <w:rsid w:val="006C0091"/>
    <w:pPr>
      <w:ind w:left="720"/>
      <w:contextualSpacing/>
    </w:pPr>
  </w:style>
  <w:style w:type="paragraph" w:styleId="Encabezado">
    <w:name w:val="header"/>
    <w:basedOn w:val="Normal"/>
    <w:link w:val="EncabezadoCar"/>
    <w:uiPriority w:val="99"/>
    <w:unhideWhenUsed/>
    <w:rsid w:val="006C0091"/>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6C0091"/>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6C0091"/>
    <w:rPr>
      <w:vertAlign w:val="superscript"/>
    </w:rPr>
  </w:style>
  <w:style w:type="paragraph" w:styleId="Sinespaciado">
    <w:name w:val="No Spacing"/>
    <w:link w:val="SinespaciadoCar"/>
    <w:uiPriority w:val="1"/>
    <w:qFormat/>
    <w:rsid w:val="006C0091"/>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6C0091"/>
    <w:rPr>
      <w:rFonts w:ascii="Calibri" w:eastAsia="Calibri" w:hAnsi="Calibri" w:cs="Times New Roman"/>
    </w:rPr>
  </w:style>
  <w:style w:type="paragraph" w:styleId="NormalWeb">
    <w:name w:val="Normal (Web)"/>
    <w:basedOn w:val="Normal"/>
    <w:uiPriority w:val="99"/>
    <w:rsid w:val="006C0091"/>
    <w:pPr>
      <w:spacing w:before="100" w:beforeAutospacing="1" w:after="100" w:afterAutospacing="1" w:line="240" w:lineRule="auto"/>
      <w:jc w:val="left"/>
    </w:pPr>
    <w:rPr>
      <w:rFonts w:ascii="Times New Roman" w:hAnsi="Times New Roman"/>
      <w:sz w:val="24"/>
    </w:rPr>
  </w:style>
  <w:style w:type="paragraph" w:styleId="Piedepgina">
    <w:name w:val="footer"/>
    <w:basedOn w:val="Normal"/>
    <w:link w:val="PiedepginaCar"/>
    <w:uiPriority w:val="99"/>
    <w:unhideWhenUsed/>
    <w:rsid w:val="006C0091"/>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6C0091"/>
    <w:rPr>
      <w:rFonts w:eastAsia="Times New Roman" w:cs="Times New Roman"/>
      <w:sz w:val="26"/>
      <w:szCs w:val="24"/>
      <w:lang w:val="es-ES"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6C0091"/>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6C0091"/>
    <w:rPr>
      <w:rFonts w:eastAsia="Times New Roman" w:cs="Times New Roman"/>
      <w:sz w:val="20"/>
      <w:szCs w:val="20"/>
      <w:lang w:val="es-ES" w:eastAsia="es-ES"/>
    </w:rPr>
  </w:style>
  <w:style w:type="paragraph" w:styleId="Textodeglobo">
    <w:name w:val="Balloon Text"/>
    <w:basedOn w:val="Normal"/>
    <w:link w:val="TextodegloboCar"/>
    <w:uiPriority w:val="99"/>
    <w:semiHidden/>
    <w:unhideWhenUsed/>
    <w:rsid w:val="00E54CCB"/>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54CCB"/>
    <w:rPr>
      <w:rFonts w:ascii="Segoe UI" w:eastAsia="Times New Roman" w:hAnsi="Segoe UI" w:cs="Segoe UI"/>
      <w:sz w:val="18"/>
      <w:szCs w:val="18"/>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59026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5734F1-5C7E-43CD-BFC6-FFA14EDB17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6484</Words>
  <Characters>35667</Characters>
  <Application>Microsoft Office Word</Application>
  <DocSecurity>0</DocSecurity>
  <Lines>297</Lines>
  <Paragraphs>84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Avalos</dc:creator>
  <cp:keywords/>
  <dc:description/>
  <cp:lastModifiedBy>Michelle Vazquez</cp:lastModifiedBy>
  <cp:revision>2</cp:revision>
  <cp:lastPrinted>2019-08-05T20:38:00Z</cp:lastPrinted>
  <dcterms:created xsi:type="dcterms:W3CDTF">2019-08-09T16:03:00Z</dcterms:created>
  <dcterms:modified xsi:type="dcterms:W3CDTF">2019-08-09T16:03:00Z</dcterms:modified>
</cp:coreProperties>
</file>