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664" w:rsidRDefault="007C5664" w:rsidP="007C5664">
      <w:pPr>
        <w:spacing w:after="0" w:line="240" w:lineRule="auto"/>
        <w:jc w:val="center"/>
        <w:rPr>
          <w:rFonts w:ascii="Arial" w:eastAsia="Times New Roman" w:hAnsi="Arial" w:cs="Arial"/>
          <w:sz w:val="56"/>
          <w:szCs w:val="56"/>
          <w:lang w:eastAsia="es-MX"/>
        </w:rPr>
      </w:pPr>
    </w:p>
    <w:p w:rsidR="007C5664" w:rsidRDefault="007C5664" w:rsidP="007C5664">
      <w:pPr>
        <w:spacing w:after="0" w:line="240" w:lineRule="auto"/>
        <w:jc w:val="center"/>
        <w:rPr>
          <w:rFonts w:ascii="Arial" w:eastAsia="Times New Roman" w:hAnsi="Arial" w:cs="Arial"/>
          <w:sz w:val="56"/>
          <w:szCs w:val="56"/>
          <w:lang w:eastAsia="es-MX"/>
        </w:rPr>
      </w:pPr>
    </w:p>
    <w:p w:rsidR="007C5664" w:rsidRDefault="007C5664" w:rsidP="007C5664">
      <w:pPr>
        <w:spacing w:after="0" w:line="240" w:lineRule="auto"/>
        <w:jc w:val="center"/>
        <w:rPr>
          <w:rFonts w:ascii="Arial" w:eastAsia="Times New Roman" w:hAnsi="Arial" w:cs="Arial"/>
          <w:sz w:val="56"/>
          <w:szCs w:val="56"/>
          <w:lang w:eastAsia="es-MX"/>
        </w:rPr>
      </w:pPr>
      <w:r w:rsidRPr="007C5664">
        <w:rPr>
          <w:rFonts w:ascii="Arial" w:eastAsia="Times New Roman" w:hAnsi="Arial" w:cs="Arial"/>
          <w:sz w:val="56"/>
          <w:szCs w:val="56"/>
          <w:lang w:eastAsia="es-MX"/>
        </w:rPr>
        <w:t>No se generan estos indicadores ya que el Municipio de Tampamolón Corona, S.L.P., no recibe fondos de ayuda federal para la seguridad pública, por lo tanto no genera información sobre el ejercicio, destino y cumplimiento de los indicadores de desempeño de los programas beneficiados con recursos federales</w:t>
      </w:r>
      <w:r w:rsidR="005E5FD3">
        <w:rPr>
          <w:rFonts w:ascii="Arial" w:eastAsia="Times New Roman" w:hAnsi="Arial" w:cs="Arial"/>
          <w:sz w:val="56"/>
          <w:szCs w:val="56"/>
          <w:lang w:eastAsia="es-MX"/>
        </w:rPr>
        <w:t>.</w:t>
      </w:r>
    </w:p>
    <w:p w:rsidR="005E5FD3" w:rsidRPr="00E4688C" w:rsidRDefault="005E5FD3" w:rsidP="007C5664">
      <w:pPr>
        <w:spacing w:after="0" w:line="240" w:lineRule="auto"/>
        <w:jc w:val="center"/>
        <w:rPr>
          <w:rFonts w:ascii="Arial" w:eastAsia="Times New Roman" w:hAnsi="Arial" w:cs="Arial"/>
          <w:sz w:val="32"/>
          <w:szCs w:val="32"/>
          <w:lang w:eastAsia="es-MX"/>
        </w:rPr>
      </w:pPr>
    </w:p>
    <w:p w:rsidR="00E4688C" w:rsidRDefault="00E4688C" w:rsidP="007C5664">
      <w:pPr>
        <w:jc w:val="center"/>
        <w:rPr>
          <w:sz w:val="32"/>
          <w:szCs w:val="32"/>
          <w:u w:val="single"/>
        </w:rPr>
      </w:pPr>
    </w:p>
    <w:p w:rsidR="00E4688C" w:rsidRPr="00E4688C" w:rsidRDefault="00E4688C" w:rsidP="007C5664">
      <w:pPr>
        <w:jc w:val="center"/>
        <w:rPr>
          <w:sz w:val="32"/>
          <w:szCs w:val="32"/>
          <w:u w:val="single"/>
        </w:rPr>
      </w:pPr>
      <w:r w:rsidRPr="00E4688C">
        <w:rPr>
          <w:sz w:val="32"/>
          <w:szCs w:val="32"/>
          <w:u w:val="single"/>
        </w:rPr>
        <w:t xml:space="preserve">En el convenio no se especifica como beneficiado el Municipio de </w:t>
      </w:r>
      <w:proofErr w:type="spellStart"/>
      <w:r w:rsidRPr="00E4688C">
        <w:rPr>
          <w:sz w:val="32"/>
          <w:szCs w:val="32"/>
          <w:u w:val="single"/>
        </w:rPr>
        <w:t>Tampamolón</w:t>
      </w:r>
      <w:proofErr w:type="spellEnd"/>
      <w:r w:rsidRPr="00E4688C">
        <w:rPr>
          <w:sz w:val="32"/>
          <w:szCs w:val="32"/>
          <w:u w:val="single"/>
        </w:rPr>
        <w:t xml:space="preserve"> Corona, S.L.P.</w:t>
      </w:r>
    </w:p>
    <w:p w:rsidR="00E4688C" w:rsidRDefault="00E4688C" w:rsidP="007C5664">
      <w:pPr>
        <w:jc w:val="center"/>
      </w:pPr>
    </w:p>
    <w:bookmarkStart w:id="0" w:name="_GoBack"/>
    <w:bookmarkEnd w:id="0"/>
    <w:p w:rsidR="006F145D" w:rsidRPr="007C5664" w:rsidRDefault="00E4688C" w:rsidP="007C5664">
      <w:pPr>
        <w:jc w:val="center"/>
        <w:rPr>
          <w:sz w:val="56"/>
          <w:szCs w:val="56"/>
        </w:rPr>
      </w:pPr>
      <w:r>
        <w:fldChar w:fldCharType="begin"/>
      </w:r>
      <w:r>
        <w:instrText xml:space="preserve"> HYPERLINK "https://www.gob.mx/cms/uploads/attachment/file/460247/CONVENIO_FORTASEG_2019-SAN_LUIS_POTOS_-O9-05-2019.pdf" </w:instrText>
      </w:r>
      <w:r>
        <w:fldChar w:fldCharType="separate"/>
      </w:r>
      <w:r>
        <w:rPr>
          <w:rStyle w:val="Hipervnculo"/>
        </w:rPr>
        <w:t>https://www.gob.mx/cms/uploads/attachment/file/460247/CONVENIO_FORTASEG_2019-SAN_LUIS_POTOS_-O9-05-2019.pdf</w:t>
      </w:r>
      <w:r>
        <w:fldChar w:fldCharType="end"/>
      </w:r>
    </w:p>
    <w:sectPr w:rsidR="006F145D" w:rsidRPr="007C5664" w:rsidSect="007C5664">
      <w:pgSz w:w="12240" w:h="15840"/>
      <w:pgMar w:top="1276"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664"/>
    <w:rsid w:val="00175308"/>
    <w:rsid w:val="005E5FD3"/>
    <w:rsid w:val="006F145D"/>
    <w:rsid w:val="007C5664"/>
    <w:rsid w:val="00E468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E468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E468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11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97</Words>
  <Characters>538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4</cp:revision>
  <dcterms:created xsi:type="dcterms:W3CDTF">2018-07-16T13:32:00Z</dcterms:created>
  <dcterms:modified xsi:type="dcterms:W3CDTF">2019-10-02T01:01:00Z</dcterms:modified>
</cp:coreProperties>
</file>