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E4C" w:rsidRDefault="00844E4C"/>
    <w:p w:rsidR="00844E4C" w:rsidRDefault="00844E4C"/>
    <w:p w:rsidR="00844E4C" w:rsidRDefault="00844E4C">
      <w:bookmarkStart w:id="0" w:name="_GoBack"/>
      <w:bookmarkEnd w:id="0"/>
    </w:p>
    <w:p w:rsidR="00844E4C" w:rsidRDefault="00844E4C"/>
    <w:p w:rsidR="00844E4C" w:rsidRDefault="00844E4C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-179590</wp:posOffset>
                </wp:positionH>
                <wp:positionV relativeFrom="paragraph">
                  <wp:posOffset>291696</wp:posOffset>
                </wp:positionV>
                <wp:extent cx="5624946" cy="3228109"/>
                <wp:effectExtent l="19050" t="19050" r="33020" b="2984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4946" cy="3228109"/>
                        </a:xfrm>
                        <a:prstGeom prst="rect">
                          <a:avLst/>
                        </a:prstGeom>
                        <a:ln w="571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4E4C" w:rsidRDefault="00844E4C" w:rsidP="00844E4C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</w:pPr>
                          </w:p>
                          <w:p w:rsidR="00844E4C" w:rsidRPr="00844E4C" w:rsidRDefault="00844E4C" w:rsidP="00844E4C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</w:pPr>
                            <w:r w:rsidRPr="00844E4C"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>No hay hipervínculos en</w:t>
                            </w:r>
                            <w:r w:rsidRPr="00844E4C"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 xml:space="preserve"> los documentos</w:t>
                            </w:r>
                            <w:r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 xml:space="preserve"> </w:t>
                            </w:r>
                            <w:r w:rsidRPr="00844E4C"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 xml:space="preserve">técnicos, </w:t>
                            </w:r>
                            <w:r w:rsidRPr="00844E4C"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>metodológicos y normativos, relacionados con el tema de la estadística</w:t>
                            </w:r>
                            <w:r w:rsidRPr="00844E4C"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 xml:space="preserve"> es por eso que se dejan</w:t>
                            </w:r>
                            <w:r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 xml:space="preserve"> en </w:t>
                            </w:r>
                            <w:r w:rsidRPr="00844E4C"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 xml:space="preserve"> </w:t>
                            </w:r>
                            <w:r w:rsidRPr="00844E4C">
                              <w:rPr>
                                <w:rFonts w:ascii="AvantGarde Bk BT" w:eastAsia="Times New Roman" w:hAnsi="AvantGarde Bk BT" w:cs="Arial"/>
                                <w:b/>
                                <w:sz w:val="52"/>
                                <w:szCs w:val="52"/>
                                <w:u w:val="single"/>
                                <w:lang w:eastAsia="es-ES"/>
                              </w:rPr>
                              <w:t>NO GENERA</w:t>
                            </w:r>
                          </w:p>
                          <w:p w:rsidR="00844E4C" w:rsidRPr="00844E4C" w:rsidRDefault="00844E4C" w:rsidP="00844E4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</w:rPr>
                            </w:pPr>
                          </w:p>
                          <w:p w:rsidR="00844E4C" w:rsidRDefault="00844E4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margin-left:-14.15pt;margin-top:22.95pt;width:442.9pt;height:25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" fillcolor="white [3201]" strokecolor="#4f81bd [3204]" strokeweight="4.5pt">
                <v:textbox>
                  <w:txbxContent>
                    <w:p w:rsidR="00844E4C" w:rsidRDefault="00844E4C" w:rsidP="00844E4C">
                      <w:pPr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</w:pPr>
                    </w:p>
                    <w:p w:rsidR="00844E4C" w:rsidRPr="00844E4C" w:rsidRDefault="00844E4C" w:rsidP="00844E4C">
                      <w:pPr>
                        <w:spacing w:after="0" w:line="240" w:lineRule="auto"/>
                        <w:jc w:val="center"/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</w:pPr>
                      <w:r w:rsidRPr="00844E4C"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>No hay hipervínculos en</w:t>
                      </w:r>
                      <w:r w:rsidRPr="00844E4C"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 xml:space="preserve"> los documentos</w:t>
                      </w:r>
                      <w:r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 xml:space="preserve"> </w:t>
                      </w:r>
                      <w:r w:rsidRPr="00844E4C"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 xml:space="preserve">técnicos, </w:t>
                      </w:r>
                      <w:r w:rsidRPr="00844E4C"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>metodológicos y normativos, relacionados con el tema de la estadística</w:t>
                      </w:r>
                      <w:r w:rsidRPr="00844E4C"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 xml:space="preserve"> es por eso que se dejan</w:t>
                      </w:r>
                      <w:r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 xml:space="preserve"> en </w:t>
                      </w:r>
                      <w:r w:rsidRPr="00844E4C"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 xml:space="preserve"> </w:t>
                      </w:r>
                      <w:r w:rsidRPr="00844E4C">
                        <w:rPr>
                          <w:rFonts w:ascii="AvantGarde Bk BT" w:eastAsia="Times New Roman" w:hAnsi="AvantGarde Bk BT" w:cs="Arial"/>
                          <w:b/>
                          <w:sz w:val="52"/>
                          <w:szCs w:val="52"/>
                          <w:u w:val="single"/>
                          <w:lang w:eastAsia="es-ES"/>
                        </w:rPr>
                        <w:t>NO GENERA</w:t>
                      </w:r>
                    </w:p>
                    <w:p w:rsidR="00844E4C" w:rsidRPr="00844E4C" w:rsidRDefault="00844E4C" w:rsidP="00844E4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</w:rPr>
                      </w:pPr>
                    </w:p>
                    <w:p w:rsidR="00844E4C" w:rsidRDefault="00844E4C"/>
                  </w:txbxContent>
                </v:textbox>
              </v:shape>
            </w:pict>
          </mc:Fallback>
        </mc:AlternateContent>
      </w: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Pr="00844E4C" w:rsidRDefault="00844E4C" w:rsidP="00844E4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44"/>
          <w:szCs w:val="44"/>
        </w:rPr>
      </w:pPr>
    </w:p>
    <w:p w:rsidR="00844E4C" w:rsidRPr="00844E4C" w:rsidRDefault="00844E4C">
      <w:pPr>
        <w:rPr>
          <w:sz w:val="44"/>
          <w:szCs w:val="44"/>
          <w:lang w:val="es"/>
        </w:rPr>
      </w:pPr>
    </w:p>
    <w:sectPr w:rsidR="00844E4C" w:rsidRPr="00844E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 Bk BT">
    <w:panose1 w:val="020B0402020202020204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353"/>
    <w:rsid w:val="005B5CC2"/>
    <w:rsid w:val="00844E4C"/>
    <w:rsid w:val="00F4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29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 General</dc:creator>
  <cp:lastModifiedBy>Secretaria General</cp:lastModifiedBy>
  <cp:revision>2</cp:revision>
  <dcterms:created xsi:type="dcterms:W3CDTF">2019-08-29T19:24:00Z</dcterms:created>
  <dcterms:modified xsi:type="dcterms:W3CDTF">2019-08-29T19:24:00Z</dcterms:modified>
</cp:coreProperties>
</file>