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1DEF" w:rsidRPr="006D1DEF" w:rsidRDefault="006D1DEF" w:rsidP="006D1DEF">
      <w:pPr>
        <w:jc w:val="both"/>
        <w:rPr>
          <w:rFonts w:asciiTheme="majorHAnsi" w:hAnsiTheme="majorHAnsi"/>
          <w:b/>
          <w:sz w:val="24"/>
        </w:rPr>
      </w:pPr>
      <w:r w:rsidRPr="006D1DEF">
        <w:rPr>
          <w:rFonts w:asciiTheme="majorHAnsi" w:hAnsiTheme="majorHAnsi"/>
          <w:b/>
          <w:sz w:val="24"/>
        </w:rPr>
        <w:t>Vertiente 1: Gobernabilidad.</w:t>
      </w:r>
    </w:p>
    <w:p w:rsidR="006D1DEF" w:rsidRDefault="006D1DEF" w:rsidP="006D1DEF">
      <w:pPr>
        <w:jc w:val="both"/>
        <w:rPr>
          <w:rFonts w:asciiTheme="majorHAnsi" w:hAnsiTheme="majorHAnsi"/>
          <w:sz w:val="24"/>
        </w:rPr>
      </w:pPr>
    </w:p>
    <w:p w:rsidR="00E30D95" w:rsidRDefault="006D1DEF" w:rsidP="006D1DEF">
      <w:pPr>
        <w:jc w:val="both"/>
        <w:rPr>
          <w:rFonts w:asciiTheme="majorHAnsi" w:hAnsiTheme="majorHAnsi"/>
        </w:rPr>
      </w:pPr>
      <w:r w:rsidRPr="00240E1A">
        <w:rPr>
          <w:rFonts w:asciiTheme="majorHAnsi" w:hAnsiTheme="majorHAnsi"/>
        </w:rPr>
        <w:t>La democracia es la mejor vía para organizar los esfuerzos de la sociedad y sus gobiernos, para impulsar el desarrollo, con oportunidades, armonía y cohesión social.</w:t>
      </w:r>
    </w:p>
    <w:p w:rsidR="00255B32" w:rsidRDefault="00255B32" w:rsidP="006D1DEF">
      <w:pPr>
        <w:jc w:val="both"/>
        <w:rPr>
          <w:rFonts w:asciiTheme="majorHAnsi" w:hAnsiTheme="majorHAnsi"/>
        </w:rPr>
      </w:pPr>
    </w:p>
    <w:p w:rsidR="007054FD" w:rsidRDefault="007054FD" w:rsidP="006D1DEF">
      <w:pPr>
        <w:jc w:val="both"/>
        <w:rPr>
          <w:rFonts w:asciiTheme="majorHAnsi" w:hAnsiTheme="majorHAnsi"/>
        </w:rPr>
      </w:pPr>
      <w:r>
        <w:rPr>
          <w:rFonts w:asciiTheme="majorHAnsi" w:hAnsiTheme="majorHAnsi"/>
        </w:rPr>
        <w:t>Insertamos en nuestro municipio una cultura política formal donde el derecho a participar como ciudadano se ejerce plenamente sin distinción alguna, generamos condiciones para que exista una verdadera democracia, que la política a seguir sea capaz de gobernar siempre apoyada por la sociedad</w:t>
      </w:r>
      <w:r w:rsidR="00893D92">
        <w:rPr>
          <w:rFonts w:asciiTheme="majorHAnsi" w:hAnsiTheme="majorHAnsi"/>
        </w:rPr>
        <w:t>.</w:t>
      </w:r>
    </w:p>
    <w:p w:rsidR="00255B32" w:rsidRDefault="00255B32" w:rsidP="006D1DEF">
      <w:pPr>
        <w:jc w:val="both"/>
        <w:rPr>
          <w:rFonts w:asciiTheme="majorHAnsi" w:hAnsiTheme="majorHAnsi"/>
        </w:rPr>
      </w:pPr>
    </w:p>
    <w:p w:rsidR="00893D92" w:rsidRDefault="00893D92" w:rsidP="006D1DEF">
      <w:pPr>
        <w:jc w:val="both"/>
        <w:rPr>
          <w:rFonts w:asciiTheme="majorHAnsi" w:hAnsiTheme="majorHAnsi"/>
        </w:rPr>
      </w:pPr>
      <w:r>
        <w:rPr>
          <w:rFonts w:asciiTheme="majorHAnsi" w:hAnsiTheme="majorHAnsi"/>
        </w:rPr>
        <w:t xml:space="preserve">Para tomar acuerdos y estrategias en beneficio del municipio se realizaron 29 sesiones de cabildo, dos sesiones de </w:t>
      </w:r>
      <w:r w:rsidR="00B73850">
        <w:rPr>
          <w:rFonts w:asciiTheme="majorHAnsi" w:hAnsiTheme="majorHAnsi"/>
        </w:rPr>
        <w:t xml:space="preserve">Consejo De Transporte Municipal </w:t>
      </w:r>
      <w:r>
        <w:rPr>
          <w:rFonts w:asciiTheme="majorHAnsi" w:hAnsiTheme="majorHAnsi"/>
        </w:rPr>
        <w:t xml:space="preserve">y ocho asambleas de </w:t>
      </w:r>
      <w:r w:rsidR="00B73850">
        <w:rPr>
          <w:rFonts w:asciiTheme="majorHAnsi" w:hAnsiTheme="majorHAnsi"/>
        </w:rPr>
        <w:t>Consejo De Seguridad Pública Municipal</w:t>
      </w:r>
      <w:r>
        <w:rPr>
          <w:rFonts w:asciiTheme="majorHAnsi" w:hAnsiTheme="majorHAnsi"/>
        </w:rPr>
        <w:t>.</w:t>
      </w:r>
    </w:p>
    <w:p w:rsidR="00B73850" w:rsidRDefault="00B73850" w:rsidP="006D1DEF">
      <w:pPr>
        <w:jc w:val="both"/>
        <w:rPr>
          <w:rFonts w:asciiTheme="majorHAnsi" w:hAnsiTheme="majorHAnsi"/>
        </w:rPr>
      </w:pPr>
    </w:p>
    <w:tbl>
      <w:tblPr>
        <w:tblStyle w:val="Tablaconcuadrcula"/>
        <w:tblW w:w="0" w:type="auto"/>
        <w:tblInd w:w="534" w:type="dxa"/>
        <w:tblLook w:val="04A0" w:firstRow="1" w:lastRow="0" w:firstColumn="1" w:lastColumn="0" w:noHBand="0" w:noVBand="1"/>
      </w:tblPr>
      <w:tblGrid>
        <w:gridCol w:w="1008"/>
        <w:gridCol w:w="1206"/>
        <w:gridCol w:w="1701"/>
        <w:gridCol w:w="2038"/>
        <w:gridCol w:w="1985"/>
      </w:tblGrid>
      <w:tr w:rsidR="00B73850" w:rsidTr="00B73850">
        <w:trPr>
          <w:trHeight w:val="461"/>
        </w:trPr>
        <w:tc>
          <w:tcPr>
            <w:tcW w:w="1008" w:type="dxa"/>
            <w:vMerge w:val="restart"/>
            <w:vAlign w:val="center"/>
          </w:tcPr>
          <w:p w:rsidR="00B73850" w:rsidRPr="0095781E" w:rsidRDefault="00B73850" w:rsidP="007830F4">
            <w:pPr>
              <w:spacing w:line="360" w:lineRule="auto"/>
              <w:jc w:val="center"/>
              <w:rPr>
                <w:rFonts w:ascii="Consolas" w:hAnsi="Consolas" w:cs="Consolas"/>
                <w:b/>
                <w:sz w:val="18"/>
                <w:u w:val="single"/>
              </w:rPr>
            </w:pPr>
            <w:r w:rsidRPr="0095781E">
              <w:rPr>
                <w:rFonts w:ascii="Consolas" w:hAnsi="Consolas" w:cs="Consolas"/>
                <w:b/>
                <w:sz w:val="18"/>
                <w:u w:val="single"/>
              </w:rPr>
              <w:t>NOMBRE</w:t>
            </w:r>
          </w:p>
        </w:tc>
        <w:tc>
          <w:tcPr>
            <w:tcW w:w="2907" w:type="dxa"/>
            <w:gridSpan w:val="2"/>
            <w:vAlign w:val="center"/>
          </w:tcPr>
          <w:p w:rsidR="00B73850" w:rsidRPr="00B60872" w:rsidRDefault="00B73850" w:rsidP="007830F4">
            <w:pPr>
              <w:spacing w:line="360" w:lineRule="auto"/>
              <w:jc w:val="center"/>
              <w:rPr>
                <w:rFonts w:ascii="Consolas" w:hAnsi="Consolas" w:cs="Consolas"/>
                <w:b/>
                <w:sz w:val="18"/>
              </w:rPr>
            </w:pPr>
            <w:r w:rsidRPr="00B60872">
              <w:rPr>
                <w:rFonts w:ascii="Consolas" w:hAnsi="Consolas" w:cs="Consolas"/>
                <w:b/>
                <w:sz w:val="18"/>
              </w:rPr>
              <w:t>SESIONES DE CABILDO</w:t>
            </w:r>
          </w:p>
        </w:tc>
        <w:tc>
          <w:tcPr>
            <w:tcW w:w="2038" w:type="dxa"/>
            <w:vMerge w:val="restart"/>
            <w:vAlign w:val="center"/>
          </w:tcPr>
          <w:p w:rsidR="00B73850" w:rsidRPr="00B60872" w:rsidRDefault="00B73850" w:rsidP="007830F4">
            <w:pPr>
              <w:spacing w:line="360" w:lineRule="auto"/>
              <w:jc w:val="center"/>
              <w:rPr>
                <w:rFonts w:ascii="Consolas" w:hAnsi="Consolas" w:cs="Consolas"/>
                <w:b/>
                <w:sz w:val="18"/>
              </w:rPr>
            </w:pPr>
            <w:r w:rsidRPr="00B60872">
              <w:rPr>
                <w:rFonts w:ascii="Consolas" w:hAnsi="Consolas" w:cs="Consolas"/>
                <w:b/>
                <w:sz w:val="18"/>
              </w:rPr>
              <w:t>CONSEJO DE TRANSPORTE MUNICIPAL</w:t>
            </w:r>
          </w:p>
        </w:tc>
        <w:tc>
          <w:tcPr>
            <w:tcW w:w="1985" w:type="dxa"/>
            <w:vMerge w:val="restart"/>
            <w:vAlign w:val="center"/>
          </w:tcPr>
          <w:p w:rsidR="00B73850" w:rsidRPr="00B60872" w:rsidRDefault="00B73850" w:rsidP="007830F4">
            <w:pPr>
              <w:spacing w:line="360" w:lineRule="auto"/>
              <w:jc w:val="center"/>
              <w:rPr>
                <w:rFonts w:ascii="Consolas" w:hAnsi="Consolas" w:cs="Consolas"/>
                <w:b/>
                <w:sz w:val="18"/>
              </w:rPr>
            </w:pPr>
            <w:r w:rsidRPr="00B60872">
              <w:rPr>
                <w:rFonts w:ascii="Consolas" w:hAnsi="Consolas" w:cs="Consolas"/>
                <w:b/>
                <w:sz w:val="18"/>
              </w:rPr>
              <w:t>CONSEJO DE SEGURIDAD PUBLICA MUNICIPAL</w:t>
            </w:r>
          </w:p>
        </w:tc>
      </w:tr>
      <w:tr w:rsidR="00B73850" w:rsidTr="00B73850">
        <w:trPr>
          <w:trHeight w:val="461"/>
        </w:trPr>
        <w:tc>
          <w:tcPr>
            <w:tcW w:w="1008" w:type="dxa"/>
            <w:vMerge/>
            <w:vAlign w:val="center"/>
          </w:tcPr>
          <w:p w:rsidR="00B73850" w:rsidRPr="0095781E" w:rsidRDefault="00B73850" w:rsidP="007830F4">
            <w:pPr>
              <w:spacing w:line="360" w:lineRule="auto"/>
              <w:jc w:val="center"/>
              <w:rPr>
                <w:rFonts w:ascii="Consolas" w:hAnsi="Consolas" w:cs="Consolas"/>
                <w:b/>
                <w:sz w:val="18"/>
                <w:u w:val="single"/>
              </w:rPr>
            </w:pPr>
          </w:p>
        </w:tc>
        <w:tc>
          <w:tcPr>
            <w:tcW w:w="1206" w:type="dxa"/>
            <w:vAlign w:val="center"/>
          </w:tcPr>
          <w:p w:rsidR="00B73850" w:rsidRPr="00B60872" w:rsidRDefault="00B73850" w:rsidP="007830F4">
            <w:pPr>
              <w:spacing w:line="360" w:lineRule="auto"/>
              <w:jc w:val="center"/>
              <w:rPr>
                <w:rFonts w:ascii="Consolas" w:hAnsi="Consolas" w:cs="Consolas"/>
                <w:b/>
                <w:sz w:val="18"/>
              </w:rPr>
            </w:pPr>
            <w:r w:rsidRPr="00B60872">
              <w:rPr>
                <w:rFonts w:ascii="Consolas" w:hAnsi="Consolas" w:cs="Consolas"/>
                <w:b/>
                <w:sz w:val="18"/>
              </w:rPr>
              <w:t>ORDINARIAS</w:t>
            </w:r>
          </w:p>
        </w:tc>
        <w:tc>
          <w:tcPr>
            <w:tcW w:w="1701" w:type="dxa"/>
            <w:vAlign w:val="center"/>
          </w:tcPr>
          <w:p w:rsidR="00B73850" w:rsidRPr="00B60872" w:rsidRDefault="00B73850" w:rsidP="007830F4">
            <w:pPr>
              <w:spacing w:line="360" w:lineRule="auto"/>
              <w:jc w:val="center"/>
              <w:rPr>
                <w:rFonts w:ascii="Consolas" w:hAnsi="Consolas" w:cs="Consolas"/>
                <w:b/>
                <w:sz w:val="18"/>
              </w:rPr>
            </w:pPr>
            <w:r w:rsidRPr="00B60872">
              <w:rPr>
                <w:rFonts w:ascii="Consolas" w:hAnsi="Consolas" w:cs="Consolas"/>
                <w:b/>
                <w:sz w:val="18"/>
              </w:rPr>
              <w:t>EXTRAORDINARIAS</w:t>
            </w:r>
          </w:p>
        </w:tc>
        <w:tc>
          <w:tcPr>
            <w:tcW w:w="2038" w:type="dxa"/>
            <w:vMerge/>
            <w:vAlign w:val="center"/>
          </w:tcPr>
          <w:p w:rsidR="00B73850" w:rsidRPr="00B60872" w:rsidRDefault="00B73850" w:rsidP="007830F4">
            <w:pPr>
              <w:spacing w:line="360" w:lineRule="auto"/>
              <w:jc w:val="center"/>
              <w:rPr>
                <w:rFonts w:ascii="Consolas" w:hAnsi="Consolas" w:cs="Consolas"/>
                <w:b/>
                <w:sz w:val="18"/>
              </w:rPr>
            </w:pPr>
          </w:p>
        </w:tc>
        <w:tc>
          <w:tcPr>
            <w:tcW w:w="1985" w:type="dxa"/>
            <w:vMerge/>
            <w:vAlign w:val="center"/>
          </w:tcPr>
          <w:p w:rsidR="00B73850" w:rsidRPr="00B60872" w:rsidRDefault="00B73850" w:rsidP="007830F4">
            <w:pPr>
              <w:spacing w:line="360" w:lineRule="auto"/>
              <w:jc w:val="center"/>
              <w:rPr>
                <w:rFonts w:ascii="Consolas" w:hAnsi="Consolas" w:cs="Consolas"/>
                <w:b/>
                <w:sz w:val="18"/>
              </w:rPr>
            </w:pPr>
          </w:p>
        </w:tc>
      </w:tr>
      <w:tr w:rsidR="00B73850" w:rsidTr="00B73850">
        <w:trPr>
          <w:trHeight w:val="567"/>
        </w:trPr>
        <w:tc>
          <w:tcPr>
            <w:tcW w:w="1008" w:type="dxa"/>
            <w:vAlign w:val="center"/>
          </w:tcPr>
          <w:p w:rsidR="00B73850" w:rsidRPr="0095781E" w:rsidRDefault="00B73850" w:rsidP="007830F4">
            <w:pPr>
              <w:jc w:val="center"/>
              <w:rPr>
                <w:rFonts w:ascii="Consolas" w:hAnsi="Consolas" w:cs="Consolas"/>
                <w:b/>
                <w:sz w:val="18"/>
                <w:u w:val="single"/>
              </w:rPr>
            </w:pPr>
            <w:r w:rsidRPr="0095781E">
              <w:rPr>
                <w:rFonts w:ascii="Consolas" w:hAnsi="Consolas" w:cs="Consolas"/>
                <w:b/>
                <w:sz w:val="18"/>
                <w:u w:val="single"/>
              </w:rPr>
              <w:t>TOTAL DE SESIONES</w:t>
            </w:r>
          </w:p>
        </w:tc>
        <w:tc>
          <w:tcPr>
            <w:tcW w:w="1206" w:type="dxa"/>
            <w:vAlign w:val="center"/>
          </w:tcPr>
          <w:p w:rsidR="00B73850" w:rsidRPr="0095781E" w:rsidRDefault="00B73850" w:rsidP="007830F4">
            <w:pPr>
              <w:spacing w:line="360" w:lineRule="auto"/>
              <w:jc w:val="center"/>
              <w:rPr>
                <w:rFonts w:ascii="Consolas" w:hAnsi="Consolas" w:cs="Consolas"/>
                <w:sz w:val="18"/>
              </w:rPr>
            </w:pPr>
            <w:r>
              <w:rPr>
                <w:rFonts w:ascii="Consolas" w:hAnsi="Consolas" w:cs="Consolas"/>
                <w:sz w:val="18"/>
              </w:rPr>
              <w:t>21</w:t>
            </w:r>
          </w:p>
        </w:tc>
        <w:tc>
          <w:tcPr>
            <w:tcW w:w="1701" w:type="dxa"/>
            <w:vAlign w:val="center"/>
          </w:tcPr>
          <w:p w:rsidR="00B73850" w:rsidRPr="0095781E" w:rsidRDefault="00B73850" w:rsidP="007830F4">
            <w:pPr>
              <w:spacing w:line="360" w:lineRule="auto"/>
              <w:jc w:val="center"/>
              <w:rPr>
                <w:rFonts w:ascii="Consolas" w:hAnsi="Consolas" w:cs="Consolas"/>
                <w:sz w:val="18"/>
              </w:rPr>
            </w:pPr>
            <w:r>
              <w:rPr>
                <w:rFonts w:ascii="Consolas" w:hAnsi="Consolas" w:cs="Consolas"/>
                <w:sz w:val="18"/>
              </w:rPr>
              <w:t>8</w:t>
            </w:r>
          </w:p>
        </w:tc>
        <w:tc>
          <w:tcPr>
            <w:tcW w:w="2038" w:type="dxa"/>
            <w:vAlign w:val="center"/>
          </w:tcPr>
          <w:p w:rsidR="00B73850" w:rsidRPr="0095781E" w:rsidRDefault="00B73850" w:rsidP="007830F4">
            <w:pPr>
              <w:spacing w:line="360" w:lineRule="auto"/>
              <w:jc w:val="center"/>
              <w:rPr>
                <w:rFonts w:ascii="Consolas" w:hAnsi="Consolas" w:cs="Consolas"/>
                <w:sz w:val="18"/>
              </w:rPr>
            </w:pPr>
            <w:r>
              <w:rPr>
                <w:rFonts w:ascii="Consolas" w:hAnsi="Consolas" w:cs="Consolas"/>
                <w:sz w:val="18"/>
              </w:rPr>
              <w:t>2</w:t>
            </w:r>
          </w:p>
        </w:tc>
        <w:tc>
          <w:tcPr>
            <w:tcW w:w="1985" w:type="dxa"/>
            <w:vAlign w:val="center"/>
          </w:tcPr>
          <w:p w:rsidR="00B73850" w:rsidRPr="0095781E" w:rsidRDefault="00B73850" w:rsidP="007830F4">
            <w:pPr>
              <w:spacing w:line="360" w:lineRule="auto"/>
              <w:jc w:val="center"/>
              <w:rPr>
                <w:rFonts w:ascii="Consolas" w:hAnsi="Consolas" w:cs="Consolas"/>
                <w:sz w:val="18"/>
              </w:rPr>
            </w:pPr>
            <w:r>
              <w:rPr>
                <w:rFonts w:ascii="Consolas" w:hAnsi="Consolas" w:cs="Consolas"/>
                <w:sz w:val="18"/>
              </w:rPr>
              <w:t>8</w:t>
            </w:r>
          </w:p>
        </w:tc>
      </w:tr>
    </w:tbl>
    <w:p w:rsidR="00893D92" w:rsidRDefault="00893D92" w:rsidP="006D1DEF">
      <w:pPr>
        <w:jc w:val="both"/>
        <w:rPr>
          <w:rFonts w:asciiTheme="majorHAnsi" w:hAnsiTheme="majorHAnsi"/>
        </w:rPr>
      </w:pPr>
    </w:p>
    <w:p w:rsidR="00170374" w:rsidRDefault="00170374" w:rsidP="006D1DEF">
      <w:pPr>
        <w:jc w:val="both"/>
        <w:rPr>
          <w:rFonts w:asciiTheme="majorHAnsi" w:hAnsiTheme="majorHAnsi"/>
        </w:rPr>
      </w:pPr>
      <w:r>
        <w:rPr>
          <w:rFonts w:asciiTheme="majorHAnsi" w:hAnsiTheme="majorHAnsi"/>
        </w:rPr>
        <w:t>En cuanto a los acuerdos que se han resuelto en diversas sesiones, tenemos a b</w:t>
      </w:r>
      <w:r w:rsidR="008F7E71">
        <w:rPr>
          <w:rFonts w:asciiTheme="majorHAnsi" w:hAnsiTheme="majorHAnsi"/>
        </w:rPr>
        <w:t xml:space="preserve">ien mencionar que en cuanto al Consejo de Transporte Municipal el </w:t>
      </w:r>
      <w:r w:rsidR="00CC0F79">
        <w:rPr>
          <w:rFonts w:asciiTheme="majorHAnsi" w:hAnsiTheme="majorHAnsi"/>
        </w:rPr>
        <w:t>día</w:t>
      </w:r>
      <w:r w:rsidR="008F7E71">
        <w:rPr>
          <w:rFonts w:asciiTheme="majorHAnsi" w:hAnsiTheme="majorHAnsi"/>
        </w:rPr>
        <w:t xml:space="preserve"> 20 de febrero  del presente año se rindió la </w:t>
      </w:r>
      <w:r w:rsidR="002E4726">
        <w:rPr>
          <w:rFonts w:asciiTheme="majorHAnsi" w:hAnsiTheme="majorHAnsi"/>
        </w:rPr>
        <w:t xml:space="preserve">primer </w:t>
      </w:r>
      <w:r w:rsidR="008F7E71">
        <w:rPr>
          <w:rFonts w:asciiTheme="majorHAnsi" w:hAnsiTheme="majorHAnsi"/>
        </w:rPr>
        <w:t xml:space="preserve">sesión </w:t>
      </w:r>
      <w:r w:rsidR="002E4726">
        <w:rPr>
          <w:rFonts w:asciiTheme="majorHAnsi" w:hAnsiTheme="majorHAnsi"/>
        </w:rPr>
        <w:t>para</w:t>
      </w:r>
      <w:r w:rsidR="008F7E71">
        <w:rPr>
          <w:rFonts w:asciiTheme="majorHAnsi" w:hAnsiTheme="majorHAnsi"/>
        </w:rPr>
        <w:t xml:space="preserve"> instalar el consejo de transporte para </w:t>
      </w:r>
      <w:r w:rsidR="002E4726">
        <w:rPr>
          <w:rFonts w:asciiTheme="majorHAnsi" w:hAnsiTheme="majorHAnsi"/>
        </w:rPr>
        <w:t>posteriormente</w:t>
      </w:r>
      <w:r w:rsidR="008F7E71">
        <w:rPr>
          <w:rFonts w:asciiTheme="majorHAnsi" w:hAnsiTheme="majorHAnsi"/>
        </w:rPr>
        <w:t xml:space="preserve"> poder ir dando seguimiento a asuntos</w:t>
      </w:r>
      <w:r w:rsidR="002E4726">
        <w:rPr>
          <w:rFonts w:asciiTheme="majorHAnsi" w:hAnsiTheme="majorHAnsi"/>
        </w:rPr>
        <w:t xml:space="preserve"> como por ejemplo las</w:t>
      </w:r>
      <w:r w:rsidR="008F7E71">
        <w:rPr>
          <w:rFonts w:asciiTheme="majorHAnsi" w:hAnsiTheme="majorHAnsi"/>
        </w:rPr>
        <w:t xml:space="preserve"> unidades de </w:t>
      </w:r>
      <w:r w:rsidR="00CC0F79">
        <w:rPr>
          <w:rFonts w:asciiTheme="majorHAnsi" w:hAnsiTheme="majorHAnsi"/>
        </w:rPr>
        <w:t>transporte</w:t>
      </w:r>
      <w:r w:rsidR="008F7E71">
        <w:rPr>
          <w:rFonts w:asciiTheme="majorHAnsi" w:hAnsiTheme="majorHAnsi"/>
        </w:rPr>
        <w:t xml:space="preserve"> que no se encuentran regularizados (vehículos p</w:t>
      </w:r>
      <w:r w:rsidR="00CC0F79">
        <w:rPr>
          <w:rFonts w:asciiTheme="majorHAnsi" w:hAnsiTheme="majorHAnsi"/>
        </w:rPr>
        <w:t>iratas)</w:t>
      </w:r>
      <w:r w:rsidR="002E4726">
        <w:rPr>
          <w:rFonts w:asciiTheme="majorHAnsi" w:hAnsiTheme="majorHAnsi"/>
        </w:rPr>
        <w:t xml:space="preserve"> y que aun así fungen como vehículos de transporte público.</w:t>
      </w:r>
    </w:p>
    <w:p w:rsidR="00255B32" w:rsidRDefault="00255B32" w:rsidP="006D1DEF">
      <w:pPr>
        <w:jc w:val="both"/>
        <w:rPr>
          <w:rFonts w:asciiTheme="majorHAnsi" w:hAnsiTheme="majorHAnsi"/>
        </w:rPr>
      </w:pPr>
    </w:p>
    <w:p w:rsidR="002E4726" w:rsidRDefault="002E4726" w:rsidP="006D1DEF">
      <w:pPr>
        <w:jc w:val="both"/>
        <w:rPr>
          <w:rFonts w:asciiTheme="majorHAnsi" w:hAnsiTheme="majorHAnsi"/>
        </w:rPr>
      </w:pPr>
      <w:r>
        <w:rPr>
          <w:rFonts w:asciiTheme="majorHAnsi" w:hAnsiTheme="majorHAnsi"/>
        </w:rPr>
        <w:t xml:space="preserve">Enfocándonos en la cuestión de seguridad pública, nos acomoda a bien referir que han sido celebradas ocho consultas hasta la fecha, en las cuales se han tratado asuntos referentes a la vialidad </w:t>
      </w:r>
      <w:r w:rsidR="00A12ADB">
        <w:rPr>
          <w:rFonts w:asciiTheme="majorHAnsi" w:hAnsiTheme="majorHAnsi"/>
        </w:rPr>
        <w:t>pública</w:t>
      </w:r>
      <w:r>
        <w:rPr>
          <w:rFonts w:asciiTheme="majorHAnsi" w:hAnsiTheme="majorHAnsi"/>
        </w:rPr>
        <w:t>, infracciones</w:t>
      </w:r>
      <w:r w:rsidR="00A12ADB">
        <w:rPr>
          <w:rFonts w:asciiTheme="majorHAnsi" w:hAnsiTheme="majorHAnsi"/>
        </w:rPr>
        <w:t xml:space="preserve"> y </w:t>
      </w:r>
      <w:r>
        <w:rPr>
          <w:rFonts w:asciiTheme="majorHAnsi" w:hAnsiTheme="majorHAnsi"/>
        </w:rPr>
        <w:t xml:space="preserve"> faltas administrativas en </w:t>
      </w:r>
      <w:r w:rsidR="00A12ADB">
        <w:rPr>
          <w:rFonts w:asciiTheme="majorHAnsi" w:hAnsiTheme="majorHAnsi"/>
        </w:rPr>
        <w:t xml:space="preserve">sus diversas </w:t>
      </w:r>
      <w:r w:rsidR="00255B32">
        <w:rPr>
          <w:rFonts w:asciiTheme="majorHAnsi" w:hAnsiTheme="majorHAnsi"/>
        </w:rPr>
        <w:t>modalidades.</w:t>
      </w:r>
    </w:p>
    <w:p w:rsidR="00255B32" w:rsidRDefault="00255B32" w:rsidP="006D1DEF">
      <w:pPr>
        <w:jc w:val="both"/>
        <w:rPr>
          <w:rFonts w:asciiTheme="majorHAnsi" w:hAnsiTheme="majorHAnsi"/>
        </w:rPr>
      </w:pPr>
    </w:p>
    <w:p w:rsidR="00255B32" w:rsidRDefault="00B73850" w:rsidP="006D1DEF">
      <w:pPr>
        <w:jc w:val="both"/>
        <w:rPr>
          <w:rFonts w:asciiTheme="majorHAnsi" w:hAnsiTheme="majorHAnsi"/>
        </w:rPr>
      </w:pPr>
      <w:r>
        <w:rPr>
          <w:rFonts w:asciiTheme="majorHAnsi" w:hAnsiTheme="majorHAnsi"/>
        </w:rPr>
        <w:t xml:space="preserve">Así mismo tomamos en consideración el compromiso y deber con la ciudadanía, es por ello que se les dedico atención, llevando acabo dentro de nuestras funciones y obligaciones la expedición de constancias para trámites diversos, como se refleja a continuación: </w:t>
      </w:r>
    </w:p>
    <w:tbl>
      <w:tblPr>
        <w:tblStyle w:val="Tablaconcuadrcula"/>
        <w:tblpPr w:leftFromText="141" w:rightFromText="141" w:vertAnchor="text" w:horzAnchor="margin" w:tblpY="256"/>
        <w:tblW w:w="9688" w:type="dxa"/>
        <w:tblLayout w:type="fixed"/>
        <w:tblLook w:val="04A0" w:firstRow="1" w:lastRow="0" w:firstColumn="1" w:lastColumn="0" w:noHBand="0" w:noVBand="1"/>
      </w:tblPr>
      <w:tblGrid>
        <w:gridCol w:w="1384"/>
        <w:gridCol w:w="851"/>
        <w:gridCol w:w="992"/>
        <w:gridCol w:w="992"/>
        <w:gridCol w:w="709"/>
        <w:gridCol w:w="850"/>
        <w:gridCol w:w="709"/>
        <w:gridCol w:w="563"/>
        <w:gridCol w:w="693"/>
        <w:gridCol w:w="677"/>
        <w:gridCol w:w="634"/>
        <w:gridCol w:w="634"/>
      </w:tblGrid>
      <w:tr w:rsidR="00E63E66" w:rsidRPr="00702AF6" w:rsidTr="00E63E66">
        <w:trPr>
          <w:trHeight w:val="277"/>
        </w:trPr>
        <w:tc>
          <w:tcPr>
            <w:tcW w:w="1384" w:type="dxa"/>
            <w:vMerge w:val="restart"/>
            <w:vAlign w:val="center"/>
          </w:tcPr>
          <w:p w:rsidR="00E63E66" w:rsidRPr="00702AF6" w:rsidRDefault="00E63E66" w:rsidP="007830F4">
            <w:pPr>
              <w:jc w:val="center"/>
              <w:rPr>
                <w:rFonts w:cs="Arial"/>
                <w:b/>
                <w:sz w:val="18"/>
                <w:szCs w:val="20"/>
                <w:u w:val="single"/>
              </w:rPr>
            </w:pPr>
            <w:r w:rsidRPr="00702AF6">
              <w:rPr>
                <w:rFonts w:cs="Arial"/>
                <w:b/>
                <w:sz w:val="18"/>
                <w:szCs w:val="20"/>
                <w:u w:val="single"/>
              </w:rPr>
              <w:lastRenderedPageBreak/>
              <w:t>TRAMITE CONSTANCIAS</w:t>
            </w:r>
          </w:p>
        </w:tc>
        <w:tc>
          <w:tcPr>
            <w:tcW w:w="8304" w:type="dxa"/>
            <w:gridSpan w:val="11"/>
            <w:vAlign w:val="center"/>
          </w:tcPr>
          <w:p w:rsidR="00E63E66" w:rsidRPr="00702AF6" w:rsidRDefault="00E63E66" w:rsidP="007830F4">
            <w:pPr>
              <w:spacing w:line="360" w:lineRule="auto"/>
              <w:jc w:val="center"/>
              <w:rPr>
                <w:rFonts w:cs="Arial"/>
                <w:b/>
                <w:sz w:val="18"/>
                <w:szCs w:val="20"/>
                <w:u w:val="single"/>
              </w:rPr>
            </w:pPr>
            <w:r w:rsidRPr="00702AF6">
              <w:rPr>
                <w:rFonts w:cs="Arial"/>
                <w:b/>
                <w:sz w:val="18"/>
                <w:szCs w:val="20"/>
                <w:u w:val="single"/>
              </w:rPr>
              <w:t>PERIODO</w:t>
            </w:r>
          </w:p>
        </w:tc>
      </w:tr>
      <w:tr w:rsidR="00E63E66" w:rsidRPr="00702AF6" w:rsidTr="00E63E66">
        <w:trPr>
          <w:trHeight w:val="211"/>
        </w:trPr>
        <w:tc>
          <w:tcPr>
            <w:tcW w:w="1384" w:type="dxa"/>
            <w:vMerge/>
            <w:vAlign w:val="center"/>
          </w:tcPr>
          <w:p w:rsidR="00E63E66" w:rsidRPr="00702AF6" w:rsidRDefault="00E63E66" w:rsidP="007830F4">
            <w:pPr>
              <w:spacing w:line="360" w:lineRule="auto"/>
              <w:jc w:val="center"/>
              <w:rPr>
                <w:rFonts w:cs="Arial"/>
                <w:b/>
                <w:sz w:val="18"/>
                <w:szCs w:val="20"/>
              </w:rPr>
            </w:pPr>
          </w:p>
        </w:tc>
        <w:tc>
          <w:tcPr>
            <w:tcW w:w="851" w:type="dxa"/>
            <w:vAlign w:val="center"/>
          </w:tcPr>
          <w:p w:rsidR="00E63E66" w:rsidRPr="00702AF6" w:rsidRDefault="00E63E66" w:rsidP="00702AF6">
            <w:pPr>
              <w:spacing w:line="360" w:lineRule="auto"/>
              <w:jc w:val="center"/>
              <w:rPr>
                <w:rFonts w:cs="Arial"/>
                <w:b/>
                <w:sz w:val="14"/>
                <w:szCs w:val="14"/>
              </w:rPr>
            </w:pPr>
            <w:r w:rsidRPr="00702AF6">
              <w:rPr>
                <w:rFonts w:cs="Arial"/>
                <w:b/>
                <w:sz w:val="14"/>
                <w:szCs w:val="14"/>
              </w:rPr>
              <w:t>OCTUBRE</w:t>
            </w:r>
          </w:p>
        </w:tc>
        <w:tc>
          <w:tcPr>
            <w:tcW w:w="992" w:type="dxa"/>
            <w:vAlign w:val="center"/>
          </w:tcPr>
          <w:p w:rsidR="00E63E66" w:rsidRPr="00702AF6" w:rsidRDefault="00E63E66" w:rsidP="00702AF6">
            <w:pPr>
              <w:spacing w:line="360" w:lineRule="auto"/>
              <w:jc w:val="center"/>
              <w:rPr>
                <w:rFonts w:cs="Arial"/>
                <w:b/>
                <w:sz w:val="14"/>
                <w:szCs w:val="14"/>
              </w:rPr>
            </w:pPr>
            <w:r w:rsidRPr="00702AF6">
              <w:rPr>
                <w:rFonts w:cs="Arial"/>
                <w:b/>
                <w:sz w:val="14"/>
                <w:szCs w:val="14"/>
              </w:rPr>
              <w:t>NOVIEMBRE</w:t>
            </w:r>
          </w:p>
        </w:tc>
        <w:tc>
          <w:tcPr>
            <w:tcW w:w="992" w:type="dxa"/>
            <w:vAlign w:val="center"/>
          </w:tcPr>
          <w:p w:rsidR="00E63E66" w:rsidRPr="00702AF6" w:rsidRDefault="00E63E66" w:rsidP="00702AF6">
            <w:pPr>
              <w:spacing w:line="360" w:lineRule="auto"/>
              <w:jc w:val="center"/>
              <w:rPr>
                <w:rFonts w:cs="Arial"/>
                <w:b/>
                <w:sz w:val="14"/>
                <w:szCs w:val="14"/>
              </w:rPr>
            </w:pPr>
            <w:r w:rsidRPr="00702AF6">
              <w:rPr>
                <w:rFonts w:cs="Arial"/>
                <w:b/>
                <w:sz w:val="14"/>
                <w:szCs w:val="14"/>
              </w:rPr>
              <w:t>DICIEMBRE</w:t>
            </w:r>
          </w:p>
        </w:tc>
        <w:tc>
          <w:tcPr>
            <w:tcW w:w="709" w:type="dxa"/>
            <w:vAlign w:val="center"/>
          </w:tcPr>
          <w:p w:rsidR="00E63E66" w:rsidRPr="00702AF6" w:rsidRDefault="00E63E66" w:rsidP="00702AF6">
            <w:pPr>
              <w:spacing w:line="360" w:lineRule="auto"/>
              <w:jc w:val="center"/>
              <w:rPr>
                <w:rFonts w:cs="Arial"/>
                <w:b/>
                <w:sz w:val="14"/>
                <w:szCs w:val="14"/>
              </w:rPr>
            </w:pPr>
            <w:r w:rsidRPr="00702AF6">
              <w:rPr>
                <w:rFonts w:cs="Arial"/>
                <w:b/>
                <w:sz w:val="14"/>
                <w:szCs w:val="14"/>
              </w:rPr>
              <w:t>ENERO</w:t>
            </w:r>
          </w:p>
        </w:tc>
        <w:tc>
          <w:tcPr>
            <w:tcW w:w="850" w:type="dxa"/>
            <w:vAlign w:val="center"/>
          </w:tcPr>
          <w:p w:rsidR="00E63E66" w:rsidRPr="00702AF6" w:rsidRDefault="00E63E66" w:rsidP="00702AF6">
            <w:pPr>
              <w:spacing w:line="360" w:lineRule="auto"/>
              <w:jc w:val="center"/>
              <w:rPr>
                <w:rFonts w:cs="Arial"/>
                <w:b/>
                <w:sz w:val="14"/>
                <w:szCs w:val="14"/>
              </w:rPr>
            </w:pPr>
            <w:r w:rsidRPr="00702AF6">
              <w:rPr>
                <w:rFonts w:cs="Arial"/>
                <w:b/>
                <w:sz w:val="14"/>
                <w:szCs w:val="14"/>
              </w:rPr>
              <w:t>FEBRERO</w:t>
            </w:r>
          </w:p>
        </w:tc>
        <w:tc>
          <w:tcPr>
            <w:tcW w:w="709" w:type="dxa"/>
            <w:vAlign w:val="center"/>
          </w:tcPr>
          <w:p w:rsidR="00E63E66" w:rsidRPr="00702AF6" w:rsidRDefault="00E63E66" w:rsidP="00702AF6">
            <w:pPr>
              <w:spacing w:line="360" w:lineRule="auto"/>
              <w:jc w:val="center"/>
              <w:rPr>
                <w:rFonts w:cs="Arial"/>
                <w:b/>
                <w:sz w:val="14"/>
                <w:szCs w:val="14"/>
              </w:rPr>
            </w:pPr>
            <w:r w:rsidRPr="00702AF6">
              <w:rPr>
                <w:rFonts w:cs="Arial"/>
                <w:b/>
                <w:sz w:val="14"/>
                <w:szCs w:val="14"/>
              </w:rPr>
              <w:t>MARZO</w:t>
            </w:r>
          </w:p>
        </w:tc>
        <w:tc>
          <w:tcPr>
            <w:tcW w:w="563" w:type="dxa"/>
            <w:vAlign w:val="center"/>
          </w:tcPr>
          <w:p w:rsidR="00E63E66" w:rsidRPr="00702AF6" w:rsidRDefault="00E63E66" w:rsidP="00702AF6">
            <w:pPr>
              <w:spacing w:line="360" w:lineRule="auto"/>
              <w:jc w:val="center"/>
              <w:rPr>
                <w:rFonts w:cs="Arial"/>
                <w:b/>
                <w:sz w:val="14"/>
                <w:szCs w:val="14"/>
              </w:rPr>
            </w:pPr>
            <w:r w:rsidRPr="00702AF6">
              <w:rPr>
                <w:rFonts w:cs="Arial"/>
                <w:b/>
                <w:sz w:val="14"/>
                <w:szCs w:val="14"/>
              </w:rPr>
              <w:t>ABRIL</w:t>
            </w:r>
          </w:p>
        </w:tc>
        <w:tc>
          <w:tcPr>
            <w:tcW w:w="693" w:type="dxa"/>
            <w:vAlign w:val="center"/>
          </w:tcPr>
          <w:p w:rsidR="00E63E66" w:rsidRPr="00702AF6" w:rsidRDefault="00E63E66" w:rsidP="00702AF6">
            <w:pPr>
              <w:spacing w:line="360" w:lineRule="auto"/>
              <w:jc w:val="center"/>
              <w:rPr>
                <w:rFonts w:cs="Arial"/>
                <w:b/>
                <w:sz w:val="14"/>
                <w:szCs w:val="14"/>
              </w:rPr>
            </w:pPr>
            <w:r w:rsidRPr="00702AF6">
              <w:rPr>
                <w:rFonts w:cs="Arial"/>
                <w:b/>
                <w:sz w:val="14"/>
                <w:szCs w:val="14"/>
              </w:rPr>
              <w:t>MAYO</w:t>
            </w:r>
          </w:p>
        </w:tc>
        <w:tc>
          <w:tcPr>
            <w:tcW w:w="677" w:type="dxa"/>
            <w:vAlign w:val="center"/>
          </w:tcPr>
          <w:p w:rsidR="00E63E66" w:rsidRPr="00702AF6" w:rsidRDefault="00E63E66" w:rsidP="00702AF6">
            <w:pPr>
              <w:spacing w:line="360" w:lineRule="auto"/>
              <w:jc w:val="center"/>
              <w:rPr>
                <w:rFonts w:cs="Arial"/>
                <w:b/>
                <w:sz w:val="14"/>
                <w:szCs w:val="14"/>
              </w:rPr>
            </w:pPr>
            <w:r w:rsidRPr="00702AF6">
              <w:rPr>
                <w:rFonts w:cs="Arial"/>
                <w:b/>
                <w:sz w:val="14"/>
                <w:szCs w:val="14"/>
              </w:rPr>
              <w:t>JUNIO</w:t>
            </w:r>
          </w:p>
        </w:tc>
        <w:tc>
          <w:tcPr>
            <w:tcW w:w="634" w:type="dxa"/>
            <w:vAlign w:val="center"/>
          </w:tcPr>
          <w:p w:rsidR="00E63E66" w:rsidRPr="00702AF6" w:rsidRDefault="00E63E66" w:rsidP="00702AF6">
            <w:pPr>
              <w:spacing w:line="360" w:lineRule="auto"/>
              <w:jc w:val="center"/>
              <w:rPr>
                <w:rFonts w:cs="Arial"/>
                <w:b/>
                <w:sz w:val="14"/>
                <w:szCs w:val="14"/>
              </w:rPr>
            </w:pPr>
            <w:r w:rsidRPr="00702AF6">
              <w:rPr>
                <w:rFonts w:cs="Arial"/>
                <w:b/>
                <w:sz w:val="14"/>
                <w:szCs w:val="14"/>
              </w:rPr>
              <w:t>JULIO</w:t>
            </w:r>
          </w:p>
        </w:tc>
        <w:tc>
          <w:tcPr>
            <w:tcW w:w="634" w:type="dxa"/>
            <w:vAlign w:val="bottom"/>
          </w:tcPr>
          <w:p w:rsidR="00E63E66" w:rsidRPr="00E63E66" w:rsidRDefault="00E63E66" w:rsidP="00E63E66">
            <w:pPr>
              <w:spacing w:line="360" w:lineRule="auto"/>
              <w:jc w:val="center"/>
              <w:rPr>
                <w:rFonts w:cs="Arial"/>
                <w:b/>
                <w:sz w:val="14"/>
                <w:szCs w:val="14"/>
              </w:rPr>
            </w:pPr>
            <w:r w:rsidRPr="00E63E66">
              <w:rPr>
                <w:rFonts w:cs="Arial"/>
                <w:b/>
                <w:sz w:val="14"/>
                <w:szCs w:val="14"/>
              </w:rPr>
              <w:t>TOTAL</w:t>
            </w:r>
          </w:p>
        </w:tc>
      </w:tr>
      <w:tr w:rsidR="00E63E66" w:rsidRPr="00702AF6" w:rsidTr="00E63E66">
        <w:trPr>
          <w:trHeight w:val="229"/>
        </w:trPr>
        <w:tc>
          <w:tcPr>
            <w:tcW w:w="1384" w:type="dxa"/>
            <w:vAlign w:val="bottom"/>
          </w:tcPr>
          <w:p w:rsidR="00E63E66" w:rsidRPr="00702AF6" w:rsidRDefault="00E63E66" w:rsidP="00702AF6">
            <w:pPr>
              <w:spacing w:line="360" w:lineRule="auto"/>
              <w:rPr>
                <w:rFonts w:cs="Arial"/>
                <w:b/>
                <w:sz w:val="14"/>
                <w:szCs w:val="16"/>
              </w:rPr>
            </w:pPr>
            <w:r w:rsidRPr="00702AF6">
              <w:rPr>
                <w:rFonts w:cs="Arial"/>
                <w:b/>
                <w:sz w:val="14"/>
                <w:szCs w:val="16"/>
              </w:rPr>
              <w:t>RESIDENCIA</w:t>
            </w:r>
          </w:p>
        </w:tc>
        <w:tc>
          <w:tcPr>
            <w:tcW w:w="851"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20</w:t>
            </w:r>
          </w:p>
        </w:tc>
        <w:tc>
          <w:tcPr>
            <w:tcW w:w="992"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14</w:t>
            </w:r>
          </w:p>
        </w:tc>
        <w:tc>
          <w:tcPr>
            <w:tcW w:w="992"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6</w:t>
            </w:r>
          </w:p>
        </w:tc>
        <w:tc>
          <w:tcPr>
            <w:tcW w:w="709"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14</w:t>
            </w:r>
          </w:p>
        </w:tc>
        <w:tc>
          <w:tcPr>
            <w:tcW w:w="850"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8</w:t>
            </w:r>
          </w:p>
        </w:tc>
        <w:tc>
          <w:tcPr>
            <w:tcW w:w="709"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13</w:t>
            </w:r>
          </w:p>
        </w:tc>
        <w:tc>
          <w:tcPr>
            <w:tcW w:w="563"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10</w:t>
            </w:r>
          </w:p>
        </w:tc>
        <w:tc>
          <w:tcPr>
            <w:tcW w:w="693"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13</w:t>
            </w:r>
          </w:p>
        </w:tc>
        <w:tc>
          <w:tcPr>
            <w:tcW w:w="677"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13</w:t>
            </w:r>
          </w:p>
        </w:tc>
        <w:tc>
          <w:tcPr>
            <w:tcW w:w="634"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21</w:t>
            </w:r>
          </w:p>
        </w:tc>
        <w:tc>
          <w:tcPr>
            <w:tcW w:w="634" w:type="dxa"/>
            <w:vAlign w:val="center"/>
          </w:tcPr>
          <w:p w:rsidR="00E63E66" w:rsidRPr="00E63E66" w:rsidRDefault="00E63E66" w:rsidP="00E63E66">
            <w:pPr>
              <w:spacing w:line="360" w:lineRule="auto"/>
              <w:jc w:val="center"/>
              <w:rPr>
                <w:rFonts w:cs="Arial"/>
                <w:b/>
                <w:sz w:val="18"/>
                <w:szCs w:val="20"/>
              </w:rPr>
            </w:pPr>
            <w:r w:rsidRPr="00E63E66">
              <w:rPr>
                <w:rFonts w:cs="Arial"/>
                <w:b/>
                <w:sz w:val="18"/>
                <w:szCs w:val="20"/>
              </w:rPr>
              <w:t>132</w:t>
            </w:r>
          </w:p>
        </w:tc>
      </w:tr>
      <w:tr w:rsidR="00E63E66" w:rsidRPr="00702AF6" w:rsidTr="00E63E66">
        <w:trPr>
          <w:trHeight w:val="249"/>
        </w:trPr>
        <w:tc>
          <w:tcPr>
            <w:tcW w:w="1384" w:type="dxa"/>
            <w:vAlign w:val="bottom"/>
          </w:tcPr>
          <w:p w:rsidR="00E63E66" w:rsidRPr="00702AF6" w:rsidRDefault="00E63E66" w:rsidP="00702AF6">
            <w:pPr>
              <w:spacing w:line="360" w:lineRule="auto"/>
              <w:rPr>
                <w:rFonts w:cs="Arial"/>
                <w:b/>
                <w:sz w:val="14"/>
                <w:szCs w:val="16"/>
              </w:rPr>
            </w:pPr>
            <w:r w:rsidRPr="00702AF6">
              <w:rPr>
                <w:rFonts w:cs="Arial"/>
                <w:b/>
                <w:sz w:val="14"/>
                <w:szCs w:val="16"/>
              </w:rPr>
              <w:t>IDENTIDAD</w:t>
            </w:r>
          </w:p>
        </w:tc>
        <w:tc>
          <w:tcPr>
            <w:tcW w:w="851"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2</w:t>
            </w:r>
          </w:p>
        </w:tc>
        <w:tc>
          <w:tcPr>
            <w:tcW w:w="992"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10</w:t>
            </w:r>
          </w:p>
        </w:tc>
        <w:tc>
          <w:tcPr>
            <w:tcW w:w="992"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1</w:t>
            </w:r>
          </w:p>
        </w:tc>
        <w:tc>
          <w:tcPr>
            <w:tcW w:w="709"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0</w:t>
            </w:r>
          </w:p>
        </w:tc>
        <w:tc>
          <w:tcPr>
            <w:tcW w:w="850"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4</w:t>
            </w:r>
          </w:p>
        </w:tc>
        <w:tc>
          <w:tcPr>
            <w:tcW w:w="709"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0</w:t>
            </w:r>
          </w:p>
        </w:tc>
        <w:tc>
          <w:tcPr>
            <w:tcW w:w="563"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0</w:t>
            </w:r>
          </w:p>
        </w:tc>
        <w:tc>
          <w:tcPr>
            <w:tcW w:w="693"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17</w:t>
            </w:r>
          </w:p>
        </w:tc>
        <w:tc>
          <w:tcPr>
            <w:tcW w:w="677"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5</w:t>
            </w:r>
          </w:p>
        </w:tc>
        <w:tc>
          <w:tcPr>
            <w:tcW w:w="634"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5</w:t>
            </w:r>
          </w:p>
        </w:tc>
        <w:tc>
          <w:tcPr>
            <w:tcW w:w="634" w:type="dxa"/>
            <w:vAlign w:val="center"/>
          </w:tcPr>
          <w:p w:rsidR="00E63E66" w:rsidRPr="00E63E66" w:rsidRDefault="00E63E66" w:rsidP="00E63E66">
            <w:pPr>
              <w:spacing w:line="360" w:lineRule="auto"/>
              <w:jc w:val="center"/>
              <w:rPr>
                <w:rFonts w:cs="Arial"/>
                <w:b/>
                <w:sz w:val="18"/>
                <w:szCs w:val="20"/>
              </w:rPr>
            </w:pPr>
            <w:r w:rsidRPr="00E63E66">
              <w:rPr>
                <w:rFonts w:cs="Arial"/>
                <w:b/>
                <w:sz w:val="18"/>
                <w:szCs w:val="20"/>
              </w:rPr>
              <w:t>44</w:t>
            </w:r>
          </w:p>
        </w:tc>
      </w:tr>
      <w:tr w:rsidR="00E63E66" w:rsidRPr="00702AF6" w:rsidTr="00E63E66">
        <w:trPr>
          <w:trHeight w:val="267"/>
        </w:trPr>
        <w:tc>
          <w:tcPr>
            <w:tcW w:w="1384" w:type="dxa"/>
            <w:vAlign w:val="bottom"/>
          </w:tcPr>
          <w:p w:rsidR="00E63E66" w:rsidRPr="00702AF6" w:rsidRDefault="00E63E66" w:rsidP="00702AF6">
            <w:pPr>
              <w:spacing w:line="360" w:lineRule="auto"/>
              <w:rPr>
                <w:rFonts w:cs="Arial"/>
                <w:b/>
                <w:sz w:val="14"/>
                <w:szCs w:val="16"/>
              </w:rPr>
            </w:pPr>
            <w:r w:rsidRPr="00702AF6">
              <w:rPr>
                <w:rFonts w:cs="Arial"/>
                <w:b/>
                <w:sz w:val="14"/>
                <w:szCs w:val="16"/>
              </w:rPr>
              <w:t>INGRESOS</w:t>
            </w:r>
          </w:p>
        </w:tc>
        <w:tc>
          <w:tcPr>
            <w:tcW w:w="851"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0</w:t>
            </w:r>
          </w:p>
        </w:tc>
        <w:tc>
          <w:tcPr>
            <w:tcW w:w="992"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10</w:t>
            </w:r>
          </w:p>
        </w:tc>
        <w:tc>
          <w:tcPr>
            <w:tcW w:w="992"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0</w:t>
            </w:r>
          </w:p>
        </w:tc>
        <w:tc>
          <w:tcPr>
            <w:tcW w:w="709"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1</w:t>
            </w:r>
          </w:p>
        </w:tc>
        <w:tc>
          <w:tcPr>
            <w:tcW w:w="850"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0</w:t>
            </w:r>
          </w:p>
        </w:tc>
        <w:tc>
          <w:tcPr>
            <w:tcW w:w="709"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1</w:t>
            </w:r>
          </w:p>
        </w:tc>
        <w:tc>
          <w:tcPr>
            <w:tcW w:w="563"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0</w:t>
            </w:r>
          </w:p>
        </w:tc>
        <w:tc>
          <w:tcPr>
            <w:tcW w:w="693"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2</w:t>
            </w:r>
          </w:p>
        </w:tc>
        <w:tc>
          <w:tcPr>
            <w:tcW w:w="677"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0</w:t>
            </w:r>
          </w:p>
        </w:tc>
        <w:tc>
          <w:tcPr>
            <w:tcW w:w="634"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0</w:t>
            </w:r>
          </w:p>
        </w:tc>
        <w:tc>
          <w:tcPr>
            <w:tcW w:w="634" w:type="dxa"/>
            <w:vAlign w:val="center"/>
          </w:tcPr>
          <w:p w:rsidR="00E63E66" w:rsidRPr="00E63E66" w:rsidRDefault="00E63E66" w:rsidP="00E63E66">
            <w:pPr>
              <w:spacing w:line="360" w:lineRule="auto"/>
              <w:jc w:val="center"/>
              <w:rPr>
                <w:rFonts w:cs="Arial"/>
                <w:b/>
                <w:sz w:val="18"/>
                <w:szCs w:val="20"/>
              </w:rPr>
            </w:pPr>
            <w:r w:rsidRPr="00E63E66">
              <w:rPr>
                <w:rFonts w:cs="Arial"/>
                <w:b/>
                <w:sz w:val="18"/>
                <w:szCs w:val="20"/>
              </w:rPr>
              <w:t>14</w:t>
            </w:r>
          </w:p>
        </w:tc>
      </w:tr>
      <w:tr w:rsidR="00E63E66" w:rsidRPr="00702AF6" w:rsidTr="00E63E66">
        <w:trPr>
          <w:trHeight w:val="201"/>
        </w:trPr>
        <w:tc>
          <w:tcPr>
            <w:tcW w:w="1384" w:type="dxa"/>
            <w:vAlign w:val="bottom"/>
          </w:tcPr>
          <w:p w:rsidR="00E63E66" w:rsidRPr="00702AF6" w:rsidRDefault="00E63E66" w:rsidP="00702AF6">
            <w:pPr>
              <w:spacing w:line="360" w:lineRule="auto"/>
              <w:rPr>
                <w:rFonts w:cs="Arial"/>
                <w:b/>
                <w:sz w:val="14"/>
                <w:szCs w:val="16"/>
              </w:rPr>
            </w:pPr>
            <w:r w:rsidRPr="00702AF6">
              <w:rPr>
                <w:rFonts w:cs="Arial"/>
                <w:b/>
                <w:sz w:val="14"/>
                <w:szCs w:val="16"/>
              </w:rPr>
              <w:t>ORIGEN</w:t>
            </w:r>
          </w:p>
        </w:tc>
        <w:tc>
          <w:tcPr>
            <w:tcW w:w="851"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0</w:t>
            </w:r>
          </w:p>
        </w:tc>
        <w:tc>
          <w:tcPr>
            <w:tcW w:w="992"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2</w:t>
            </w:r>
          </w:p>
        </w:tc>
        <w:tc>
          <w:tcPr>
            <w:tcW w:w="992"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0</w:t>
            </w:r>
          </w:p>
        </w:tc>
        <w:tc>
          <w:tcPr>
            <w:tcW w:w="709"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0</w:t>
            </w:r>
          </w:p>
        </w:tc>
        <w:tc>
          <w:tcPr>
            <w:tcW w:w="850"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1</w:t>
            </w:r>
          </w:p>
        </w:tc>
        <w:tc>
          <w:tcPr>
            <w:tcW w:w="709"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0</w:t>
            </w:r>
          </w:p>
        </w:tc>
        <w:tc>
          <w:tcPr>
            <w:tcW w:w="563"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3</w:t>
            </w:r>
          </w:p>
        </w:tc>
        <w:tc>
          <w:tcPr>
            <w:tcW w:w="693"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0</w:t>
            </w:r>
          </w:p>
        </w:tc>
        <w:tc>
          <w:tcPr>
            <w:tcW w:w="677"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4</w:t>
            </w:r>
          </w:p>
        </w:tc>
        <w:tc>
          <w:tcPr>
            <w:tcW w:w="634"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2</w:t>
            </w:r>
          </w:p>
        </w:tc>
        <w:tc>
          <w:tcPr>
            <w:tcW w:w="634" w:type="dxa"/>
            <w:vAlign w:val="center"/>
          </w:tcPr>
          <w:p w:rsidR="00E63E66" w:rsidRPr="00E63E66" w:rsidRDefault="00E63E66" w:rsidP="00E63E66">
            <w:pPr>
              <w:spacing w:line="360" w:lineRule="auto"/>
              <w:jc w:val="center"/>
              <w:rPr>
                <w:rFonts w:cs="Arial"/>
                <w:b/>
                <w:sz w:val="18"/>
                <w:szCs w:val="20"/>
              </w:rPr>
            </w:pPr>
            <w:r w:rsidRPr="00E63E66">
              <w:rPr>
                <w:rFonts w:cs="Arial"/>
                <w:b/>
                <w:sz w:val="18"/>
                <w:szCs w:val="20"/>
              </w:rPr>
              <w:t>12</w:t>
            </w:r>
          </w:p>
        </w:tc>
      </w:tr>
      <w:tr w:rsidR="00E63E66" w:rsidRPr="00702AF6" w:rsidTr="00E63E66">
        <w:trPr>
          <w:trHeight w:val="291"/>
        </w:trPr>
        <w:tc>
          <w:tcPr>
            <w:tcW w:w="1384" w:type="dxa"/>
            <w:vAlign w:val="bottom"/>
          </w:tcPr>
          <w:p w:rsidR="00E63E66" w:rsidRPr="00702AF6" w:rsidRDefault="00E63E66" w:rsidP="00702AF6">
            <w:pPr>
              <w:spacing w:line="360" w:lineRule="auto"/>
              <w:rPr>
                <w:rFonts w:cs="Arial"/>
                <w:b/>
                <w:sz w:val="14"/>
                <w:szCs w:val="16"/>
              </w:rPr>
            </w:pPr>
            <w:r w:rsidRPr="00702AF6">
              <w:rPr>
                <w:rFonts w:cs="Arial"/>
                <w:b/>
                <w:sz w:val="14"/>
                <w:szCs w:val="16"/>
              </w:rPr>
              <w:t>BUENA CONDUCTA</w:t>
            </w:r>
          </w:p>
        </w:tc>
        <w:tc>
          <w:tcPr>
            <w:tcW w:w="851"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0</w:t>
            </w:r>
          </w:p>
        </w:tc>
        <w:tc>
          <w:tcPr>
            <w:tcW w:w="992"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0</w:t>
            </w:r>
          </w:p>
        </w:tc>
        <w:tc>
          <w:tcPr>
            <w:tcW w:w="992"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0</w:t>
            </w:r>
          </w:p>
        </w:tc>
        <w:tc>
          <w:tcPr>
            <w:tcW w:w="709"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2</w:t>
            </w:r>
          </w:p>
        </w:tc>
        <w:tc>
          <w:tcPr>
            <w:tcW w:w="850"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0</w:t>
            </w:r>
          </w:p>
        </w:tc>
        <w:tc>
          <w:tcPr>
            <w:tcW w:w="709"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0</w:t>
            </w:r>
          </w:p>
        </w:tc>
        <w:tc>
          <w:tcPr>
            <w:tcW w:w="563"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0</w:t>
            </w:r>
          </w:p>
        </w:tc>
        <w:tc>
          <w:tcPr>
            <w:tcW w:w="693"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0</w:t>
            </w:r>
          </w:p>
        </w:tc>
        <w:tc>
          <w:tcPr>
            <w:tcW w:w="677"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2</w:t>
            </w:r>
          </w:p>
        </w:tc>
        <w:tc>
          <w:tcPr>
            <w:tcW w:w="634"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1</w:t>
            </w:r>
          </w:p>
        </w:tc>
        <w:tc>
          <w:tcPr>
            <w:tcW w:w="634" w:type="dxa"/>
            <w:vAlign w:val="center"/>
          </w:tcPr>
          <w:p w:rsidR="00E63E66" w:rsidRPr="00E63E66" w:rsidRDefault="00E63E66" w:rsidP="00E63E66">
            <w:pPr>
              <w:spacing w:line="360" w:lineRule="auto"/>
              <w:jc w:val="center"/>
              <w:rPr>
                <w:rFonts w:cs="Arial"/>
                <w:b/>
                <w:sz w:val="18"/>
                <w:szCs w:val="20"/>
              </w:rPr>
            </w:pPr>
            <w:r w:rsidRPr="00E63E66">
              <w:rPr>
                <w:rFonts w:cs="Arial"/>
                <w:b/>
                <w:sz w:val="18"/>
                <w:szCs w:val="20"/>
              </w:rPr>
              <w:t>5</w:t>
            </w:r>
          </w:p>
        </w:tc>
      </w:tr>
      <w:tr w:rsidR="00E63E66" w:rsidRPr="00702AF6" w:rsidTr="00E63E66">
        <w:trPr>
          <w:trHeight w:val="239"/>
        </w:trPr>
        <w:tc>
          <w:tcPr>
            <w:tcW w:w="1384" w:type="dxa"/>
            <w:vAlign w:val="bottom"/>
          </w:tcPr>
          <w:p w:rsidR="00E63E66" w:rsidRPr="00702AF6" w:rsidRDefault="00E63E66" w:rsidP="00702AF6">
            <w:pPr>
              <w:spacing w:line="360" w:lineRule="auto"/>
              <w:rPr>
                <w:rFonts w:cs="Arial"/>
                <w:b/>
                <w:sz w:val="16"/>
                <w:szCs w:val="16"/>
              </w:rPr>
            </w:pPr>
            <w:r w:rsidRPr="00702AF6">
              <w:rPr>
                <w:rFonts w:cs="Arial"/>
                <w:b/>
                <w:sz w:val="14"/>
                <w:szCs w:val="16"/>
              </w:rPr>
              <w:t>RECOMENDACION</w:t>
            </w:r>
          </w:p>
        </w:tc>
        <w:tc>
          <w:tcPr>
            <w:tcW w:w="851"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2</w:t>
            </w:r>
          </w:p>
        </w:tc>
        <w:tc>
          <w:tcPr>
            <w:tcW w:w="992"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0</w:t>
            </w:r>
          </w:p>
        </w:tc>
        <w:tc>
          <w:tcPr>
            <w:tcW w:w="992"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0</w:t>
            </w:r>
          </w:p>
        </w:tc>
        <w:tc>
          <w:tcPr>
            <w:tcW w:w="709"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2</w:t>
            </w:r>
          </w:p>
        </w:tc>
        <w:tc>
          <w:tcPr>
            <w:tcW w:w="850"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1</w:t>
            </w:r>
          </w:p>
        </w:tc>
        <w:tc>
          <w:tcPr>
            <w:tcW w:w="709"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0</w:t>
            </w:r>
          </w:p>
        </w:tc>
        <w:tc>
          <w:tcPr>
            <w:tcW w:w="563"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0</w:t>
            </w:r>
          </w:p>
        </w:tc>
        <w:tc>
          <w:tcPr>
            <w:tcW w:w="693"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0</w:t>
            </w:r>
          </w:p>
        </w:tc>
        <w:tc>
          <w:tcPr>
            <w:tcW w:w="677"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0</w:t>
            </w:r>
          </w:p>
        </w:tc>
        <w:tc>
          <w:tcPr>
            <w:tcW w:w="634"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0</w:t>
            </w:r>
          </w:p>
        </w:tc>
        <w:tc>
          <w:tcPr>
            <w:tcW w:w="634" w:type="dxa"/>
            <w:vAlign w:val="center"/>
          </w:tcPr>
          <w:p w:rsidR="00E63E66" w:rsidRPr="00E63E66" w:rsidRDefault="00E63E66" w:rsidP="00E63E66">
            <w:pPr>
              <w:spacing w:line="360" w:lineRule="auto"/>
              <w:jc w:val="center"/>
              <w:rPr>
                <w:rFonts w:cs="Arial"/>
                <w:b/>
                <w:sz w:val="18"/>
                <w:szCs w:val="20"/>
              </w:rPr>
            </w:pPr>
            <w:r w:rsidRPr="00E63E66">
              <w:rPr>
                <w:rFonts w:cs="Arial"/>
                <w:b/>
                <w:sz w:val="18"/>
                <w:szCs w:val="20"/>
              </w:rPr>
              <w:t>3</w:t>
            </w:r>
          </w:p>
        </w:tc>
      </w:tr>
      <w:tr w:rsidR="00E63E66" w:rsidRPr="00702AF6" w:rsidTr="00E63E66">
        <w:trPr>
          <w:trHeight w:val="314"/>
        </w:trPr>
        <w:tc>
          <w:tcPr>
            <w:tcW w:w="1384" w:type="dxa"/>
            <w:vAlign w:val="bottom"/>
          </w:tcPr>
          <w:p w:rsidR="00E63E66" w:rsidRPr="00702AF6" w:rsidRDefault="00E63E66" w:rsidP="00702AF6">
            <w:pPr>
              <w:spacing w:line="360" w:lineRule="auto"/>
              <w:rPr>
                <w:rFonts w:cs="Arial"/>
                <w:b/>
                <w:sz w:val="16"/>
                <w:szCs w:val="16"/>
              </w:rPr>
            </w:pPr>
            <w:r w:rsidRPr="00702AF6">
              <w:rPr>
                <w:rFonts w:cs="Arial"/>
                <w:b/>
                <w:sz w:val="14"/>
                <w:szCs w:val="16"/>
              </w:rPr>
              <w:t>MODO HONESTO DE VIVIR</w:t>
            </w:r>
          </w:p>
        </w:tc>
        <w:tc>
          <w:tcPr>
            <w:tcW w:w="851"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0</w:t>
            </w:r>
          </w:p>
        </w:tc>
        <w:tc>
          <w:tcPr>
            <w:tcW w:w="992"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0</w:t>
            </w:r>
          </w:p>
        </w:tc>
        <w:tc>
          <w:tcPr>
            <w:tcW w:w="992"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0</w:t>
            </w:r>
          </w:p>
        </w:tc>
        <w:tc>
          <w:tcPr>
            <w:tcW w:w="709"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0</w:t>
            </w:r>
          </w:p>
        </w:tc>
        <w:tc>
          <w:tcPr>
            <w:tcW w:w="850"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0</w:t>
            </w:r>
          </w:p>
        </w:tc>
        <w:tc>
          <w:tcPr>
            <w:tcW w:w="709"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0</w:t>
            </w:r>
          </w:p>
        </w:tc>
        <w:tc>
          <w:tcPr>
            <w:tcW w:w="563"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0</w:t>
            </w:r>
          </w:p>
        </w:tc>
        <w:tc>
          <w:tcPr>
            <w:tcW w:w="693"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0</w:t>
            </w:r>
          </w:p>
        </w:tc>
        <w:tc>
          <w:tcPr>
            <w:tcW w:w="677"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0</w:t>
            </w:r>
          </w:p>
        </w:tc>
        <w:tc>
          <w:tcPr>
            <w:tcW w:w="634" w:type="dxa"/>
            <w:vAlign w:val="center"/>
          </w:tcPr>
          <w:p w:rsidR="00E63E66" w:rsidRPr="00702AF6" w:rsidRDefault="00E63E66" w:rsidP="00E63E66">
            <w:pPr>
              <w:spacing w:line="360" w:lineRule="auto"/>
              <w:jc w:val="center"/>
              <w:rPr>
                <w:rFonts w:cs="Arial"/>
                <w:b/>
                <w:sz w:val="18"/>
                <w:szCs w:val="20"/>
              </w:rPr>
            </w:pPr>
            <w:r w:rsidRPr="00702AF6">
              <w:rPr>
                <w:rFonts w:cs="Arial"/>
                <w:b/>
                <w:sz w:val="18"/>
                <w:szCs w:val="20"/>
              </w:rPr>
              <w:t>1</w:t>
            </w:r>
          </w:p>
        </w:tc>
        <w:tc>
          <w:tcPr>
            <w:tcW w:w="634" w:type="dxa"/>
            <w:vAlign w:val="center"/>
          </w:tcPr>
          <w:p w:rsidR="00E63E66" w:rsidRPr="00E63E66" w:rsidRDefault="00E63E66" w:rsidP="00E63E66">
            <w:pPr>
              <w:spacing w:line="360" w:lineRule="auto"/>
              <w:jc w:val="center"/>
              <w:rPr>
                <w:rFonts w:cs="Arial"/>
                <w:b/>
                <w:sz w:val="18"/>
                <w:szCs w:val="20"/>
              </w:rPr>
            </w:pPr>
            <w:r w:rsidRPr="00E63E66">
              <w:rPr>
                <w:rFonts w:cs="Arial"/>
                <w:b/>
                <w:sz w:val="18"/>
                <w:szCs w:val="20"/>
              </w:rPr>
              <w:t>1</w:t>
            </w:r>
          </w:p>
        </w:tc>
      </w:tr>
      <w:tr w:rsidR="00E63E66" w:rsidRPr="00702AF6" w:rsidTr="000777BA">
        <w:trPr>
          <w:trHeight w:val="314"/>
        </w:trPr>
        <w:tc>
          <w:tcPr>
            <w:tcW w:w="1384" w:type="dxa"/>
            <w:vAlign w:val="bottom"/>
          </w:tcPr>
          <w:p w:rsidR="00E63E66" w:rsidRPr="00E63E66" w:rsidRDefault="00E63E66" w:rsidP="003D7DA5">
            <w:pPr>
              <w:spacing w:line="360" w:lineRule="auto"/>
              <w:jc w:val="right"/>
              <w:rPr>
                <w:rFonts w:cs="Arial"/>
                <w:b/>
                <w:sz w:val="14"/>
                <w:szCs w:val="16"/>
              </w:rPr>
            </w:pPr>
            <w:r w:rsidRPr="00E63E66">
              <w:rPr>
                <w:rFonts w:cs="Arial"/>
                <w:b/>
                <w:sz w:val="14"/>
                <w:szCs w:val="16"/>
              </w:rPr>
              <w:t>TOTAL</w:t>
            </w:r>
          </w:p>
        </w:tc>
        <w:tc>
          <w:tcPr>
            <w:tcW w:w="851" w:type="dxa"/>
            <w:vAlign w:val="center"/>
          </w:tcPr>
          <w:p w:rsidR="00E63E66" w:rsidRPr="00E63E66" w:rsidRDefault="00E63E66" w:rsidP="007830F4">
            <w:pPr>
              <w:spacing w:line="360" w:lineRule="auto"/>
              <w:jc w:val="right"/>
              <w:rPr>
                <w:rFonts w:cs="Arial"/>
                <w:b/>
                <w:sz w:val="18"/>
                <w:szCs w:val="20"/>
              </w:rPr>
            </w:pPr>
            <w:r w:rsidRPr="00E63E66">
              <w:rPr>
                <w:rFonts w:cs="Arial"/>
                <w:b/>
                <w:sz w:val="18"/>
                <w:szCs w:val="20"/>
              </w:rPr>
              <w:t>24</w:t>
            </w:r>
          </w:p>
        </w:tc>
        <w:tc>
          <w:tcPr>
            <w:tcW w:w="992" w:type="dxa"/>
            <w:vAlign w:val="center"/>
          </w:tcPr>
          <w:p w:rsidR="00E63E66" w:rsidRPr="00E63E66" w:rsidRDefault="00E63E66" w:rsidP="007830F4">
            <w:pPr>
              <w:spacing w:line="360" w:lineRule="auto"/>
              <w:jc w:val="right"/>
              <w:rPr>
                <w:rFonts w:cs="Arial"/>
                <w:b/>
                <w:sz w:val="18"/>
                <w:szCs w:val="20"/>
              </w:rPr>
            </w:pPr>
            <w:r w:rsidRPr="00E63E66">
              <w:rPr>
                <w:rFonts w:cs="Arial"/>
                <w:b/>
                <w:sz w:val="18"/>
                <w:szCs w:val="20"/>
              </w:rPr>
              <w:t>36</w:t>
            </w:r>
          </w:p>
        </w:tc>
        <w:tc>
          <w:tcPr>
            <w:tcW w:w="992" w:type="dxa"/>
            <w:vAlign w:val="center"/>
          </w:tcPr>
          <w:p w:rsidR="00E63E66" w:rsidRPr="00E63E66" w:rsidRDefault="00E63E66" w:rsidP="007830F4">
            <w:pPr>
              <w:spacing w:line="360" w:lineRule="auto"/>
              <w:jc w:val="right"/>
              <w:rPr>
                <w:rFonts w:cs="Arial"/>
                <w:b/>
                <w:sz w:val="18"/>
                <w:szCs w:val="20"/>
              </w:rPr>
            </w:pPr>
            <w:r w:rsidRPr="00E63E66">
              <w:rPr>
                <w:rFonts w:cs="Arial"/>
                <w:b/>
                <w:sz w:val="18"/>
                <w:szCs w:val="20"/>
              </w:rPr>
              <w:t>7</w:t>
            </w:r>
          </w:p>
        </w:tc>
        <w:tc>
          <w:tcPr>
            <w:tcW w:w="709" w:type="dxa"/>
            <w:vAlign w:val="center"/>
          </w:tcPr>
          <w:p w:rsidR="00E63E66" w:rsidRPr="00E63E66" w:rsidRDefault="00E63E66" w:rsidP="007830F4">
            <w:pPr>
              <w:spacing w:line="360" w:lineRule="auto"/>
              <w:jc w:val="right"/>
              <w:rPr>
                <w:rFonts w:cs="Arial"/>
                <w:b/>
                <w:sz w:val="18"/>
                <w:szCs w:val="20"/>
              </w:rPr>
            </w:pPr>
            <w:r w:rsidRPr="00E63E66">
              <w:rPr>
                <w:rFonts w:cs="Arial"/>
                <w:b/>
                <w:sz w:val="18"/>
                <w:szCs w:val="20"/>
              </w:rPr>
              <w:t>19</w:t>
            </w:r>
          </w:p>
        </w:tc>
        <w:tc>
          <w:tcPr>
            <w:tcW w:w="850" w:type="dxa"/>
            <w:vAlign w:val="center"/>
          </w:tcPr>
          <w:p w:rsidR="00E63E66" w:rsidRPr="00E63E66" w:rsidRDefault="00E63E66" w:rsidP="007830F4">
            <w:pPr>
              <w:spacing w:line="360" w:lineRule="auto"/>
              <w:jc w:val="right"/>
              <w:rPr>
                <w:rFonts w:cs="Arial"/>
                <w:b/>
                <w:sz w:val="18"/>
                <w:szCs w:val="20"/>
              </w:rPr>
            </w:pPr>
            <w:r w:rsidRPr="00E63E66">
              <w:rPr>
                <w:rFonts w:cs="Arial"/>
                <w:b/>
                <w:sz w:val="18"/>
                <w:szCs w:val="20"/>
              </w:rPr>
              <w:t>14</w:t>
            </w:r>
          </w:p>
        </w:tc>
        <w:tc>
          <w:tcPr>
            <w:tcW w:w="709" w:type="dxa"/>
            <w:vAlign w:val="center"/>
          </w:tcPr>
          <w:p w:rsidR="00E63E66" w:rsidRPr="00E63E66" w:rsidRDefault="00E63E66" w:rsidP="007830F4">
            <w:pPr>
              <w:spacing w:line="360" w:lineRule="auto"/>
              <w:jc w:val="right"/>
              <w:rPr>
                <w:rFonts w:cs="Arial"/>
                <w:b/>
                <w:sz w:val="18"/>
                <w:szCs w:val="20"/>
              </w:rPr>
            </w:pPr>
            <w:r w:rsidRPr="00E63E66">
              <w:rPr>
                <w:rFonts w:cs="Arial"/>
                <w:b/>
                <w:sz w:val="18"/>
                <w:szCs w:val="20"/>
              </w:rPr>
              <w:t>14</w:t>
            </w:r>
          </w:p>
        </w:tc>
        <w:tc>
          <w:tcPr>
            <w:tcW w:w="563" w:type="dxa"/>
            <w:vAlign w:val="center"/>
          </w:tcPr>
          <w:p w:rsidR="00E63E66" w:rsidRPr="00E63E66" w:rsidRDefault="00E63E66" w:rsidP="007830F4">
            <w:pPr>
              <w:spacing w:line="360" w:lineRule="auto"/>
              <w:jc w:val="right"/>
              <w:rPr>
                <w:rFonts w:cs="Arial"/>
                <w:b/>
                <w:sz w:val="18"/>
                <w:szCs w:val="20"/>
              </w:rPr>
            </w:pPr>
            <w:r w:rsidRPr="00E63E66">
              <w:rPr>
                <w:rFonts w:cs="Arial"/>
                <w:b/>
                <w:sz w:val="18"/>
                <w:szCs w:val="20"/>
              </w:rPr>
              <w:t>13</w:t>
            </w:r>
          </w:p>
        </w:tc>
        <w:tc>
          <w:tcPr>
            <w:tcW w:w="693" w:type="dxa"/>
            <w:vAlign w:val="center"/>
          </w:tcPr>
          <w:p w:rsidR="00E63E66" w:rsidRPr="00E63E66" w:rsidRDefault="00E63E66" w:rsidP="007830F4">
            <w:pPr>
              <w:spacing w:line="360" w:lineRule="auto"/>
              <w:jc w:val="right"/>
              <w:rPr>
                <w:rFonts w:cs="Arial"/>
                <w:b/>
                <w:sz w:val="18"/>
                <w:szCs w:val="20"/>
              </w:rPr>
            </w:pPr>
            <w:r w:rsidRPr="00E63E66">
              <w:rPr>
                <w:rFonts w:cs="Arial"/>
                <w:b/>
                <w:sz w:val="18"/>
                <w:szCs w:val="20"/>
              </w:rPr>
              <w:t>32</w:t>
            </w:r>
          </w:p>
        </w:tc>
        <w:tc>
          <w:tcPr>
            <w:tcW w:w="677" w:type="dxa"/>
            <w:vAlign w:val="center"/>
          </w:tcPr>
          <w:p w:rsidR="00E63E66" w:rsidRPr="00E63E66" w:rsidRDefault="00E63E66" w:rsidP="007830F4">
            <w:pPr>
              <w:spacing w:line="360" w:lineRule="auto"/>
              <w:jc w:val="right"/>
              <w:rPr>
                <w:rFonts w:cs="Arial"/>
                <w:b/>
                <w:sz w:val="18"/>
                <w:szCs w:val="20"/>
              </w:rPr>
            </w:pPr>
            <w:r w:rsidRPr="00E63E66">
              <w:rPr>
                <w:rFonts w:cs="Arial"/>
                <w:b/>
                <w:sz w:val="18"/>
                <w:szCs w:val="20"/>
              </w:rPr>
              <w:t>24</w:t>
            </w:r>
          </w:p>
        </w:tc>
        <w:tc>
          <w:tcPr>
            <w:tcW w:w="634" w:type="dxa"/>
            <w:vAlign w:val="center"/>
          </w:tcPr>
          <w:p w:rsidR="00E63E66" w:rsidRPr="00E63E66" w:rsidRDefault="00E63E66" w:rsidP="007830F4">
            <w:pPr>
              <w:spacing w:line="360" w:lineRule="auto"/>
              <w:jc w:val="right"/>
              <w:rPr>
                <w:rFonts w:cs="Arial"/>
                <w:b/>
                <w:sz w:val="18"/>
                <w:szCs w:val="20"/>
              </w:rPr>
            </w:pPr>
            <w:r w:rsidRPr="00E63E66">
              <w:rPr>
                <w:rFonts w:cs="Arial"/>
                <w:b/>
                <w:sz w:val="18"/>
                <w:szCs w:val="20"/>
              </w:rPr>
              <w:t>30</w:t>
            </w:r>
          </w:p>
        </w:tc>
        <w:tc>
          <w:tcPr>
            <w:tcW w:w="634" w:type="dxa"/>
            <w:shd w:val="clear" w:color="auto" w:fill="808080" w:themeFill="background1" w:themeFillShade="80"/>
          </w:tcPr>
          <w:p w:rsidR="00E63E66" w:rsidRPr="00702AF6" w:rsidRDefault="00E63E66" w:rsidP="007830F4">
            <w:pPr>
              <w:spacing w:line="360" w:lineRule="auto"/>
              <w:jc w:val="right"/>
              <w:rPr>
                <w:rFonts w:cs="Arial"/>
                <w:b/>
                <w:sz w:val="18"/>
                <w:szCs w:val="20"/>
              </w:rPr>
            </w:pPr>
          </w:p>
        </w:tc>
      </w:tr>
    </w:tbl>
    <w:p w:rsidR="000777BA" w:rsidRDefault="000777BA" w:rsidP="006D1DEF">
      <w:pPr>
        <w:jc w:val="both"/>
        <w:rPr>
          <w:rFonts w:asciiTheme="majorHAnsi" w:hAnsiTheme="majorHAnsi"/>
        </w:rPr>
      </w:pPr>
    </w:p>
    <w:p w:rsidR="000777BA" w:rsidRDefault="000777BA" w:rsidP="006D1DEF">
      <w:pPr>
        <w:jc w:val="both"/>
        <w:rPr>
          <w:rFonts w:asciiTheme="majorHAnsi" w:hAnsiTheme="majorHAnsi"/>
        </w:rPr>
      </w:pPr>
      <w:r>
        <w:rPr>
          <w:rFonts w:asciiTheme="majorHAnsi" w:hAnsiTheme="majorHAnsi"/>
        </w:rPr>
        <w:t>Además, fungimos como enlace de la Zona Militar</w:t>
      </w:r>
      <w:r w:rsidR="00CF6E29">
        <w:rPr>
          <w:rFonts w:asciiTheme="majorHAnsi" w:hAnsiTheme="majorHAnsi"/>
        </w:rPr>
        <w:t>, teniendo a nuestro cargo la J</w:t>
      </w:r>
      <w:r>
        <w:rPr>
          <w:rFonts w:asciiTheme="majorHAnsi" w:hAnsiTheme="majorHAnsi"/>
        </w:rPr>
        <w:t>unta Municipal de Reclutamiento, abarcando la expedición de Cartillas Milita</w:t>
      </w:r>
      <w:r w:rsidR="00CF6E29">
        <w:rPr>
          <w:rFonts w:asciiTheme="majorHAnsi" w:hAnsiTheme="majorHAnsi"/>
        </w:rPr>
        <w:t xml:space="preserve">res y las </w:t>
      </w:r>
      <w:r w:rsidR="00E30D95">
        <w:rPr>
          <w:rFonts w:asciiTheme="majorHAnsi" w:hAnsiTheme="majorHAnsi"/>
        </w:rPr>
        <w:t>c</w:t>
      </w:r>
      <w:r w:rsidR="00CF6E29">
        <w:rPr>
          <w:rFonts w:asciiTheme="majorHAnsi" w:hAnsiTheme="majorHAnsi"/>
        </w:rPr>
        <w:t xml:space="preserve">onstancias de </w:t>
      </w:r>
      <w:r w:rsidR="00E30D95">
        <w:rPr>
          <w:rFonts w:asciiTheme="majorHAnsi" w:hAnsiTheme="majorHAnsi"/>
        </w:rPr>
        <w:t>no</w:t>
      </w:r>
      <w:r w:rsidR="00CF6E29">
        <w:rPr>
          <w:rFonts w:asciiTheme="majorHAnsi" w:hAnsiTheme="majorHAnsi"/>
        </w:rPr>
        <w:t xml:space="preserve"> </w:t>
      </w:r>
      <w:r w:rsidR="00E30D95">
        <w:rPr>
          <w:rFonts w:asciiTheme="majorHAnsi" w:hAnsiTheme="majorHAnsi"/>
        </w:rPr>
        <w:t>t</w:t>
      </w:r>
      <w:r w:rsidR="00CF6E29">
        <w:rPr>
          <w:rFonts w:asciiTheme="majorHAnsi" w:hAnsiTheme="majorHAnsi"/>
        </w:rPr>
        <w:t>rámite</w:t>
      </w:r>
      <w:r w:rsidR="00E30D95">
        <w:rPr>
          <w:rFonts w:asciiTheme="majorHAnsi" w:hAnsiTheme="majorHAnsi"/>
        </w:rPr>
        <w:t xml:space="preserve"> de cartillas</w:t>
      </w:r>
      <w:r w:rsidR="00CF6E29">
        <w:rPr>
          <w:rFonts w:asciiTheme="majorHAnsi" w:hAnsiTheme="majorHAnsi"/>
        </w:rPr>
        <w:t xml:space="preserve">, manifestándolo bajo las estadísticas correspondientes a las clases 2000 y 2001 a que se presentan a continuación: </w:t>
      </w:r>
    </w:p>
    <w:p w:rsidR="00CF6E29" w:rsidRDefault="00CF6E29" w:rsidP="006D1DEF">
      <w:pPr>
        <w:jc w:val="both"/>
        <w:rPr>
          <w:rFonts w:asciiTheme="majorHAnsi" w:hAnsiTheme="majorHAnsi"/>
        </w:rPr>
      </w:pPr>
    </w:p>
    <w:tbl>
      <w:tblPr>
        <w:tblStyle w:val="Tablaconcuadrcula"/>
        <w:tblW w:w="0" w:type="auto"/>
        <w:tblInd w:w="1101" w:type="dxa"/>
        <w:tblLook w:val="04A0" w:firstRow="1" w:lastRow="0" w:firstColumn="1" w:lastColumn="0" w:noHBand="0" w:noVBand="1"/>
      </w:tblPr>
      <w:tblGrid>
        <w:gridCol w:w="3827"/>
        <w:gridCol w:w="1417"/>
        <w:gridCol w:w="1276"/>
      </w:tblGrid>
      <w:tr w:rsidR="00CF6E29" w:rsidTr="00CF6E29">
        <w:trPr>
          <w:trHeight w:val="379"/>
        </w:trPr>
        <w:tc>
          <w:tcPr>
            <w:tcW w:w="5244" w:type="dxa"/>
            <w:gridSpan w:val="2"/>
            <w:vAlign w:val="center"/>
          </w:tcPr>
          <w:p w:rsidR="00CF6E29" w:rsidRPr="001D058E" w:rsidRDefault="00CF6E29" w:rsidP="007830F4">
            <w:pPr>
              <w:spacing w:line="360" w:lineRule="auto"/>
              <w:jc w:val="center"/>
              <w:rPr>
                <w:rFonts w:cs="Arial"/>
                <w:b/>
                <w:sz w:val="20"/>
                <w:u w:val="single"/>
              </w:rPr>
            </w:pPr>
            <w:r w:rsidRPr="001D058E">
              <w:rPr>
                <w:rFonts w:cs="Arial"/>
                <w:b/>
                <w:sz w:val="20"/>
                <w:u w:val="single"/>
              </w:rPr>
              <w:t>TIPO DE TRÁMITE.</w:t>
            </w:r>
          </w:p>
        </w:tc>
        <w:tc>
          <w:tcPr>
            <w:tcW w:w="1276" w:type="dxa"/>
            <w:vAlign w:val="center"/>
          </w:tcPr>
          <w:p w:rsidR="00CF6E29" w:rsidRPr="001D058E" w:rsidRDefault="00CF6E29" w:rsidP="007830F4">
            <w:pPr>
              <w:spacing w:line="360" w:lineRule="auto"/>
              <w:jc w:val="center"/>
              <w:rPr>
                <w:rFonts w:cs="Arial"/>
                <w:b/>
                <w:sz w:val="20"/>
                <w:u w:val="single"/>
              </w:rPr>
            </w:pPr>
            <w:r w:rsidRPr="001D058E">
              <w:rPr>
                <w:rFonts w:cs="Arial"/>
                <w:b/>
                <w:sz w:val="20"/>
                <w:u w:val="single"/>
              </w:rPr>
              <w:t>CANTIDAD</w:t>
            </w:r>
          </w:p>
        </w:tc>
      </w:tr>
      <w:tr w:rsidR="00CF6E29" w:rsidTr="00CF6E29">
        <w:trPr>
          <w:trHeight w:val="414"/>
        </w:trPr>
        <w:tc>
          <w:tcPr>
            <w:tcW w:w="3827" w:type="dxa"/>
            <w:vMerge w:val="restart"/>
            <w:vAlign w:val="center"/>
          </w:tcPr>
          <w:p w:rsidR="00CF6E29" w:rsidRPr="00AC1F23" w:rsidRDefault="00CF6E29" w:rsidP="00170374">
            <w:pPr>
              <w:spacing w:line="360" w:lineRule="auto"/>
              <w:rPr>
                <w:rFonts w:cs="Arial"/>
                <w:b/>
              </w:rPr>
            </w:pPr>
            <w:r w:rsidRPr="00AC1F23">
              <w:rPr>
                <w:rFonts w:cs="Arial"/>
                <w:b/>
              </w:rPr>
              <w:t xml:space="preserve">Cartillas </w:t>
            </w:r>
            <w:r w:rsidR="00170374">
              <w:rPr>
                <w:rFonts w:cs="Arial"/>
                <w:b/>
              </w:rPr>
              <w:t>m</w:t>
            </w:r>
            <w:r w:rsidRPr="00AC1F23">
              <w:rPr>
                <w:rFonts w:cs="Arial"/>
                <w:b/>
              </w:rPr>
              <w:t xml:space="preserve">ilitares </w:t>
            </w:r>
            <w:r w:rsidR="00170374">
              <w:rPr>
                <w:rFonts w:cs="Arial"/>
                <w:b/>
              </w:rPr>
              <w:t>e</w:t>
            </w:r>
            <w:r w:rsidRPr="00AC1F23">
              <w:rPr>
                <w:rFonts w:cs="Arial"/>
                <w:b/>
              </w:rPr>
              <w:t>xpedidas</w:t>
            </w:r>
          </w:p>
        </w:tc>
        <w:tc>
          <w:tcPr>
            <w:tcW w:w="1417" w:type="dxa"/>
            <w:vAlign w:val="center"/>
          </w:tcPr>
          <w:p w:rsidR="00CF6E29" w:rsidRPr="00AC1F23" w:rsidRDefault="00CF6E29" w:rsidP="007830F4">
            <w:pPr>
              <w:spacing w:line="360" w:lineRule="auto"/>
              <w:jc w:val="center"/>
              <w:rPr>
                <w:rFonts w:cs="Arial"/>
                <w:i/>
              </w:rPr>
            </w:pPr>
            <w:r w:rsidRPr="00AC1F23">
              <w:rPr>
                <w:rFonts w:cs="Arial"/>
                <w:i/>
              </w:rPr>
              <w:t>Clase 2000</w:t>
            </w:r>
          </w:p>
        </w:tc>
        <w:tc>
          <w:tcPr>
            <w:tcW w:w="1276" w:type="dxa"/>
            <w:vAlign w:val="center"/>
          </w:tcPr>
          <w:p w:rsidR="00CF6E29" w:rsidRPr="00AC1F23" w:rsidRDefault="00CF6E29" w:rsidP="007830F4">
            <w:pPr>
              <w:spacing w:line="360" w:lineRule="auto"/>
              <w:jc w:val="center"/>
              <w:rPr>
                <w:rFonts w:cs="Arial"/>
              </w:rPr>
            </w:pPr>
            <w:r w:rsidRPr="00AC1F23">
              <w:rPr>
                <w:rFonts w:cs="Arial"/>
              </w:rPr>
              <w:t>29</w:t>
            </w:r>
          </w:p>
        </w:tc>
      </w:tr>
      <w:tr w:rsidR="00CF6E29" w:rsidTr="00CF6E29">
        <w:trPr>
          <w:trHeight w:val="268"/>
        </w:trPr>
        <w:tc>
          <w:tcPr>
            <w:tcW w:w="3827" w:type="dxa"/>
            <w:vMerge/>
            <w:vAlign w:val="center"/>
          </w:tcPr>
          <w:p w:rsidR="00CF6E29" w:rsidRPr="001D058E" w:rsidRDefault="00CF6E29" w:rsidP="007830F4">
            <w:pPr>
              <w:spacing w:line="360" w:lineRule="auto"/>
              <w:jc w:val="center"/>
              <w:rPr>
                <w:rFonts w:cs="Arial"/>
              </w:rPr>
            </w:pPr>
          </w:p>
        </w:tc>
        <w:tc>
          <w:tcPr>
            <w:tcW w:w="1417" w:type="dxa"/>
            <w:vAlign w:val="center"/>
          </w:tcPr>
          <w:p w:rsidR="00CF6E29" w:rsidRPr="00AC1F23" w:rsidRDefault="00CF6E29" w:rsidP="007830F4">
            <w:pPr>
              <w:spacing w:line="360" w:lineRule="auto"/>
              <w:jc w:val="center"/>
              <w:rPr>
                <w:rFonts w:cs="Arial"/>
                <w:i/>
              </w:rPr>
            </w:pPr>
            <w:r w:rsidRPr="00AC1F23">
              <w:rPr>
                <w:rFonts w:cs="Arial"/>
                <w:i/>
              </w:rPr>
              <w:t>Clase 2001</w:t>
            </w:r>
          </w:p>
        </w:tc>
        <w:tc>
          <w:tcPr>
            <w:tcW w:w="1276" w:type="dxa"/>
            <w:vAlign w:val="center"/>
          </w:tcPr>
          <w:p w:rsidR="00CF6E29" w:rsidRPr="00AC1F23" w:rsidRDefault="00CF6E29" w:rsidP="007830F4">
            <w:pPr>
              <w:spacing w:line="360" w:lineRule="auto"/>
              <w:jc w:val="center"/>
              <w:rPr>
                <w:rFonts w:cs="Arial"/>
              </w:rPr>
            </w:pPr>
            <w:r w:rsidRPr="00AC1F23">
              <w:rPr>
                <w:rFonts w:cs="Arial"/>
              </w:rPr>
              <w:t>75</w:t>
            </w:r>
          </w:p>
        </w:tc>
      </w:tr>
      <w:tr w:rsidR="00CF6E29" w:rsidTr="00CF6E29">
        <w:trPr>
          <w:trHeight w:val="284"/>
        </w:trPr>
        <w:tc>
          <w:tcPr>
            <w:tcW w:w="5244" w:type="dxa"/>
            <w:gridSpan w:val="2"/>
            <w:vAlign w:val="center"/>
          </w:tcPr>
          <w:p w:rsidR="00CF6E29" w:rsidRPr="00AC1F23" w:rsidRDefault="00CF6E29" w:rsidP="00AF6ECC">
            <w:pPr>
              <w:spacing w:line="360" w:lineRule="auto"/>
              <w:rPr>
                <w:rFonts w:cs="Arial"/>
                <w:b/>
              </w:rPr>
            </w:pPr>
            <w:r w:rsidRPr="00AC1F23">
              <w:rPr>
                <w:rFonts w:cs="Arial"/>
                <w:b/>
              </w:rPr>
              <w:t xml:space="preserve">Constancias de </w:t>
            </w:r>
            <w:r w:rsidR="00AF6ECC" w:rsidRPr="00AF6ECC">
              <w:rPr>
                <w:rFonts w:cs="Arial"/>
                <w:b/>
              </w:rPr>
              <w:t>no</w:t>
            </w:r>
            <w:r w:rsidRPr="00AC1F23">
              <w:rPr>
                <w:rFonts w:cs="Arial"/>
                <w:b/>
              </w:rPr>
              <w:t xml:space="preserve"> </w:t>
            </w:r>
            <w:r w:rsidR="00AF6ECC">
              <w:rPr>
                <w:rFonts w:cs="Arial"/>
                <w:b/>
              </w:rPr>
              <w:t>t</w:t>
            </w:r>
            <w:r>
              <w:rPr>
                <w:rFonts w:cs="Arial"/>
                <w:b/>
              </w:rPr>
              <w:t>rá</w:t>
            </w:r>
            <w:r w:rsidRPr="00AC1F23">
              <w:rPr>
                <w:rFonts w:cs="Arial"/>
                <w:b/>
              </w:rPr>
              <w:t>mite</w:t>
            </w:r>
            <w:r w:rsidRPr="00AC1F23">
              <w:rPr>
                <w:rFonts w:cs="Arial"/>
                <w:b/>
              </w:rPr>
              <w:t xml:space="preserve"> de </w:t>
            </w:r>
            <w:r w:rsidR="00AF6ECC">
              <w:rPr>
                <w:rFonts w:cs="Arial"/>
                <w:b/>
              </w:rPr>
              <w:t>c</w:t>
            </w:r>
            <w:r w:rsidRPr="00AC1F23">
              <w:rPr>
                <w:rFonts w:cs="Arial"/>
                <w:b/>
              </w:rPr>
              <w:t>artillas</w:t>
            </w:r>
          </w:p>
        </w:tc>
        <w:tc>
          <w:tcPr>
            <w:tcW w:w="1276" w:type="dxa"/>
            <w:vAlign w:val="center"/>
          </w:tcPr>
          <w:p w:rsidR="00CF6E29" w:rsidRPr="00AC1F23" w:rsidRDefault="00CF6E29" w:rsidP="007830F4">
            <w:pPr>
              <w:spacing w:line="360" w:lineRule="auto"/>
              <w:jc w:val="center"/>
              <w:rPr>
                <w:rFonts w:cs="Arial"/>
              </w:rPr>
            </w:pPr>
            <w:r w:rsidRPr="00AC1F23">
              <w:rPr>
                <w:rFonts w:cs="Arial"/>
              </w:rPr>
              <w:t>18</w:t>
            </w:r>
          </w:p>
        </w:tc>
      </w:tr>
    </w:tbl>
    <w:p w:rsidR="00CF6E29" w:rsidRDefault="00CF6E29" w:rsidP="006D1DEF">
      <w:pPr>
        <w:jc w:val="both"/>
        <w:rPr>
          <w:rFonts w:asciiTheme="majorHAnsi" w:hAnsiTheme="majorHAnsi"/>
        </w:rPr>
      </w:pPr>
    </w:p>
    <w:p w:rsidR="00255B32" w:rsidRDefault="00255B32" w:rsidP="006D1DEF">
      <w:pPr>
        <w:jc w:val="both"/>
        <w:rPr>
          <w:rFonts w:asciiTheme="majorHAnsi" w:hAnsiTheme="majorHAnsi"/>
        </w:rPr>
      </w:pPr>
    </w:p>
    <w:p w:rsidR="00255B32" w:rsidRDefault="00255B32" w:rsidP="006D1DEF">
      <w:pPr>
        <w:jc w:val="both"/>
        <w:rPr>
          <w:rFonts w:asciiTheme="majorHAnsi" w:hAnsiTheme="majorHAnsi"/>
        </w:rPr>
      </w:pPr>
    </w:p>
    <w:p w:rsidR="00255B32" w:rsidRDefault="00255B32" w:rsidP="006D1DEF">
      <w:pPr>
        <w:jc w:val="both"/>
        <w:rPr>
          <w:rFonts w:asciiTheme="majorHAnsi" w:hAnsiTheme="majorHAnsi"/>
        </w:rPr>
      </w:pPr>
    </w:p>
    <w:p w:rsidR="00255B32" w:rsidRDefault="00255B32" w:rsidP="006D1DEF">
      <w:pPr>
        <w:jc w:val="both"/>
        <w:rPr>
          <w:rFonts w:asciiTheme="majorHAnsi" w:hAnsiTheme="majorHAnsi"/>
        </w:rPr>
      </w:pPr>
    </w:p>
    <w:p w:rsidR="00255B32" w:rsidRDefault="00255B32" w:rsidP="006D1DEF">
      <w:pPr>
        <w:jc w:val="both"/>
        <w:rPr>
          <w:rFonts w:asciiTheme="majorHAnsi" w:hAnsiTheme="majorHAnsi"/>
        </w:rPr>
      </w:pPr>
    </w:p>
    <w:p w:rsidR="00255B32" w:rsidRDefault="00255B32" w:rsidP="006D1DEF">
      <w:pPr>
        <w:jc w:val="both"/>
        <w:rPr>
          <w:rFonts w:asciiTheme="majorHAnsi" w:hAnsiTheme="majorHAnsi"/>
        </w:rPr>
      </w:pPr>
    </w:p>
    <w:p w:rsidR="00255B32" w:rsidRDefault="00255B32" w:rsidP="006D1DEF">
      <w:pPr>
        <w:jc w:val="both"/>
        <w:rPr>
          <w:rFonts w:asciiTheme="majorHAnsi" w:hAnsiTheme="majorHAnsi"/>
        </w:rPr>
      </w:pPr>
    </w:p>
    <w:p w:rsidR="00255B32" w:rsidRDefault="00255B32" w:rsidP="006D1DEF">
      <w:pPr>
        <w:jc w:val="both"/>
        <w:rPr>
          <w:rFonts w:asciiTheme="majorHAnsi" w:hAnsiTheme="majorHAnsi"/>
        </w:rPr>
      </w:pPr>
    </w:p>
    <w:p w:rsidR="00255B32" w:rsidRDefault="00255B32" w:rsidP="006D1DEF">
      <w:pPr>
        <w:jc w:val="both"/>
        <w:rPr>
          <w:rFonts w:asciiTheme="majorHAnsi" w:hAnsiTheme="majorHAnsi"/>
        </w:rPr>
      </w:pPr>
    </w:p>
    <w:p w:rsidR="00255B32" w:rsidRDefault="001D4A4C" w:rsidP="006D1DEF">
      <w:pPr>
        <w:jc w:val="both"/>
        <w:rPr>
          <w:rFonts w:asciiTheme="majorHAnsi" w:hAnsiTheme="majorHAnsi"/>
        </w:rPr>
      </w:pPr>
      <w:r>
        <w:rPr>
          <w:rFonts w:asciiTheme="majorHAnsi" w:hAnsiTheme="majorHAnsi"/>
        </w:rPr>
        <w:lastRenderedPageBreak/>
        <w:t>Eje rector 4: Aquismón Seguro.</w:t>
      </w:r>
    </w:p>
    <w:p w:rsidR="001D4A4C" w:rsidRDefault="001D4A4C" w:rsidP="006D1DEF">
      <w:pPr>
        <w:jc w:val="both"/>
        <w:rPr>
          <w:rFonts w:asciiTheme="majorHAnsi" w:hAnsiTheme="majorHAnsi"/>
        </w:rPr>
      </w:pPr>
    </w:p>
    <w:p w:rsidR="001D4A4C" w:rsidRDefault="001D4A4C" w:rsidP="00E87E11">
      <w:pPr>
        <w:spacing w:line="360" w:lineRule="auto"/>
        <w:jc w:val="both"/>
        <w:rPr>
          <w:rFonts w:asciiTheme="majorHAnsi" w:hAnsiTheme="majorHAnsi"/>
        </w:rPr>
      </w:pPr>
      <w:r>
        <w:rPr>
          <w:rFonts w:asciiTheme="majorHAnsi" w:hAnsiTheme="majorHAnsi"/>
        </w:rPr>
        <w:t xml:space="preserve">Una de las principales funciones del municipio es la de prestar el servicio de seguridad para sus habitantes, es por ello que en conjunto con diversas áreas cuidamos y protegemos en andar de nuestra gente, dando pie desde el resguardo y protección de las calles con los bandos de policía y buen gobierno, así también en la relación con un evento de desastres naturales siempre con el apoyo del grupo de vigilancia y protección civil, e incluso cuando se trata de situaciones con riesgo de las personas, nos enfocamos en velar por su integridad y derechos tanto de niños, </w:t>
      </w:r>
      <w:r w:rsidR="00E87E11">
        <w:rPr>
          <w:rFonts w:asciiTheme="majorHAnsi" w:hAnsiTheme="majorHAnsi"/>
        </w:rPr>
        <w:t>adolescentes</w:t>
      </w:r>
      <w:r>
        <w:rPr>
          <w:rFonts w:asciiTheme="majorHAnsi" w:hAnsiTheme="majorHAnsi"/>
        </w:rPr>
        <w:t xml:space="preserve">, adultos y adultos mayores que habitan en nuestra localidad, con ello poniendo a la disposición de la ciudadanía nuestro grupo de atención </w:t>
      </w:r>
      <w:r w:rsidR="00E87E11">
        <w:rPr>
          <w:rFonts w:asciiTheme="majorHAnsi" w:hAnsiTheme="majorHAnsi"/>
        </w:rPr>
        <w:t xml:space="preserve">a víctimas del delito englobando cualquier cuestión en la que se vean sometidas las personas de nuestra región, esto con el fin de procurar que el desarrollo de la vida comunitaria transcurra dentro de los causes del estado de derecho, así también como deber de las autoridades municipales, tanto de seguridad publica municipal, protección civil y atención a las víctimas del delito es el de organizar y proveer de medios  las dependencias que tiene a su cargo las diferentes funciones de policía, seguridad, vialidad y asistencia a la población en situaciones de emergencia, buscando siempre la moralidad de las personas. </w:t>
      </w:r>
    </w:p>
    <w:p w:rsidR="00887949" w:rsidRDefault="00887949" w:rsidP="00E87E11">
      <w:pPr>
        <w:spacing w:line="360" w:lineRule="auto"/>
        <w:jc w:val="both"/>
        <w:rPr>
          <w:rFonts w:asciiTheme="majorHAnsi" w:hAnsiTheme="majorHAnsi"/>
        </w:rPr>
      </w:pPr>
    </w:p>
    <w:p w:rsidR="00887949" w:rsidRDefault="00887949" w:rsidP="00E87E11">
      <w:pPr>
        <w:spacing w:line="360" w:lineRule="auto"/>
        <w:jc w:val="both"/>
        <w:rPr>
          <w:rFonts w:asciiTheme="majorHAnsi" w:hAnsiTheme="majorHAnsi"/>
        </w:rPr>
      </w:pPr>
    </w:p>
    <w:p w:rsidR="00887949" w:rsidRDefault="00887949" w:rsidP="00E87E11">
      <w:pPr>
        <w:spacing w:line="360" w:lineRule="auto"/>
        <w:jc w:val="both"/>
        <w:rPr>
          <w:rFonts w:asciiTheme="majorHAnsi" w:hAnsiTheme="majorHAnsi"/>
        </w:rPr>
      </w:pPr>
    </w:p>
    <w:p w:rsidR="00887949" w:rsidRDefault="00887949" w:rsidP="00E87E11">
      <w:pPr>
        <w:spacing w:line="360" w:lineRule="auto"/>
        <w:jc w:val="both"/>
        <w:rPr>
          <w:rFonts w:asciiTheme="majorHAnsi" w:hAnsiTheme="majorHAnsi"/>
        </w:rPr>
      </w:pPr>
    </w:p>
    <w:p w:rsidR="00887949" w:rsidRDefault="00887949" w:rsidP="00E87E11">
      <w:pPr>
        <w:spacing w:line="360" w:lineRule="auto"/>
        <w:jc w:val="both"/>
        <w:rPr>
          <w:rFonts w:asciiTheme="majorHAnsi" w:hAnsiTheme="majorHAnsi"/>
        </w:rPr>
      </w:pPr>
    </w:p>
    <w:p w:rsidR="00887949" w:rsidRDefault="00887949" w:rsidP="00E87E11">
      <w:pPr>
        <w:spacing w:line="360" w:lineRule="auto"/>
        <w:jc w:val="both"/>
        <w:rPr>
          <w:rFonts w:asciiTheme="majorHAnsi" w:hAnsiTheme="majorHAnsi"/>
        </w:rPr>
      </w:pPr>
    </w:p>
    <w:p w:rsidR="00887949" w:rsidRDefault="00887949" w:rsidP="00E87E11">
      <w:pPr>
        <w:spacing w:line="360" w:lineRule="auto"/>
        <w:jc w:val="both"/>
        <w:rPr>
          <w:rFonts w:asciiTheme="majorHAnsi" w:hAnsiTheme="majorHAnsi"/>
        </w:rPr>
      </w:pPr>
    </w:p>
    <w:p w:rsidR="00887949" w:rsidRDefault="00887949" w:rsidP="00E87E11">
      <w:pPr>
        <w:spacing w:line="360" w:lineRule="auto"/>
        <w:jc w:val="both"/>
        <w:rPr>
          <w:rFonts w:asciiTheme="majorHAnsi" w:hAnsiTheme="majorHAnsi"/>
        </w:rPr>
      </w:pPr>
    </w:p>
    <w:p w:rsidR="00887949" w:rsidRDefault="00887949" w:rsidP="00E87E11">
      <w:pPr>
        <w:spacing w:line="360" w:lineRule="auto"/>
        <w:jc w:val="both"/>
        <w:rPr>
          <w:rFonts w:asciiTheme="majorHAnsi" w:hAnsiTheme="majorHAnsi"/>
        </w:rPr>
      </w:pPr>
    </w:p>
    <w:p w:rsidR="00887949" w:rsidRDefault="00887949" w:rsidP="00E87E11">
      <w:pPr>
        <w:spacing w:line="360" w:lineRule="auto"/>
        <w:jc w:val="both"/>
        <w:rPr>
          <w:rFonts w:asciiTheme="majorHAnsi" w:hAnsiTheme="majorHAnsi"/>
        </w:rPr>
      </w:pPr>
    </w:p>
    <w:p w:rsidR="00887949" w:rsidRDefault="002312B3" w:rsidP="00E87E11">
      <w:pPr>
        <w:spacing w:line="360" w:lineRule="auto"/>
        <w:jc w:val="both"/>
        <w:rPr>
          <w:rFonts w:asciiTheme="majorHAnsi" w:hAnsiTheme="majorHAnsi"/>
        </w:rPr>
      </w:pPr>
      <w:r>
        <w:rPr>
          <w:rFonts w:asciiTheme="majorHAnsi" w:hAnsiTheme="majorHAnsi"/>
        </w:rPr>
        <w:lastRenderedPageBreak/>
        <w:t xml:space="preserve">Vertiente 2: </w:t>
      </w:r>
      <w:r>
        <w:rPr>
          <w:rFonts w:asciiTheme="majorHAnsi" w:hAnsiTheme="majorHAnsi"/>
        </w:rPr>
        <w:tab/>
      </w:r>
      <w:r w:rsidR="00857893">
        <w:rPr>
          <w:rFonts w:asciiTheme="majorHAnsi" w:hAnsiTheme="majorHAnsi"/>
        </w:rPr>
        <w:t>Prevención</w:t>
      </w:r>
      <w:r>
        <w:rPr>
          <w:rFonts w:asciiTheme="majorHAnsi" w:hAnsiTheme="majorHAnsi"/>
        </w:rPr>
        <w:t xml:space="preserve"> del Delito y </w:t>
      </w:r>
      <w:r w:rsidR="00857893">
        <w:rPr>
          <w:rFonts w:asciiTheme="majorHAnsi" w:hAnsiTheme="majorHAnsi"/>
        </w:rPr>
        <w:t>Atención</w:t>
      </w:r>
      <w:r>
        <w:rPr>
          <w:rFonts w:asciiTheme="majorHAnsi" w:hAnsiTheme="majorHAnsi"/>
        </w:rPr>
        <w:t xml:space="preserve"> a </w:t>
      </w:r>
      <w:r w:rsidR="00857893">
        <w:rPr>
          <w:rFonts w:asciiTheme="majorHAnsi" w:hAnsiTheme="majorHAnsi"/>
        </w:rPr>
        <w:t>Víctimas</w:t>
      </w:r>
      <w:r>
        <w:rPr>
          <w:rFonts w:asciiTheme="majorHAnsi" w:hAnsiTheme="majorHAnsi"/>
        </w:rPr>
        <w:t>.</w:t>
      </w:r>
    </w:p>
    <w:p w:rsidR="00857893" w:rsidRDefault="00857893" w:rsidP="00E87E11">
      <w:pPr>
        <w:spacing w:line="360" w:lineRule="auto"/>
        <w:jc w:val="both"/>
        <w:rPr>
          <w:rFonts w:asciiTheme="majorHAnsi" w:hAnsiTheme="majorHAnsi"/>
        </w:rPr>
      </w:pPr>
      <w:r>
        <w:rPr>
          <w:rFonts w:asciiTheme="majorHAnsi" w:hAnsiTheme="majorHAnsi"/>
        </w:rPr>
        <w:t>Para fortalecer la prevención del delito y la atención a víctimas se firmó un convenio con la Comisión Ejecutiva de Atención a Victimas del Estado de San Luis Potosí, designando un enlace municipal que se encargaría de fortalecer y atender a personas en situaciones de victimas de delito y de violaciones de derechos humanos. Teniendo como buen resultado e</w:t>
      </w:r>
      <w:r w:rsidR="00B921F2">
        <w:rPr>
          <w:rFonts w:asciiTheme="majorHAnsi" w:hAnsiTheme="majorHAnsi"/>
        </w:rPr>
        <w:t xml:space="preserve">l </w:t>
      </w:r>
      <w:r w:rsidR="00615942">
        <w:rPr>
          <w:rFonts w:asciiTheme="majorHAnsi" w:hAnsiTheme="majorHAnsi"/>
        </w:rPr>
        <w:t>siguiente:</w:t>
      </w:r>
    </w:p>
    <w:tbl>
      <w:tblPr>
        <w:tblStyle w:val="Tablaconcuadrcula"/>
        <w:tblpPr w:leftFromText="141" w:rightFromText="141" w:vertAnchor="text" w:horzAnchor="page" w:tblpX="2908" w:tblpY="273"/>
        <w:tblW w:w="0" w:type="auto"/>
        <w:tblLook w:val="04A0" w:firstRow="1" w:lastRow="0" w:firstColumn="1" w:lastColumn="0" w:noHBand="0" w:noVBand="1"/>
      </w:tblPr>
      <w:tblGrid>
        <w:gridCol w:w="2569"/>
        <w:gridCol w:w="3625"/>
      </w:tblGrid>
      <w:tr w:rsidR="00351206" w:rsidTr="008075EC">
        <w:trPr>
          <w:trHeight w:val="565"/>
        </w:trPr>
        <w:tc>
          <w:tcPr>
            <w:tcW w:w="2569" w:type="dxa"/>
            <w:vAlign w:val="center"/>
          </w:tcPr>
          <w:p w:rsidR="00351206" w:rsidRPr="00615942" w:rsidRDefault="00351206" w:rsidP="00351206">
            <w:pPr>
              <w:spacing w:line="360" w:lineRule="auto"/>
              <w:jc w:val="center"/>
              <w:rPr>
                <w:rFonts w:asciiTheme="majorHAnsi" w:hAnsiTheme="majorHAnsi"/>
                <w:b/>
                <w:u w:val="single"/>
              </w:rPr>
            </w:pPr>
            <w:r w:rsidRPr="00615942">
              <w:rPr>
                <w:rFonts w:asciiTheme="majorHAnsi" w:hAnsiTheme="majorHAnsi"/>
                <w:b/>
                <w:u w:val="single"/>
              </w:rPr>
              <w:t>Tipo de asesoría</w:t>
            </w:r>
          </w:p>
        </w:tc>
        <w:tc>
          <w:tcPr>
            <w:tcW w:w="3625" w:type="dxa"/>
            <w:vAlign w:val="center"/>
          </w:tcPr>
          <w:p w:rsidR="00351206" w:rsidRPr="00351206" w:rsidRDefault="00351206" w:rsidP="00351206">
            <w:pPr>
              <w:spacing w:line="360" w:lineRule="auto"/>
              <w:jc w:val="center"/>
              <w:rPr>
                <w:rFonts w:asciiTheme="majorHAnsi" w:hAnsiTheme="majorHAnsi"/>
                <w:b/>
                <w:u w:val="single"/>
              </w:rPr>
            </w:pPr>
            <w:r>
              <w:rPr>
                <w:rFonts w:asciiTheme="majorHAnsi" w:hAnsiTheme="majorHAnsi"/>
                <w:b/>
                <w:u w:val="single"/>
              </w:rPr>
              <w:t>Total</w:t>
            </w:r>
            <w:r w:rsidRPr="00351206">
              <w:rPr>
                <w:rFonts w:asciiTheme="majorHAnsi" w:hAnsiTheme="majorHAnsi"/>
                <w:b/>
                <w:u w:val="single"/>
              </w:rPr>
              <w:t xml:space="preserve"> de asesorías en el periodo mayo-agosto.</w:t>
            </w:r>
          </w:p>
        </w:tc>
      </w:tr>
      <w:tr w:rsidR="00351206" w:rsidTr="008075EC">
        <w:trPr>
          <w:trHeight w:val="207"/>
        </w:trPr>
        <w:tc>
          <w:tcPr>
            <w:tcW w:w="2569" w:type="dxa"/>
            <w:vAlign w:val="center"/>
          </w:tcPr>
          <w:p w:rsidR="00351206" w:rsidRDefault="00351206" w:rsidP="008075EC">
            <w:pPr>
              <w:spacing w:line="360" w:lineRule="auto"/>
              <w:rPr>
                <w:rFonts w:asciiTheme="majorHAnsi" w:hAnsiTheme="majorHAnsi"/>
              </w:rPr>
            </w:pPr>
            <w:r>
              <w:rPr>
                <w:rFonts w:asciiTheme="majorHAnsi" w:hAnsiTheme="majorHAnsi"/>
              </w:rPr>
              <w:t>Violencia familiar</w:t>
            </w:r>
          </w:p>
        </w:tc>
        <w:tc>
          <w:tcPr>
            <w:tcW w:w="3625" w:type="dxa"/>
            <w:vAlign w:val="center"/>
          </w:tcPr>
          <w:p w:rsidR="00351206" w:rsidRDefault="00351206" w:rsidP="008075EC">
            <w:pPr>
              <w:spacing w:line="360" w:lineRule="auto"/>
              <w:jc w:val="center"/>
              <w:rPr>
                <w:rFonts w:asciiTheme="majorHAnsi" w:hAnsiTheme="majorHAnsi"/>
              </w:rPr>
            </w:pPr>
            <w:r>
              <w:rPr>
                <w:rFonts w:asciiTheme="majorHAnsi" w:hAnsiTheme="majorHAnsi"/>
              </w:rPr>
              <w:t>39</w:t>
            </w:r>
          </w:p>
        </w:tc>
      </w:tr>
      <w:tr w:rsidR="00351206" w:rsidTr="008075EC">
        <w:trPr>
          <w:trHeight w:val="227"/>
        </w:trPr>
        <w:tc>
          <w:tcPr>
            <w:tcW w:w="2569" w:type="dxa"/>
            <w:vAlign w:val="center"/>
          </w:tcPr>
          <w:p w:rsidR="00351206" w:rsidRDefault="00351206" w:rsidP="008075EC">
            <w:pPr>
              <w:spacing w:line="360" w:lineRule="auto"/>
              <w:rPr>
                <w:rFonts w:asciiTheme="majorHAnsi" w:hAnsiTheme="majorHAnsi"/>
              </w:rPr>
            </w:pPr>
            <w:r>
              <w:rPr>
                <w:rFonts w:asciiTheme="majorHAnsi" w:hAnsiTheme="majorHAnsi"/>
              </w:rPr>
              <w:t>Lesiones</w:t>
            </w:r>
          </w:p>
        </w:tc>
        <w:tc>
          <w:tcPr>
            <w:tcW w:w="3625" w:type="dxa"/>
            <w:vAlign w:val="center"/>
          </w:tcPr>
          <w:p w:rsidR="00351206" w:rsidRDefault="00351206" w:rsidP="008075EC">
            <w:pPr>
              <w:spacing w:line="360" w:lineRule="auto"/>
              <w:jc w:val="center"/>
              <w:rPr>
                <w:rFonts w:asciiTheme="majorHAnsi" w:hAnsiTheme="majorHAnsi"/>
              </w:rPr>
            </w:pPr>
            <w:r>
              <w:rPr>
                <w:rFonts w:asciiTheme="majorHAnsi" w:hAnsiTheme="majorHAnsi"/>
              </w:rPr>
              <w:t>21</w:t>
            </w:r>
          </w:p>
        </w:tc>
      </w:tr>
      <w:tr w:rsidR="00351206" w:rsidTr="008075EC">
        <w:trPr>
          <w:trHeight w:val="260"/>
        </w:trPr>
        <w:tc>
          <w:tcPr>
            <w:tcW w:w="2569" w:type="dxa"/>
            <w:vAlign w:val="center"/>
          </w:tcPr>
          <w:p w:rsidR="00351206" w:rsidRDefault="00351206" w:rsidP="008075EC">
            <w:pPr>
              <w:spacing w:line="360" w:lineRule="auto"/>
              <w:rPr>
                <w:rFonts w:asciiTheme="majorHAnsi" w:hAnsiTheme="majorHAnsi"/>
              </w:rPr>
            </w:pPr>
            <w:r>
              <w:rPr>
                <w:rFonts w:asciiTheme="majorHAnsi" w:hAnsiTheme="majorHAnsi"/>
              </w:rPr>
              <w:t>Divorcio</w:t>
            </w:r>
          </w:p>
        </w:tc>
        <w:tc>
          <w:tcPr>
            <w:tcW w:w="3625" w:type="dxa"/>
            <w:vAlign w:val="center"/>
          </w:tcPr>
          <w:p w:rsidR="00351206" w:rsidRDefault="00351206" w:rsidP="008075EC">
            <w:pPr>
              <w:spacing w:line="360" w:lineRule="auto"/>
              <w:jc w:val="center"/>
              <w:rPr>
                <w:rFonts w:asciiTheme="majorHAnsi" w:hAnsiTheme="majorHAnsi"/>
              </w:rPr>
            </w:pPr>
            <w:r>
              <w:rPr>
                <w:rFonts w:asciiTheme="majorHAnsi" w:hAnsiTheme="majorHAnsi"/>
              </w:rPr>
              <w:t>5</w:t>
            </w:r>
          </w:p>
        </w:tc>
      </w:tr>
      <w:tr w:rsidR="00351206" w:rsidTr="008075EC">
        <w:trPr>
          <w:trHeight w:val="281"/>
        </w:trPr>
        <w:tc>
          <w:tcPr>
            <w:tcW w:w="2569" w:type="dxa"/>
            <w:vAlign w:val="center"/>
          </w:tcPr>
          <w:p w:rsidR="00351206" w:rsidRDefault="00351206" w:rsidP="008075EC">
            <w:pPr>
              <w:spacing w:line="360" w:lineRule="auto"/>
              <w:rPr>
                <w:rFonts w:asciiTheme="majorHAnsi" w:hAnsiTheme="majorHAnsi"/>
              </w:rPr>
            </w:pPr>
            <w:r>
              <w:rPr>
                <w:rFonts w:asciiTheme="majorHAnsi" w:hAnsiTheme="majorHAnsi"/>
              </w:rPr>
              <w:t>Pensión alimenticia</w:t>
            </w:r>
          </w:p>
        </w:tc>
        <w:tc>
          <w:tcPr>
            <w:tcW w:w="3625" w:type="dxa"/>
            <w:vAlign w:val="center"/>
          </w:tcPr>
          <w:p w:rsidR="00351206" w:rsidRDefault="00351206" w:rsidP="008075EC">
            <w:pPr>
              <w:spacing w:line="360" w:lineRule="auto"/>
              <w:jc w:val="center"/>
              <w:rPr>
                <w:rFonts w:asciiTheme="majorHAnsi" w:hAnsiTheme="majorHAnsi"/>
              </w:rPr>
            </w:pPr>
            <w:r>
              <w:rPr>
                <w:rFonts w:asciiTheme="majorHAnsi" w:hAnsiTheme="majorHAnsi"/>
              </w:rPr>
              <w:t>4</w:t>
            </w:r>
          </w:p>
        </w:tc>
      </w:tr>
      <w:tr w:rsidR="00351206" w:rsidTr="008075EC">
        <w:trPr>
          <w:trHeight w:val="70"/>
        </w:trPr>
        <w:tc>
          <w:tcPr>
            <w:tcW w:w="2569" w:type="dxa"/>
            <w:vAlign w:val="center"/>
          </w:tcPr>
          <w:p w:rsidR="00351206" w:rsidRDefault="00351206" w:rsidP="008075EC">
            <w:pPr>
              <w:spacing w:line="360" w:lineRule="auto"/>
              <w:rPr>
                <w:rFonts w:asciiTheme="majorHAnsi" w:hAnsiTheme="majorHAnsi"/>
              </w:rPr>
            </w:pPr>
            <w:r>
              <w:rPr>
                <w:rFonts w:asciiTheme="majorHAnsi" w:hAnsiTheme="majorHAnsi"/>
              </w:rPr>
              <w:t>Materia agraria</w:t>
            </w:r>
          </w:p>
        </w:tc>
        <w:tc>
          <w:tcPr>
            <w:tcW w:w="3625" w:type="dxa"/>
            <w:vAlign w:val="center"/>
          </w:tcPr>
          <w:p w:rsidR="00351206" w:rsidRDefault="00351206" w:rsidP="008075EC">
            <w:pPr>
              <w:spacing w:line="360" w:lineRule="auto"/>
              <w:jc w:val="center"/>
              <w:rPr>
                <w:rFonts w:asciiTheme="majorHAnsi" w:hAnsiTheme="majorHAnsi"/>
              </w:rPr>
            </w:pPr>
            <w:r>
              <w:rPr>
                <w:rFonts w:asciiTheme="majorHAnsi" w:hAnsiTheme="majorHAnsi"/>
              </w:rPr>
              <w:t>2</w:t>
            </w:r>
          </w:p>
        </w:tc>
      </w:tr>
    </w:tbl>
    <w:p w:rsidR="00615942" w:rsidRDefault="00615942" w:rsidP="00E87E11">
      <w:pPr>
        <w:spacing w:line="360" w:lineRule="auto"/>
        <w:jc w:val="both"/>
        <w:rPr>
          <w:rFonts w:asciiTheme="majorHAnsi" w:hAnsiTheme="majorHAnsi"/>
        </w:rPr>
      </w:pPr>
    </w:p>
    <w:p w:rsidR="008075EC" w:rsidRDefault="008075EC" w:rsidP="00E87E11">
      <w:pPr>
        <w:spacing w:line="360" w:lineRule="auto"/>
        <w:jc w:val="both"/>
        <w:rPr>
          <w:rFonts w:asciiTheme="majorHAnsi" w:hAnsiTheme="majorHAnsi"/>
        </w:rPr>
      </w:pPr>
    </w:p>
    <w:p w:rsidR="008075EC" w:rsidRPr="008075EC" w:rsidRDefault="008075EC" w:rsidP="008075EC">
      <w:pPr>
        <w:rPr>
          <w:rFonts w:asciiTheme="majorHAnsi" w:hAnsiTheme="majorHAnsi"/>
        </w:rPr>
      </w:pPr>
    </w:p>
    <w:p w:rsidR="008075EC" w:rsidRPr="008075EC" w:rsidRDefault="008075EC" w:rsidP="008075EC">
      <w:pPr>
        <w:rPr>
          <w:rFonts w:asciiTheme="majorHAnsi" w:hAnsiTheme="majorHAnsi"/>
        </w:rPr>
      </w:pPr>
    </w:p>
    <w:p w:rsidR="008075EC" w:rsidRPr="008075EC" w:rsidRDefault="008075EC" w:rsidP="008075EC">
      <w:pPr>
        <w:rPr>
          <w:rFonts w:asciiTheme="majorHAnsi" w:hAnsiTheme="majorHAnsi"/>
        </w:rPr>
      </w:pPr>
    </w:p>
    <w:p w:rsidR="008075EC" w:rsidRPr="008075EC" w:rsidRDefault="008075EC" w:rsidP="008075EC">
      <w:pPr>
        <w:rPr>
          <w:rFonts w:asciiTheme="majorHAnsi" w:hAnsiTheme="majorHAnsi"/>
        </w:rPr>
      </w:pPr>
    </w:p>
    <w:p w:rsidR="00615942" w:rsidRDefault="00615942" w:rsidP="008075EC">
      <w:pPr>
        <w:tabs>
          <w:tab w:val="left" w:pos="6225"/>
        </w:tabs>
        <w:jc w:val="both"/>
        <w:rPr>
          <w:rFonts w:asciiTheme="majorHAnsi" w:hAnsiTheme="majorHAnsi"/>
        </w:rPr>
      </w:pPr>
    </w:p>
    <w:p w:rsidR="008075EC" w:rsidRDefault="008075EC" w:rsidP="008075EC">
      <w:pPr>
        <w:tabs>
          <w:tab w:val="left" w:pos="6225"/>
        </w:tabs>
        <w:jc w:val="both"/>
        <w:rPr>
          <w:rFonts w:asciiTheme="majorHAnsi" w:hAnsiTheme="majorHAnsi"/>
        </w:rPr>
      </w:pPr>
      <w:r>
        <w:rPr>
          <w:rFonts w:asciiTheme="majorHAnsi" w:hAnsiTheme="majorHAnsi"/>
        </w:rPr>
        <w:t xml:space="preserve">Así también, se brindó asesoría jurídica en las diferentes materias como lo es: Civil, Penal, Agrario a toda la población que lo requirió </w:t>
      </w:r>
      <w:r w:rsidR="00CE566E">
        <w:rPr>
          <w:rFonts w:asciiTheme="majorHAnsi" w:hAnsiTheme="majorHAnsi"/>
        </w:rPr>
        <w:t xml:space="preserve">y </w:t>
      </w:r>
      <w:r>
        <w:rPr>
          <w:rFonts w:asciiTheme="majorHAnsi" w:hAnsiTheme="majorHAnsi"/>
        </w:rPr>
        <w:t xml:space="preserve">que asistió al departamento que funge como enlace a la atención </w:t>
      </w:r>
      <w:r w:rsidR="00CE566E">
        <w:rPr>
          <w:rFonts w:asciiTheme="majorHAnsi" w:hAnsiTheme="majorHAnsi"/>
        </w:rPr>
        <w:t xml:space="preserve">de victimas del delito, con el fin de obtener una orientación a su problemática. </w:t>
      </w:r>
    </w:p>
    <w:p w:rsidR="00CE566E" w:rsidRDefault="00CE566E" w:rsidP="008075EC">
      <w:pPr>
        <w:tabs>
          <w:tab w:val="left" w:pos="6225"/>
        </w:tabs>
        <w:jc w:val="both"/>
        <w:rPr>
          <w:rFonts w:asciiTheme="majorHAnsi" w:hAnsiTheme="majorHAnsi"/>
        </w:rPr>
      </w:pPr>
      <w:r>
        <w:rPr>
          <w:rFonts w:asciiTheme="majorHAnsi" w:hAnsiTheme="majorHAnsi"/>
        </w:rPr>
        <w:t>Dentro de nuestro enfoque de apoyo y atención a personas en general con delitos y resoluciones jurídicas</w:t>
      </w:r>
      <w:r w:rsidR="00B04F2E">
        <w:rPr>
          <w:rFonts w:asciiTheme="majorHAnsi" w:hAnsiTheme="majorHAnsi"/>
        </w:rPr>
        <w:t xml:space="preserve">, obtuvimos un total de 102 representaciones ante la Unidad de Atención Temprana, dando seguimientos a asuntos de las materias antes mencionadas y encontrando de parte de la ciudadanía un acercamiento favorable </w:t>
      </w:r>
      <w:r w:rsidR="00D27984">
        <w:rPr>
          <w:rFonts w:asciiTheme="majorHAnsi" w:hAnsiTheme="majorHAnsi"/>
        </w:rPr>
        <w:t>para solución de</w:t>
      </w:r>
      <w:r w:rsidR="00B04F2E">
        <w:rPr>
          <w:rFonts w:asciiTheme="majorHAnsi" w:hAnsiTheme="majorHAnsi"/>
        </w:rPr>
        <w:t xml:space="preserve"> sus </w:t>
      </w:r>
      <w:r w:rsidR="00D27984">
        <w:rPr>
          <w:rFonts w:asciiTheme="majorHAnsi" w:hAnsiTheme="majorHAnsi"/>
        </w:rPr>
        <w:t>conflictos</w:t>
      </w:r>
      <w:r w:rsidR="00B04F2E">
        <w:rPr>
          <w:rFonts w:asciiTheme="majorHAnsi" w:hAnsiTheme="majorHAnsi"/>
        </w:rPr>
        <w:t>.</w:t>
      </w:r>
      <w:bookmarkStart w:id="0" w:name="_GoBack"/>
      <w:bookmarkEnd w:id="0"/>
    </w:p>
    <w:p w:rsidR="00CE566E" w:rsidRDefault="00CE566E" w:rsidP="008075EC">
      <w:pPr>
        <w:tabs>
          <w:tab w:val="left" w:pos="6225"/>
        </w:tabs>
        <w:jc w:val="both"/>
        <w:rPr>
          <w:rFonts w:asciiTheme="majorHAnsi" w:hAnsiTheme="majorHAnsi"/>
        </w:rPr>
      </w:pPr>
    </w:p>
    <w:p w:rsidR="00CE566E" w:rsidRDefault="00CE566E" w:rsidP="008075EC">
      <w:pPr>
        <w:tabs>
          <w:tab w:val="left" w:pos="6225"/>
        </w:tabs>
        <w:jc w:val="both"/>
        <w:rPr>
          <w:rFonts w:asciiTheme="majorHAnsi" w:hAnsiTheme="majorHAnsi"/>
        </w:rPr>
      </w:pPr>
    </w:p>
    <w:p w:rsidR="008075EC" w:rsidRDefault="008075EC" w:rsidP="008075EC">
      <w:pPr>
        <w:tabs>
          <w:tab w:val="left" w:pos="6225"/>
        </w:tabs>
        <w:jc w:val="both"/>
        <w:rPr>
          <w:rFonts w:asciiTheme="majorHAnsi" w:hAnsiTheme="majorHAnsi"/>
        </w:rPr>
      </w:pPr>
    </w:p>
    <w:p w:rsidR="008075EC" w:rsidRPr="008075EC" w:rsidRDefault="008075EC" w:rsidP="008075EC">
      <w:pPr>
        <w:tabs>
          <w:tab w:val="left" w:pos="6225"/>
        </w:tabs>
        <w:jc w:val="both"/>
        <w:rPr>
          <w:rFonts w:asciiTheme="majorHAnsi" w:hAnsiTheme="majorHAnsi"/>
        </w:rPr>
      </w:pPr>
    </w:p>
    <w:sectPr w:rsidR="008075EC" w:rsidRPr="008075EC" w:rsidSect="00846410">
      <w:pgSz w:w="12240" w:h="15840" w:code="1"/>
      <w:pgMar w:top="1417" w:right="1701" w:bottom="1417" w:left="1701" w:header="709" w:footer="9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1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6410"/>
    <w:rsid w:val="000777BA"/>
    <w:rsid w:val="00150D19"/>
    <w:rsid w:val="00170374"/>
    <w:rsid w:val="001D4A4C"/>
    <w:rsid w:val="002312B3"/>
    <w:rsid w:val="00240E1A"/>
    <w:rsid w:val="00255B32"/>
    <w:rsid w:val="002E4726"/>
    <w:rsid w:val="00351206"/>
    <w:rsid w:val="003D7DA5"/>
    <w:rsid w:val="004A773A"/>
    <w:rsid w:val="005A7BA7"/>
    <w:rsid w:val="00615942"/>
    <w:rsid w:val="006D1DEF"/>
    <w:rsid w:val="00702AF6"/>
    <w:rsid w:val="007054FD"/>
    <w:rsid w:val="008075EC"/>
    <w:rsid w:val="00846410"/>
    <w:rsid w:val="00857893"/>
    <w:rsid w:val="00887949"/>
    <w:rsid w:val="00893D92"/>
    <w:rsid w:val="008D4880"/>
    <w:rsid w:val="008F7E71"/>
    <w:rsid w:val="00967C60"/>
    <w:rsid w:val="00A12ADB"/>
    <w:rsid w:val="00AF6ECC"/>
    <w:rsid w:val="00B04F2E"/>
    <w:rsid w:val="00B73850"/>
    <w:rsid w:val="00B921F2"/>
    <w:rsid w:val="00CC0F79"/>
    <w:rsid w:val="00CE566E"/>
    <w:rsid w:val="00CF6E29"/>
    <w:rsid w:val="00D27984"/>
    <w:rsid w:val="00E30D95"/>
    <w:rsid w:val="00E63E66"/>
    <w:rsid w:val="00E87E11"/>
    <w:rsid w:val="00EA176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B738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E87E1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87E1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B738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E87E1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87E1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140</TotalTime>
  <Pages>4</Pages>
  <Words>821</Words>
  <Characters>4520</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Secretaria-1</dc:creator>
  <cp:lastModifiedBy>Secretaria-1</cp:lastModifiedBy>
  <cp:revision>1</cp:revision>
  <cp:lastPrinted>2019-09-12T16:44:00Z</cp:lastPrinted>
  <dcterms:created xsi:type="dcterms:W3CDTF">2019-09-12T14:20:00Z</dcterms:created>
  <dcterms:modified xsi:type="dcterms:W3CDTF">2019-09-12T16:45:00Z</dcterms:modified>
</cp:coreProperties>
</file>