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CCF" w:rsidRDefault="008B4AA7">
      <w:r>
        <w:t>EN ESTE PERIODO NO SE GENERO</w:t>
      </w:r>
      <w:r w:rsidR="00A40E2D">
        <w:t xml:space="preserve"> INFORM</w:t>
      </w:r>
      <w:bookmarkStart w:id="0" w:name="_GoBack"/>
      <w:bookmarkEnd w:id="0"/>
      <w:r w:rsidR="00A40E2D">
        <w:t>ACION</w:t>
      </w:r>
      <w:r w:rsidR="00E52404">
        <w:t>.</w:t>
      </w:r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8B4AA7"/>
    <w:rsid w:val="00A40E2D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Alejandra AMN. Martinez Narvaez</cp:lastModifiedBy>
  <cp:revision>4</cp:revision>
  <dcterms:created xsi:type="dcterms:W3CDTF">2019-06-10T01:14:00Z</dcterms:created>
  <dcterms:modified xsi:type="dcterms:W3CDTF">2019-08-13T16:48:00Z</dcterms:modified>
</cp:coreProperties>
</file>