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074A1" w:rsidRPr="00E12696"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E12696" w:rsidRDefault="006074A1" w:rsidP="00FE3878">
            <w:pPr>
              <w:ind w:left="-108"/>
              <w:rPr>
                <w:rFonts w:ascii="Arial" w:hAnsi="Arial" w:cs="Arial"/>
                <w:sz w:val="24"/>
                <w:lang w:val="es-MX"/>
              </w:rPr>
            </w:pPr>
            <w:bookmarkStart w:id="0" w:name="_Hlk520393671"/>
            <w:bookmarkStart w:id="1" w:name="_GoBack"/>
            <w:bookmarkEnd w:id="1"/>
            <w:r w:rsidRPr="00E12696">
              <w:rPr>
                <w:rFonts w:ascii="Arial" w:hAnsi="Arial" w:cs="Arial"/>
                <w:b/>
                <w:sz w:val="24"/>
                <w:lang w:val="es-MX"/>
              </w:rPr>
              <w:t xml:space="preserve">RECURSO DE REVISIÓN: </w:t>
            </w:r>
            <w:r w:rsidR="006E6381" w:rsidRPr="00E12696">
              <w:rPr>
                <w:rFonts w:ascii="Arial" w:hAnsi="Arial" w:cs="Arial"/>
                <w:sz w:val="24"/>
                <w:lang w:val="es-MX"/>
              </w:rPr>
              <w:t>RR-237</w:t>
            </w:r>
            <w:r w:rsidR="00D45C81" w:rsidRPr="00E12696">
              <w:rPr>
                <w:rFonts w:ascii="Arial" w:hAnsi="Arial" w:cs="Arial"/>
                <w:sz w:val="24"/>
                <w:lang w:val="es-MX"/>
              </w:rPr>
              <w:t>/2019</w:t>
            </w:r>
            <w:r w:rsidRPr="00E12696">
              <w:rPr>
                <w:rFonts w:ascii="Arial" w:hAnsi="Arial" w:cs="Arial"/>
                <w:sz w:val="24"/>
                <w:lang w:val="es-MX"/>
              </w:rPr>
              <w:t>-3</w:t>
            </w:r>
          </w:p>
        </w:tc>
      </w:tr>
      <w:tr w:rsidR="006074A1" w:rsidRPr="00E12696"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E12696" w:rsidRDefault="006074A1" w:rsidP="00182054">
            <w:pPr>
              <w:ind w:left="-108"/>
              <w:rPr>
                <w:rFonts w:ascii="Arial" w:hAnsi="Arial" w:cs="Arial"/>
                <w:sz w:val="24"/>
                <w:lang w:val="es-MX"/>
              </w:rPr>
            </w:pPr>
            <w:r w:rsidRPr="00E12696">
              <w:rPr>
                <w:rFonts w:ascii="Arial" w:hAnsi="Arial" w:cs="Arial"/>
                <w:b/>
                <w:sz w:val="24"/>
                <w:lang w:val="es-MX"/>
              </w:rPr>
              <w:t>ENTE OBLIGADO:</w:t>
            </w:r>
            <w:r w:rsidRPr="00E12696">
              <w:rPr>
                <w:rFonts w:ascii="Arial" w:hAnsi="Arial" w:cs="Arial"/>
                <w:sz w:val="24"/>
                <w:lang w:val="es-MX"/>
              </w:rPr>
              <w:t xml:space="preserve"> </w:t>
            </w:r>
            <w:r w:rsidR="00562072" w:rsidRPr="00E12696">
              <w:rPr>
                <w:rFonts w:ascii="Arial" w:eastAsia="Arial Unicode MS" w:hAnsi="Arial" w:cs="Arial"/>
                <w:sz w:val="24"/>
                <w:lang w:val="es-MX"/>
              </w:rPr>
              <w:t xml:space="preserve">AYUNTAMIENTO DE </w:t>
            </w:r>
            <w:r w:rsidR="00182054" w:rsidRPr="00E12696">
              <w:rPr>
                <w:rFonts w:ascii="Arial" w:eastAsia="Arial Unicode MS" w:hAnsi="Arial" w:cs="Arial"/>
                <w:sz w:val="24"/>
                <w:lang w:val="es-MX"/>
              </w:rPr>
              <w:t>CIUDAD VALLES</w:t>
            </w:r>
            <w:r w:rsidR="00562072" w:rsidRPr="00E12696">
              <w:rPr>
                <w:rFonts w:ascii="Arial" w:eastAsia="Arial Unicode MS" w:hAnsi="Arial" w:cs="Arial"/>
                <w:sz w:val="24"/>
                <w:lang w:val="es-MX"/>
              </w:rPr>
              <w:t>.</w:t>
            </w:r>
          </w:p>
        </w:tc>
      </w:tr>
      <w:tr w:rsidR="006074A1" w:rsidRPr="00E12696"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E12696" w:rsidRDefault="006074A1" w:rsidP="00E819E7">
            <w:pPr>
              <w:ind w:left="-108"/>
              <w:rPr>
                <w:rFonts w:ascii="Arial" w:hAnsi="Arial" w:cs="Arial"/>
                <w:sz w:val="24"/>
                <w:lang w:val="es-MX"/>
              </w:rPr>
            </w:pPr>
            <w:r w:rsidRPr="00E12696">
              <w:rPr>
                <w:rFonts w:ascii="Arial" w:hAnsi="Arial" w:cs="Arial"/>
                <w:b/>
                <w:sz w:val="24"/>
                <w:lang w:val="es-MX"/>
              </w:rPr>
              <w:t xml:space="preserve">COMISIONADO PONENTE: </w:t>
            </w:r>
            <w:r w:rsidR="0009436E" w:rsidRPr="00E12696">
              <w:rPr>
                <w:rFonts w:ascii="Arial" w:hAnsi="Arial" w:cs="Arial"/>
                <w:sz w:val="24"/>
                <w:lang w:val="es-MX"/>
              </w:rPr>
              <w:t>MARIAJOSÉ GONZÁ</w:t>
            </w:r>
            <w:r w:rsidRPr="00E12696">
              <w:rPr>
                <w:rFonts w:ascii="Arial" w:hAnsi="Arial" w:cs="Arial"/>
                <w:sz w:val="24"/>
                <w:lang w:val="es-MX"/>
              </w:rPr>
              <w:t>LEZ ZARZOSA.</w:t>
            </w:r>
          </w:p>
        </w:tc>
      </w:tr>
    </w:tbl>
    <w:p w:rsidR="006074A1" w:rsidRPr="00E12696" w:rsidRDefault="006074A1" w:rsidP="00E819E7">
      <w:pPr>
        <w:pStyle w:val="Textoindependienteprimerasangra"/>
        <w:spacing w:after="0"/>
        <w:ind w:firstLine="0"/>
        <w:rPr>
          <w:rFonts w:ascii="Arial" w:hAnsi="Arial" w:cs="Arial"/>
          <w:b/>
          <w:sz w:val="24"/>
          <w:lang w:val="es-MX"/>
        </w:rPr>
      </w:pPr>
    </w:p>
    <w:p w:rsidR="006074A1" w:rsidRPr="00E12696" w:rsidRDefault="006074A1" w:rsidP="00E819E7">
      <w:pPr>
        <w:pStyle w:val="Textoindependienteprimerasangra"/>
        <w:spacing w:after="0"/>
        <w:ind w:firstLine="0"/>
        <w:rPr>
          <w:rFonts w:ascii="Arial" w:eastAsia="BatangChe" w:hAnsi="Arial" w:cs="Arial"/>
          <w:sz w:val="24"/>
        </w:rPr>
      </w:pPr>
      <w:r w:rsidRPr="00E12696">
        <w:rPr>
          <w:rFonts w:ascii="Arial" w:eastAsia="Arial Unicode MS" w:hAnsi="Arial" w:cs="Arial"/>
          <w:sz w:val="24"/>
          <w:lang w:val="es-MX"/>
        </w:rPr>
        <w:t xml:space="preserve">San Luis Potosí, San Luis Potosí, </w:t>
      </w:r>
      <w:r w:rsidRPr="00E12696">
        <w:rPr>
          <w:rFonts w:ascii="Arial" w:eastAsia="BatangChe" w:hAnsi="Arial" w:cs="Arial"/>
          <w:sz w:val="24"/>
        </w:rPr>
        <w:t xml:space="preserve">Sesión </w:t>
      </w:r>
      <w:r w:rsidR="00576BFD" w:rsidRPr="00E12696">
        <w:rPr>
          <w:rFonts w:ascii="Arial" w:eastAsia="BatangChe" w:hAnsi="Arial" w:cs="Arial"/>
          <w:sz w:val="24"/>
        </w:rPr>
        <w:t>Extrao</w:t>
      </w:r>
      <w:r w:rsidRPr="00E12696">
        <w:rPr>
          <w:rFonts w:ascii="Arial" w:eastAsia="BatangChe" w:hAnsi="Arial" w:cs="Arial"/>
          <w:sz w:val="24"/>
        </w:rPr>
        <w:t xml:space="preserve">rdinaria del Pleno de la Comisión Estatal de Garantía de Acceso a la Información Pública, </w:t>
      </w:r>
      <w:r w:rsidR="00D45C81" w:rsidRPr="00E12696">
        <w:rPr>
          <w:rFonts w:ascii="Arial" w:eastAsia="BatangChe" w:hAnsi="Arial" w:cs="Arial"/>
          <w:sz w:val="24"/>
        </w:rPr>
        <w:t>quince de mayo</w:t>
      </w:r>
      <w:r w:rsidR="0049722B" w:rsidRPr="00E12696">
        <w:rPr>
          <w:rFonts w:ascii="Arial" w:eastAsia="BatangChe" w:hAnsi="Arial" w:cs="Arial"/>
          <w:sz w:val="24"/>
        </w:rPr>
        <w:t xml:space="preserve"> de dos mil diecinueve</w:t>
      </w:r>
      <w:r w:rsidRPr="00E12696">
        <w:rPr>
          <w:rFonts w:ascii="Arial" w:eastAsia="Arial Unicode MS" w:hAnsi="Arial" w:cs="Arial"/>
          <w:sz w:val="24"/>
          <w:lang w:val="es-MX"/>
        </w:rPr>
        <w:t>.</w:t>
      </w:r>
    </w:p>
    <w:p w:rsidR="006074A1" w:rsidRPr="00E12696" w:rsidRDefault="006074A1" w:rsidP="00E819E7">
      <w:pPr>
        <w:pStyle w:val="Textoindependienteprimerasangra"/>
        <w:spacing w:after="0"/>
        <w:ind w:firstLine="0"/>
        <w:rPr>
          <w:rFonts w:ascii="Arial" w:eastAsia="Arial Unicode MS" w:hAnsi="Arial" w:cs="Arial"/>
          <w:sz w:val="24"/>
          <w:lang w:val="es-MX"/>
        </w:rPr>
      </w:pPr>
    </w:p>
    <w:p w:rsidR="006074A1" w:rsidRPr="00E12696" w:rsidRDefault="006074A1" w:rsidP="00E819E7">
      <w:pPr>
        <w:pStyle w:val="Textoindependienteprimerasangra"/>
        <w:spacing w:after="0"/>
        <w:ind w:firstLine="0"/>
        <w:rPr>
          <w:rFonts w:ascii="Arial" w:eastAsia="Arial Unicode MS" w:hAnsi="Arial" w:cs="Arial"/>
          <w:b/>
          <w:sz w:val="24"/>
          <w:lang w:val="es-MX"/>
        </w:rPr>
      </w:pPr>
      <w:r w:rsidRPr="00E12696">
        <w:rPr>
          <w:rFonts w:ascii="Arial" w:eastAsia="Arial Unicode MS" w:hAnsi="Arial" w:cs="Arial"/>
          <w:sz w:val="24"/>
          <w:lang w:val="es-MX"/>
        </w:rPr>
        <w:t>Vistos, para resolver los autos que conforman el expediente citado al rubro</w:t>
      </w:r>
      <w:r w:rsidRPr="00E12696">
        <w:rPr>
          <w:rFonts w:ascii="Arial" w:eastAsia="Arial Unicode MS" w:hAnsi="Arial" w:cs="Arial"/>
          <w:b/>
          <w:sz w:val="24"/>
          <w:lang w:val="es-MX"/>
        </w:rPr>
        <w:t xml:space="preserve">; </w:t>
      </w:r>
      <w:r w:rsidRPr="00E12696">
        <w:rPr>
          <w:rFonts w:ascii="Arial" w:eastAsia="Arial Unicode MS" w:hAnsi="Arial" w:cs="Arial"/>
          <w:sz w:val="24"/>
          <w:lang w:val="es-MX"/>
        </w:rPr>
        <w:t>y</w:t>
      </w:r>
      <w:r w:rsidRPr="00E12696">
        <w:rPr>
          <w:rFonts w:ascii="Arial" w:eastAsia="Arial Unicode MS" w:hAnsi="Arial" w:cs="Arial"/>
          <w:b/>
          <w:sz w:val="24"/>
          <w:lang w:val="es-MX"/>
        </w:rPr>
        <w:t xml:space="preserve">  </w:t>
      </w:r>
    </w:p>
    <w:p w:rsidR="00E819E7" w:rsidRPr="00E12696" w:rsidRDefault="00E819E7" w:rsidP="00E819E7">
      <w:pPr>
        <w:pStyle w:val="Textoindependienteprimerasangra"/>
        <w:spacing w:after="0"/>
        <w:ind w:firstLine="0"/>
        <w:rPr>
          <w:rFonts w:ascii="Arial" w:eastAsia="Arial Unicode MS" w:hAnsi="Arial" w:cs="Arial"/>
          <w:sz w:val="24"/>
          <w:lang w:val="es-MX"/>
        </w:rPr>
      </w:pPr>
    </w:p>
    <w:p w:rsidR="006074A1" w:rsidRPr="00E12696" w:rsidRDefault="006074A1" w:rsidP="00E819E7">
      <w:pPr>
        <w:pStyle w:val="Textoindependienteprimerasangra"/>
        <w:spacing w:after="0"/>
        <w:ind w:firstLine="900"/>
        <w:jc w:val="center"/>
        <w:rPr>
          <w:rFonts w:ascii="Arial" w:eastAsia="Arial Unicode MS" w:hAnsi="Arial" w:cs="Arial"/>
          <w:b/>
          <w:sz w:val="24"/>
          <w:lang w:val="es-MX"/>
        </w:rPr>
      </w:pPr>
      <w:r w:rsidRPr="00E12696">
        <w:rPr>
          <w:rFonts w:ascii="Arial" w:eastAsia="Arial Unicode MS" w:hAnsi="Arial" w:cs="Arial"/>
          <w:b/>
          <w:sz w:val="24"/>
          <w:lang w:val="es-MX"/>
        </w:rPr>
        <w:t>R E S U L T A N D O:</w:t>
      </w:r>
    </w:p>
    <w:p w:rsidR="00E819E7" w:rsidRPr="00E12696"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E12696" w:rsidRDefault="006074A1" w:rsidP="000B3D9B">
      <w:pPr>
        <w:rPr>
          <w:rFonts w:ascii="Arial" w:eastAsia="Arial Unicode MS" w:hAnsi="Arial" w:cs="Arial"/>
          <w:sz w:val="24"/>
          <w:lang w:val="es-MX"/>
        </w:rPr>
      </w:pPr>
      <w:r w:rsidRPr="00E12696">
        <w:rPr>
          <w:rFonts w:ascii="Arial" w:eastAsia="Arial Unicode MS" w:hAnsi="Arial" w:cs="Arial"/>
          <w:b/>
          <w:sz w:val="24"/>
        </w:rPr>
        <w:t>PRIMERO.</w:t>
      </w:r>
      <w:r w:rsidRPr="00E12696">
        <w:rPr>
          <w:rFonts w:ascii="Arial" w:eastAsia="Arial Unicode MS" w:hAnsi="Arial" w:cs="Arial"/>
          <w:sz w:val="24"/>
        </w:rPr>
        <w:t xml:space="preserve"> </w:t>
      </w:r>
      <w:r w:rsidRPr="00E12696">
        <w:rPr>
          <w:rFonts w:ascii="Arial" w:eastAsia="Arial Unicode MS" w:hAnsi="Arial" w:cs="Arial"/>
          <w:sz w:val="24"/>
          <w:lang w:val="es-MX"/>
        </w:rPr>
        <w:t xml:space="preserve">El </w:t>
      </w:r>
      <w:r w:rsidR="006E6381" w:rsidRPr="00E12696">
        <w:rPr>
          <w:rFonts w:ascii="Arial" w:eastAsia="Arial Unicode MS" w:hAnsi="Arial" w:cs="Arial"/>
          <w:sz w:val="24"/>
          <w:lang w:val="es-MX"/>
        </w:rPr>
        <w:t>once de febrero</w:t>
      </w:r>
      <w:r w:rsidR="00D45C81" w:rsidRPr="00E12696">
        <w:rPr>
          <w:rFonts w:ascii="Arial" w:eastAsia="Arial Unicode MS" w:hAnsi="Arial" w:cs="Arial"/>
          <w:sz w:val="24"/>
          <w:lang w:val="es-MX"/>
        </w:rPr>
        <w:t xml:space="preserve"> de dos mil diecinueve</w:t>
      </w:r>
      <w:r w:rsidR="000B3D9B" w:rsidRPr="00E12696">
        <w:rPr>
          <w:rFonts w:ascii="Arial" w:eastAsia="Arial Unicode MS" w:hAnsi="Arial" w:cs="Arial"/>
          <w:sz w:val="24"/>
          <w:lang w:val="es-MX"/>
        </w:rPr>
        <w:t xml:space="preserve">, </w:t>
      </w:r>
      <w:r w:rsidR="0049722B" w:rsidRPr="00E12696">
        <w:rPr>
          <w:rFonts w:ascii="Arial" w:eastAsia="Arial Unicode MS" w:hAnsi="Arial" w:cs="Arial"/>
          <w:sz w:val="24"/>
          <w:lang w:val="es-MX"/>
        </w:rPr>
        <w:t>el</w:t>
      </w:r>
      <w:r w:rsidR="000B3D9B" w:rsidRPr="00E12696">
        <w:rPr>
          <w:rFonts w:ascii="Arial" w:eastAsia="Arial Unicode MS" w:hAnsi="Arial" w:cs="Arial"/>
          <w:sz w:val="24"/>
          <w:lang w:val="es-MX"/>
        </w:rPr>
        <w:t xml:space="preserve"> recurrente </w:t>
      </w:r>
      <w:r w:rsidRPr="00E12696">
        <w:rPr>
          <w:rFonts w:ascii="Arial" w:eastAsia="Arial Unicode MS" w:hAnsi="Arial" w:cs="Arial"/>
          <w:sz w:val="24"/>
          <w:lang w:val="es-MX"/>
        </w:rPr>
        <w:t>presentó a</w:t>
      </w:r>
      <w:r w:rsidR="003F2838" w:rsidRPr="00E12696">
        <w:rPr>
          <w:rFonts w:ascii="Arial" w:eastAsia="Arial Unicode MS" w:hAnsi="Arial" w:cs="Arial"/>
          <w:sz w:val="24"/>
          <w:lang w:val="es-MX"/>
        </w:rPr>
        <w:t xml:space="preserve">nte </w:t>
      </w:r>
      <w:r w:rsidR="00BC0401" w:rsidRPr="00E12696">
        <w:rPr>
          <w:rFonts w:ascii="Arial" w:eastAsia="Arial Unicode MS" w:hAnsi="Arial" w:cs="Arial"/>
          <w:sz w:val="24"/>
          <w:lang w:val="es-MX"/>
        </w:rPr>
        <w:t xml:space="preserve">el </w:t>
      </w:r>
      <w:r w:rsidR="00562072" w:rsidRPr="00E12696">
        <w:rPr>
          <w:rFonts w:ascii="Arial" w:eastAsia="Arial Unicode MS" w:hAnsi="Arial" w:cs="Arial"/>
          <w:b/>
          <w:sz w:val="24"/>
          <w:lang w:val="es-MX"/>
        </w:rPr>
        <w:t xml:space="preserve">AYUNTAMIENTO DE </w:t>
      </w:r>
      <w:r w:rsidR="006E6381" w:rsidRPr="00E12696">
        <w:rPr>
          <w:rFonts w:ascii="Arial" w:eastAsia="Arial Unicode MS" w:hAnsi="Arial" w:cs="Arial"/>
          <w:b/>
          <w:sz w:val="24"/>
          <w:lang w:val="es-MX"/>
        </w:rPr>
        <w:t xml:space="preserve">CIUDAD VALLES, </w:t>
      </w:r>
      <w:r w:rsidRPr="00E12696">
        <w:rPr>
          <w:rFonts w:ascii="Arial" w:eastAsia="Arial Unicode MS" w:hAnsi="Arial" w:cs="Arial"/>
          <w:sz w:val="24"/>
          <w:lang w:val="es-MX"/>
        </w:rPr>
        <w:t>una solicitud de información</w:t>
      </w:r>
      <w:r w:rsidR="003F2838" w:rsidRPr="00E12696">
        <w:rPr>
          <w:rFonts w:ascii="Arial" w:eastAsia="Arial Unicode MS" w:hAnsi="Arial" w:cs="Arial"/>
          <w:sz w:val="24"/>
          <w:lang w:val="es-MX"/>
        </w:rPr>
        <w:t xml:space="preserve">, </w:t>
      </w:r>
      <w:r w:rsidR="00634615" w:rsidRPr="00E12696">
        <w:rPr>
          <w:rFonts w:ascii="Arial" w:eastAsia="Arial Unicode MS" w:hAnsi="Arial" w:cs="Arial"/>
          <w:sz w:val="24"/>
          <w:lang w:val="es-MX"/>
        </w:rPr>
        <w:t xml:space="preserve">a la cual le fue asignado el número de folio </w:t>
      </w:r>
      <w:r w:rsidR="006E6381" w:rsidRPr="00E12696">
        <w:rPr>
          <w:rFonts w:ascii="Arial" w:eastAsia="Arial Unicode MS" w:hAnsi="Arial" w:cs="Arial"/>
          <w:sz w:val="24"/>
          <w:lang w:val="es-MX"/>
        </w:rPr>
        <w:t>00152719</w:t>
      </w:r>
      <w:r w:rsidRPr="00E12696">
        <w:rPr>
          <w:rFonts w:ascii="Arial" w:eastAsia="Arial Unicode MS" w:hAnsi="Arial" w:cs="Arial"/>
          <w:sz w:val="24"/>
        </w:rPr>
        <w:t>.</w:t>
      </w:r>
    </w:p>
    <w:p w:rsidR="006074A1" w:rsidRPr="00E12696" w:rsidRDefault="006074A1" w:rsidP="00E819E7">
      <w:pPr>
        <w:rPr>
          <w:rFonts w:ascii="Arial" w:eastAsia="Arial Unicode MS" w:hAnsi="Arial" w:cs="Arial"/>
          <w:sz w:val="24"/>
        </w:rPr>
      </w:pPr>
    </w:p>
    <w:p w:rsidR="0042620B" w:rsidRPr="00E12696" w:rsidRDefault="00562072" w:rsidP="0042620B">
      <w:pPr>
        <w:rPr>
          <w:rFonts w:ascii="Arial" w:hAnsi="Arial" w:cs="Arial"/>
          <w:sz w:val="24"/>
        </w:rPr>
      </w:pPr>
      <w:r w:rsidRPr="00E12696">
        <w:rPr>
          <w:rFonts w:ascii="Arial" w:hAnsi="Arial" w:cs="Arial"/>
          <w:b/>
          <w:bCs/>
          <w:sz w:val="24"/>
          <w:shd w:val="clear" w:color="auto" w:fill="FFFFFF"/>
        </w:rPr>
        <w:t>SEGUNDO.</w:t>
      </w:r>
      <w:r w:rsidRPr="00E12696">
        <w:rPr>
          <w:rFonts w:ascii="Arial" w:hAnsi="Arial" w:cs="Arial"/>
          <w:sz w:val="24"/>
          <w:shd w:val="clear" w:color="auto" w:fill="FFFFFF"/>
        </w:rPr>
        <w:t> </w:t>
      </w:r>
      <w:r w:rsidR="0042620B" w:rsidRPr="00E12696">
        <w:rPr>
          <w:rFonts w:ascii="Arial" w:eastAsia="Arial Unicode MS" w:hAnsi="Arial" w:cs="Arial"/>
          <w:sz w:val="24"/>
        </w:rPr>
        <w:t xml:space="preserve">El </w:t>
      </w:r>
      <w:r w:rsidR="006E6381" w:rsidRPr="00E12696">
        <w:rPr>
          <w:rFonts w:ascii="Arial" w:eastAsia="Arial Unicode MS" w:hAnsi="Arial" w:cs="Arial"/>
          <w:sz w:val="24"/>
        </w:rPr>
        <w:t>dieciocho</w:t>
      </w:r>
      <w:r w:rsidR="00D45C81" w:rsidRPr="00E12696">
        <w:rPr>
          <w:rFonts w:ascii="Arial" w:eastAsia="Arial Unicode MS" w:hAnsi="Arial" w:cs="Arial"/>
          <w:sz w:val="24"/>
        </w:rPr>
        <w:t xml:space="preserve"> de febrero de dos mil diecinueve</w:t>
      </w:r>
      <w:r w:rsidR="0042620B" w:rsidRPr="00E12696">
        <w:rPr>
          <w:rFonts w:ascii="Arial" w:eastAsia="Arial Unicode MS" w:hAnsi="Arial" w:cs="Arial"/>
          <w:sz w:val="24"/>
        </w:rPr>
        <w:t xml:space="preserve">, </w:t>
      </w:r>
      <w:r w:rsidR="0042620B" w:rsidRPr="00E12696">
        <w:rPr>
          <w:rFonts w:ascii="Arial" w:hAnsi="Arial" w:cs="Arial"/>
          <w:sz w:val="24"/>
          <w:lang w:val="es-MX"/>
        </w:rPr>
        <w:t xml:space="preserve">se </w:t>
      </w:r>
      <w:r w:rsidR="0042620B" w:rsidRPr="00E12696">
        <w:rPr>
          <w:rFonts w:ascii="Arial" w:hAnsi="Arial" w:cs="Arial"/>
          <w:sz w:val="24"/>
        </w:rPr>
        <w:t>registró en la Plataforma Nacional de Transparencia que el sujeto obligado emitió contestación para efecto de atender la solicitud de información aludida a la particular.</w:t>
      </w:r>
    </w:p>
    <w:p w:rsidR="00634615" w:rsidRPr="00E12696" w:rsidRDefault="00634615" w:rsidP="00634615">
      <w:pPr>
        <w:rPr>
          <w:rFonts w:ascii="Arial" w:hAnsi="Arial" w:cs="Arial"/>
          <w:sz w:val="24"/>
        </w:rPr>
      </w:pPr>
    </w:p>
    <w:p w:rsidR="006074A1" w:rsidRPr="00E12696" w:rsidRDefault="006074A1" w:rsidP="00E819E7">
      <w:pPr>
        <w:rPr>
          <w:rFonts w:ascii="Arial" w:eastAsia="Arial Unicode MS" w:hAnsi="Arial" w:cs="Arial"/>
          <w:sz w:val="24"/>
        </w:rPr>
      </w:pPr>
      <w:r w:rsidRPr="00E12696">
        <w:rPr>
          <w:rFonts w:ascii="Arial" w:hAnsi="Arial" w:cs="Arial"/>
          <w:b/>
          <w:sz w:val="24"/>
        </w:rPr>
        <w:t>TERCERO.</w:t>
      </w:r>
      <w:r w:rsidRPr="00E12696">
        <w:rPr>
          <w:rFonts w:ascii="Arial" w:hAnsi="Arial" w:cs="Arial"/>
          <w:sz w:val="24"/>
        </w:rPr>
        <w:t xml:space="preserve"> El </w:t>
      </w:r>
      <w:r w:rsidR="00182054" w:rsidRPr="00E12696">
        <w:rPr>
          <w:rFonts w:ascii="Arial" w:hAnsi="Arial" w:cs="Arial"/>
          <w:sz w:val="24"/>
        </w:rPr>
        <w:t>veinte</w:t>
      </w:r>
      <w:r w:rsidR="00D45C81" w:rsidRPr="00E12696">
        <w:rPr>
          <w:rFonts w:ascii="Arial" w:hAnsi="Arial" w:cs="Arial"/>
          <w:sz w:val="24"/>
        </w:rPr>
        <w:t xml:space="preserve"> de febrero</w:t>
      </w:r>
      <w:r w:rsidR="00576BFD" w:rsidRPr="00E12696">
        <w:rPr>
          <w:rFonts w:ascii="Arial" w:hAnsi="Arial" w:cs="Arial"/>
          <w:sz w:val="24"/>
        </w:rPr>
        <w:t xml:space="preserve"> de </w:t>
      </w:r>
      <w:r w:rsidRPr="00E12696">
        <w:rPr>
          <w:rFonts w:ascii="Arial" w:hAnsi="Arial" w:cs="Arial"/>
          <w:sz w:val="24"/>
        </w:rPr>
        <w:t>dos mil dieci</w:t>
      </w:r>
      <w:r w:rsidR="00D45C81" w:rsidRPr="00E12696">
        <w:rPr>
          <w:rFonts w:ascii="Arial" w:hAnsi="Arial" w:cs="Arial"/>
          <w:sz w:val="24"/>
        </w:rPr>
        <w:t>nueve</w:t>
      </w:r>
      <w:r w:rsidRPr="00E12696">
        <w:rPr>
          <w:rFonts w:ascii="Arial" w:hAnsi="Arial" w:cs="Arial"/>
          <w:sz w:val="24"/>
        </w:rPr>
        <w:t>, este Órgano Garante recibió el recurs</w:t>
      </w:r>
      <w:r w:rsidR="006F5331" w:rsidRPr="00E12696">
        <w:rPr>
          <w:rFonts w:ascii="Arial" w:hAnsi="Arial" w:cs="Arial"/>
          <w:sz w:val="24"/>
        </w:rPr>
        <w:t xml:space="preserve">o de revisión interpuesto por </w:t>
      </w:r>
      <w:r w:rsidR="001E3F47" w:rsidRPr="00E12696">
        <w:rPr>
          <w:rFonts w:ascii="Arial" w:hAnsi="Arial" w:cs="Arial"/>
          <w:sz w:val="24"/>
        </w:rPr>
        <w:t>el</w:t>
      </w:r>
      <w:r w:rsidRPr="00E12696">
        <w:rPr>
          <w:rFonts w:ascii="Arial" w:hAnsi="Arial" w:cs="Arial"/>
          <w:sz w:val="24"/>
        </w:rPr>
        <w:t xml:space="preserve"> ahora recurrente </w:t>
      </w:r>
      <w:r w:rsidR="006F5331" w:rsidRPr="00E12696">
        <w:rPr>
          <w:rFonts w:ascii="Arial" w:hAnsi="Arial" w:cs="Arial"/>
          <w:sz w:val="24"/>
        </w:rPr>
        <w:t xml:space="preserve">en </w:t>
      </w:r>
      <w:r w:rsidRPr="00E12696">
        <w:rPr>
          <w:rFonts w:ascii="Arial" w:hAnsi="Arial" w:cs="Arial"/>
          <w:sz w:val="24"/>
        </w:rPr>
        <w:t xml:space="preserve">contra </w:t>
      </w:r>
      <w:r w:rsidR="006F5331" w:rsidRPr="00E12696">
        <w:rPr>
          <w:rFonts w:ascii="Arial" w:hAnsi="Arial" w:cs="Arial"/>
          <w:sz w:val="24"/>
        </w:rPr>
        <w:t xml:space="preserve">de </w:t>
      </w:r>
      <w:r w:rsidRPr="00E12696">
        <w:rPr>
          <w:rFonts w:ascii="Arial" w:hAnsi="Arial" w:cs="Arial"/>
          <w:sz w:val="24"/>
        </w:rPr>
        <w:t>la respuesta</w:t>
      </w:r>
      <w:r w:rsidR="006F5331" w:rsidRPr="00E12696">
        <w:rPr>
          <w:rFonts w:ascii="Arial" w:hAnsi="Arial" w:cs="Arial"/>
          <w:sz w:val="24"/>
        </w:rPr>
        <w:t xml:space="preserve"> otorgada</w:t>
      </w:r>
      <w:r w:rsidRPr="00E12696">
        <w:rPr>
          <w:rFonts w:ascii="Arial" w:hAnsi="Arial" w:cs="Arial"/>
          <w:sz w:val="24"/>
        </w:rPr>
        <w:t xml:space="preserve"> por parte del sujeto obligado</w:t>
      </w:r>
      <w:r w:rsidRPr="00E12696">
        <w:rPr>
          <w:rFonts w:ascii="Arial" w:eastAsia="Arial Unicode MS" w:hAnsi="Arial" w:cs="Arial"/>
          <w:sz w:val="24"/>
        </w:rPr>
        <w:t>.</w:t>
      </w:r>
    </w:p>
    <w:p w:rsidR="006074A1" w:rsidRPr="00E12696" w:rsidRDefault="006074A1" w:rsidP="00E819E7">
      <w:pPr>
        <w:rPr>
          <w:rFonts w:ascii="Arial" w:eastAsia="Arial Unicode MS" w:hAnsi="Arial" w:cs="Arial"/>
          <w:sz w:val="24"/>
        </w:rPr>
      </w:pPr>
    </w:p>
    <w:p w:rsidR="006074A1" w:rsidRPr="00E12696" w:rsidRDefault="006074A1" w:rsidP="00E819E7">
      <w:pPr>
        <w:rPr>
          <w:rFonts w:ascii="Arial" w:hAnsi="Arial" w:cs="Arial"/>
          <w:sz w:val="24"/>
        </w:rPr>
      </w:pPr>
      <w:r w:rsidRPr="00E12696">
        <w:rPr>
          <w:rFonts w:ascii="Arial" w:hAnsi="Arial" w:cs="Arial"/>
          <w:b/>
          <w:sz w:val="24"/>
        </w:rPr>
        <w:t>CUARTO.</w:t>
      </w:r>
      <w:r w:rsidRPr="00E12696">
        <w:rPr>
          <w:rFonts w:ascii="Arial" w:hAnsi="Arial" w:cs="Arial"/>
          <w:sz w:val="24"/>
        </w:rPr>
        <w:t xml:space="preserve"> El </w:t>
      </w:r>
      <w:r w:rsidR="00182054" w:rsidRPr="00E12696">
        <w:rPr>
          <w:rFonts w:ascii="Arial" w:hAnsi="Arial" w:cs="Arial"/>
          <w:sz w:val="24"/>
        </w:rPr>
        <w:t>veintiuno</w:t>
      </w:r>
      <w:r w:rsidR="00D45C81" w:rsidRPr="00E12696">
        <w:rPr>
          <w:rFonts w:ascii="Arial" w:hAnsi="Arial" w:cs="Arial"/>
          <w:sz w:val="24"/>
        </w:rPr>
        <w:t xml:space="preserve"> de febrero de dos mil diecinueve</w:t>
      </w:r>
      <w:r w:rsidRPr="00E12696">
        <w:rPr>
          <w:rFonts w:ascii="Arial" w:hAnsi="Arial" w:cs="Arial"/>
          <w:sz w:val="24"/>
        </w:rPr>
        <w:t xml:space="preserve"> y de conformidad con el artículo 174, fracción I de la Ley de Transparencia y Acceso a la Información Pública del Estado, el recurso de revisión que se resuelve fue t</w:t>
      </w:r>
      <w:r w:rsidR="00E56AD5" w:rsidRPr="00E12696">
        <w:rPr>
          <w:rFonts w:ascii="Arial" w:hAnsi="Arial" w:cs="Arial"/>
          <w:sz w:val="24"/>
        </w:rPr>
        <w:t xml:space="preserve">urnado a la Comisionada Ponente, para el análisis de su admisión o </w:t>
      </w:r>
      <w:proofErr w:type="spellStart"/>
      <w:r w:rsidR="00E56AD5" w:rsidRPr="00E12696">
        <w:rPr>
          <w:rFonts w:ascii="Arial" w:hAnsi="Arial" w:cs="Arial"/>
          <w:sz w:val="24"/>
        </w:rPr>
        <w:t>desechamiento</w:t>
      </w:r>
      <w:proofErr w:type="spellEnd"/>
      <w:r w:rsidR="00E56AD5" w:rsidRPr="00E12696">
        <w:rPr>
          <w:rFonts w:ascii="Arial" w:hAnsi="Arial" w:cs="Arial"/>
          <w:sz w:val="24"/>
        </w:rPr>
        <w:t xml:space="preserve">. </w:t>
      </w:r>
    </w:p>
    <w:p w:rsidR="006074A1" w:rsidRPr="00E12696" w:rsidRDefault="006074A1" w:rsidP="00E819E7">
      <w:pPr>
        <w:rPr>
          <w:rFonts w:ascii="Arial" w:hAnsi="Arial" w:cs="Arial"/>
          <w:b/>
          <w:sz w:val="24"/>
        </w:rPr>
      </w:pPr>
    </w:p>
    <w:p w:rsidR="006074A1" w:rsidRPr="00E12696" w:rsidRDefault="006074A1" w:rsidP="00E819E7">
      <w:pPr>
        <w:rPr>
          <w:rFonts w:ascii="Arial" w:hAnsi="Arial" w:cs="Arial"/>
          <w:sz w:val="24"/>
        </w:rPr>
      </w:pPr>
      <w:r w:rsidRPr="00E12696">
        <w:rPr>
          <w:rFonts w:ascii="Arial" w:hAnsi="Arial" w:cs="Arial"/>
          <w:b/>
          <w:sz w:val="24"/>
        </w:rPr>
        <w:t>QUINTO.</w:t>
      </w:r>
      <w:r w:rsidRPr="00E12696">
        <w:rPr>
          <w:rFonts w:ascii="Arial" w:hAnsi="Arial" w:cs="Arial"/>
          <w:sz w:val="24"/>
        </w:rPr>
        <w:t xml:space="preserve"> </w:t>
      </w:r>
      <w:r w:rsidR="00D43BCC" w:rsidRPr="00E12696">
        <w:rPr>
          <w:rFonts w:ascii="Arial" w:hAnsi="Arial" w:cs="Arial"/>
          <w:sz w:val="24"/>
        </w:rPr>
        <w:t xml:space="preserve">El </w:t>
      </w:r>
      <w:r w:rsidR="00182054" w:rsidRPr="00E12696">
        <w:rPr>
          <w:rFonts w:ascii="Arial" w:hAnsi="Arial" w:cs="Arial"/>
          <w:sz w:val="24"/>
        </w:rPr>
        <w:t>veintiocho</w:t>
      </w:r>
      <w:r w:rsidR="00D45C81" w:rsidRPr="00E12696">
        <w:rPr>
          <w:rFonts w:ascii="Arial" w:hAnsi="Arial" w:cs="Arial"/>
          <w:sz w:val="24"/>
        </w:rPr>
        <w:t xml:space="preserve"> de febrero</w:t>
      </w:r>
      <w:r w:rsidR="006C6961" w:rsidRPr="00E12696">
        <w:rPr>
          <w:rFonts w:ascii="Arial" w:hAnsi="Arial" w:cs="Arial"/>
          <w:sz w:val="24"/>
        </w:rPr>
        <w:t xml:space="preserve"> de dos mil diecinueve</w:t>
      </w:r>
      <w:r w:rsidRPr="00E12696">
        <w:rPr>
          <w:rFonts w:ascii="Arial" w:hAnsi="Arial" w:cs="Arial"/>
          <w:sz w:val="24"/>
        </w:rPr>
        <w:t>, se</w:t>
      </w:r>
      <w:r w:rsidR="00E87AF8" w:rsidRPr="00E12696">
        <w:rPr>
          <w:rFonts w:ascii="Arial" w:hAnsi="Arial" w:cs="Arial"/>
          <w:sz w:val="24"/>
        </w:rPr>
        <w:t xml:space="preserve"> </w:t>
      </w:r>
      <w:proofErr w:type="spellStart"/>
      <w:r w:rsidR="00E87AF8" w:rsidRPr="00E12696">
        <w:rPr>
          <w:rFonts w:ascii="Arial" w:hAnsi="Arial" w:cs="Arial"/>
          <w:sz w:val="24"/>
        </w:rPr>
        <w:t>dicto</w:t>
      </w:r>
      <w:proofErr w:type="spellEnd"/>
      <w:r w:rsidR="00E87AF8" w:rsidRPr="00E12696">
        <w:rPr>
          <w:rFonts w:ascii="Arial" w:hAnsi="Arial" w:cs="Arial"/>
          <w:sz w:val="24"/>
        </w:rPr>
        <w:t xml:space="preserve"> </w:t>
      </w:r>
      <w:r w:rsidR="00634615" w:rsidRPr="00E12696">
        <w:rPr>
          <w:rFonts w:ascii="Arial" w:hAnsi="Arial" w:cs="Arial"/>
          <w:sz w:val="24"/>
        </w:rPr>
        <w:t>A</w:t>
      </w:r>
      <w:r w:rsidR="00E87AF8" w:rsidRPr="00E12696">
        <w:rPr>
          <w:rFonts w:ascii="Arial" w:hAnsi="Arial" w:cs="Arial"/>
          <w:sz w:val="24"/>
        </w:rPr>
        <w:t xml:space="preserve">cuerdo en el que se admitió </w:t>
      </w:r>
      <w:r w:rsidRPr="00E12696">
        <w:rPr>
          <w:rFonts w:ascii="Arial" w:hAnsi="Arial" w:cs="Arial"/>
          <w:sz w:val="24"/>
        </w:rPr>
        <w:t xml:space="preserve">el presente medio de impugnación integrándose el expediente respectivo, el cual se puso a disposición de las partes para que en el plazo que </w:t>
      </w:r>
      <w:r w:rsidRPr="00E12696">
        <w:rPr>
          <w:rFonts w:ascii="Arial" w:hAnsi="Arial" w:cs="Arial"/>
          <w:sz w:val="24"/>
        </w:rPr>
        <w:lastRenderedPageBreak/>
        <w:t>reconoce la ley manifestaran lo que a su derecho conviniera y ofrecieran las pruebas que consideraran pertinentes, esto según lo dispuesto en la fracción II y III del artículo 174 de la Ley de Transparencia y Acceso a la Información Pública del Estado.</w:t>
      </w:r>
    </w:p>
    <w:p w:rsidR="006074A1" w:rsidRPr="00E12696" w:rsidRDefault="006074A1" w:rsidP="00E819E7">
      <w:pPr>
        <w:rPr>
          <w:rFonts w:ascii="Arial" w:hAnsi="Arial" w:cs="Arial"/>
          <w:b/>
          <w:sz w:val="24"/>
        </w:rPr>
      </w:pPr>
    </w:p>
    <w:p w:rsidR="006074A1" w:rsidRPr="00E12696" w:rsidRDefault="006074A1" w:rsidP="00E819E7">
      <w:pPr>
        <w:rPr>
          <w:rFonts w:ascii="Arial" w:hAnsi="Arial" w:cs="Arial"/>
          <w:sz w:val="24"/>
        </w:rPr>
      </w:pPr>
      <w:r w:rsidRPr="00E12696">
        <w:rPr>
          <w:rFonts w:ascii="Arial" w:hAnsi="Arial" w:cs="Arial"/>
          <w:b/>
          <w:sz w:val="24"/>
        </w:rPr>
        <w:t xml:space="preserve">SEXTO. </w:t>
      </w:r>
      <w:r w:rsidR="00D43BCC" w:rsidRPr="00E12696">
        <w:rPr>
          <w:rFonts w:ascii="Arial" w:hAnsi="Arial" w:cs="Arial"/>
          <w:sz w:val="24"/>
        </w:rPr>
        <w:t xml:space="preserve">El </w:t>
      </w:r>
      <w:r w:rsidR="006E6381" w:rsidRPr="00E12696">
        <w:rPr>
          <w:rFonts w:ascii="Arial" w:hAnsi="Arial" w:cs="Arial"/>
          <w:sz w:val="24"/>
        </w:rPr>
        <w:t>primero</w:t>
      </w:r>
      <w:r w:rsidR="00182054" w:rsidRPr="00E12696">
        <w:rPr>
          <w:rFonts w:ascii="Arial" w:hAnsi="Arial" w:cs="Arial"/>
          <w:sz w:val="24"/>
        </w:rPr>
        <w:t xml:space="preserve"> de abril</w:t>
      </w:r>
      <w:r w:rsidR="006C6961" w:rsidRPr="00E12696">
        <w:rPr>
          <w:rFonts w:ascii="Arial" w:hAnsi="Arial" w:cs="Arial"/>
          <w:sz w:val="24"/>
        </w:rPr>
        <w:t xml:space="preserve"> de </w:t>
      </w:r>
      <w:r w:rsidR="00FE3878" w:rsidRPr="00E12696">
        <w:rPr>
          <w:rFonts w:ascii="Arial" w:hAnsi="Arial" w:cs="Arial"/>
          <w:sz w:val="24"/>
        </w:rPr>
        <w:t>dos mil diecinueve</w:t>
      </w:r>
      <w:r w:rsidR="00D43BCC" w:rsidRPr="00E12696">
        <w:rPr>
          <w:rFonts w:ascii="Arial" w:hAnsi="Arial" w:cs="Arial"/>
          <w:sz w:val="24"/>
        </w:rPr>
        <w:t xml:space="preserve">, se </w:t>
      </w:r>
      <w:r w:rsidR="00E87AF8" w:rsidRPr="00E12696">
        <w:rPr>
          <w:rFonts w:ascii="Arial" w:hAnsi="Arial" w:cs="Arial"/>
          <w:sz w:val="24"/>
        </w:rPr>
        <w:t xml:space="preserve">dictó </w:t>
      </w:r>
      <w:r w:rsidR="00D43BCC" w:rsidRPr="00E12696">
        <w:rPr>
          <w:rFonts w:ascii="Arial" w:hAnsi="Arial" w:cs="Arial"/>
          <w:sz w:val="24"/>
        </w:rPr>
        <w:t>un Acuerdo por el cual se tuv</w:t>
      </w:r>
      <w:r w:rsidR="000B7DBA" w:rsidRPr="00E12696">
        <w:rPr>
          <w:rFonts w:ascii="Arial" w:hAnsi="Arial" w:cs="Arial"/>
          <w:sz w:val="24"/>
        </w:rPr>
        <w:t>o</w:t>
      </w:r>
      <w:r w:rsidR="001E3F47" w:rsidRPr="00E12696">
        <w:rPr>
          <w:rFonts w:ascii="Arial" w:hAnsi="Arial" w:cs="Arial"/>
          <w:sz w:val="24"/>
        </w:rPr>
        <w:t xml:space="preserve"> </w:t>
      </w:r>
      <w:r w:rsidR="00D43BCC" w:rsidRPr="00E12696">
        <w:rPr>
          <w:rFonts w:ascii="Arial" w:hAnsi="Arial" w:cs="Arial"/>
          <w:sz w:val="24"/>
        </w:rPr>
        <w:t xml:space="preserve">por recibido </w:t>
      </w:r>
      <w:r w:rsidR="000B7DBA" w:rsidRPr="00E12696">
        <w:rPr>
          <w:rFonts w:ascii="Arial" w:hAnsi="Arial" w:cs="Arial"/>
          <w:sz w:val="24"/>
        </w:rPr>
        <w:t>el</w:t>
      </w:r>
      <w:r w:rsidR="001E3F47" w:rsidRPr="00E12696">
        <w:rPr>
          <w:rFonts w:ascii="Arial" w:hAnsi="Arial" w:cs="Arial"/>
          <w:sz w:val="24"/>
        </w:rPr>
        <w:t xml:space="preserve"> </w:t>
      </w:r>
      <w:r w:rsidR="00D43BCC" w:rsidRPr="00E12696">
        <w:rPr>
          <w:rFonts w:ascii="Arial" w:hAnsi="Arial" w:cs="Arial"/>
          <w:sz w:val="24"/>
        </w:rPr>
        <w:t xml:space="preserve">oficio </w:t>
      </w:r>
      <w:r w:rsidR="00182054" w:rsidRPr="00E12696">
        <w:rPr>
          <w:rFonts w:ascii="Arial" w:hAnsi="Arial" w:cs="Arial"/>
          <w:sz w:val="24"/>
        </w:rPr>
        <w:t>UTM24</w:t>
      </w:r>
      <w:r w:rsidR="006E6381" w:rsidRPr="00E12696">
        <w:rPr>
          <w:rFonts w:ascii="Arial" w:hAnsi="Arial" w:cs="Arial"/>
          <w:sz w:val="24"/>
        </w:rPr>
        <w:t>5</w:t>
      </w:r>
      <w:r w:rsidR="00182054" w:rsidRPr="00E12696">
        <w:rPr>
          <w:rFonts w:ascii="Arial" w:hAnsi="Arial" w:cs="Arial"/>
          <w:sz w:val="24"/>
        </w:rPr>
        <w:t>/2019</w:t>
      </w:r>
      <w:r w:rsidR="00FE3878" w:rsidRPr="00E12696">
        <w:rPr>
          <w:rFonts w:ascii="Arial" w:hAnsi="Arial" w:cs="Arial"/>
          <w:sz w:val="24"/>
        </w:rPr>
        <w:t xml:space="preserve">, </w:t>
      </w:r>
      <w:r w:rsidR="0042620B" w:rsidRPr="00E12696">
        <w:rPr>
          <w:rFonts w:ascii="Arial" w:hAnsi="Arial" w:cs="Arial"/>
          <w:sz w:val="24"/>
        </w:rPr>
        <w:t xml:space="preserve">de fecha de </w:t>
      </w:r>
      <w:r w:rsidR="006E6381" w:rsidRPr="00E12696">
        <w:rPr>
          <w:rFonts w:ascii="Arial" w:hAnsi="Arial" w:cs="Arial"/>
          <w:sz w:val="24"/>
        </w:rPr>
        <w:t xml:space="preserve">veintiséis </w:t>
      </w:r>
      <w:r w:rsidR="00D45C81" w:rsidRPr="00E12696">
        <w:rPr>
          <w:rFonts w:ascii="Arial" w:hAnsi="Arial" w:cs="Arial"/>
          <w:sz w:val="24"/>
        </w:rPr>
        <w:t xml:space="preserve">de marzo </w:t>
      </w:r>
      <w:r w:rsidR="0042620B" w:rsidRPr="00E12696">
        <w:rPr>
          <w:rFonts w:ascii="Arial" w:hAnsi="Arial" w:cs="Arial"/>
          <w:sz w:val="24"/>
        </w:rPr>
        <w:t>de dos mil dieci</w:t>
      </w:r>
      <w:r w:rsidR="00FE3878" w:rsidRPr="00E12696">
        <w:rPr>
          <w:rFonts w:ascii="Arial" w:hAnsi="Arial" w:cs="Arial"/>
          <w:sz w:val="24"/>
        </w:rPr>
        <w:t>nueve</w:t>
      </w:r>
      <w:r w:rsidR="00905328" w:rsidRPr="00E12696">
        <w:rPr>
          <w:rFonts w:ascii="Arial" w:hAnsi="Arial" w:cs="Arial"/>
          <w:sz w:val="24"/>
        </w:rPr>
        <w:t>, s</w:t>
      </w:r>
      <w:r w:rsidR="00D43BCC" w:rsidRPr="00E12696">
        <w:rPr>
          <w:rFonts w:ascii="Arial" w:hAnsi="Arial" w:cs="Arial"/>
          <w:sz w:val="24"/>
        </w:rPr>
        <w:t>uscrito por</w:t>
      </w:r>
      <w:r w:rsidR="00182054" w:rsidRPr="00E12696">
        <w:rPr>
          <w:rFonts w:ascii="Arial" w:hAnsi="Arial" w:cs="Arial"/>
          <w:sz w:val="24"/>
        </w:rPr>
        <w:t xml:space="preserve"> el Responsable de la Unidad de Transparencia del Ayuntamiento de Ciudad Valles</w:t>
      </w:r>
      <w:r w:rsidR="006C6961" w:rsidRPr="00E12696">
        <w:rPr>
          <w:rFonts w:ascii="Arial" w:hAnsi="Arial" w:cs="Arial"/>
          <w:sz w:val="24"/>
        </w:rPr>
        <w:t xml:space="preserve">; </w:t>
      </w:r>
      <w:r w:rsidR="00BE4BFE" w:rsidRPr="00E12696">
        <w:rPr>
          <w:rFonts w:ascii="Arial" w:hAnsi="Arial" w:cs="Arial"/>
          <w:sz w:val="24"/>
        </w:rPr>
        <w:t xml:space="preserve">en </w:t>
      </w:r>
      <w:r w:rsidRPr="00E12696">
        <w:rPr>
          <w:rFonts w:ascii="Arial" w:hAnsi="Arial" w:cs="Arial"/>
          <w:sz w:val="24"/>
        </w:rPr>
        <w:t>ese sentido, se tuvieron por hechas las manifestaciones correspondientes al sujeto obligado.</w:t>
      </w:r>
    </w:p>
    <w:p w:rsidR="006074A1" w:rsidRPr="00E12696" w:rsidRDefault="006074A1" w:rsidP="00E819E7">
      <w:pPr>
        <w:rPr>
          <w:rFonts w:ascii="Arial" w:hAnsi="Arial" w:cs="Arial"/>
          <w:sz w:val="24"/>
        </w:rPr>
      </w:pPr>
    </w:p>
    <w:p w:rsidR="006074A1" w:rsidRPr="00E12696" w:rsidRDefault="006074A1" w:rsidP="00E819E7">
      <w:pPr>
        <w:rPr>
          <w:rFonts w:ascii="Arial" w:hAnsi="Arial" w:cs="Arial"/>
          <w:sz w:val="24"/>
        </w:rPr>
      </w:pPr>
      <w:r w:rsidRPr="00E12696">
        <w:rPr>
          <w:rFonts w:ascii="Arial" w:hAnsi="Arial" w:cs="Arial"/>
          <w:sz w:val="24"/>
        </w:rPr>
        <w:t xml:space="preserve">De igual forma, en el Acuerdo de referencia, se hizo constar que </w:t>
      </w:r>
      <w:r w:rsidR="00D34BF5" w:rsidRPr="00E12696">
        <w:rPr>
          <w:rFonts w:ascii="Arial" w:hAnsi="Arial" w:cs="Arial"/>
          <w:sz w:val="24"/>
        </w:rPr>
        <w:t>la</w:t>
      </w:r>
      <w:r w:rsidRPr="00E12696">
        <w:rPr>
          <w:rFonts w:ascii="Arial" w:hAnsi="Arial" w:cs="Arial"/>
          <w:sz w:val="24"/>
        </w:rPr>
        <w:t xml:space="preserve"> recurrente no realizó manifestación alguna ni presento prueba.</w:t>
      </w:r>
    </w:p>
    <w:p w:rsidR="00E819E7" w:rsidRPr="00E12696" w:rsidRDefault="00E819E7" w:rsidP="00E819E7">
      <w:pPr>
        <w:rPr>
          <w:rFonts w:ascii="Arial" w:hAnsi="Arial" w:cs="Arial"/>
          <w:sz w:val="24"/>
        </w:rPr>
      </w:pPr>
    </w:p>
    <w:p w:rsidR="006074A1" w:rsidRPr="00E12696" w:rsidRDefault="006074A1" w:rsidP="00E819E7">
      <w:pPr>
        <w:rPr>
          <w:rFonts w:ascii="Arial" w:hAnsi="Arial" w:cs="Arial"/>
          <w:sz w:val="24"/>
        </w:rPr>
      </w:pPr>
      <w:r w:rsidRPr="00E12696">
        <w:rPr>
          <w:rFonts w:ascii="Arial" w:hAnsi="Arial" w:cs="Arial"/>
          <w:b/>
          <w:sz w:val="24"/>
        </w:rPr>
        <w:t xml:space="preserve">SÉPTIMO. </w:t>
      </w:r>
      <w:r w:rsidR="006C6961" w:rsidRPr="00E12696">
        <w:rPr>
          <w:rFonts w:ascii="Arial" w:hAnsi="Arial" w:cs="Arial"/>
          <w:sz w:val="24"/>
        </w:rPr>
        <w:t xml:space="preserve">El </w:t>
      </w:r>
      <w:r w:rsidR="006E6381" w:rsidRPr="00E12696">
        <w:rPr>
          <w:rFonts w:ascii="Arial" w:hAnsi="Arial" w:cs="Arial"/>
          <w:sz w:val="24"/>
        </w:rPr>
        <w:t>primero</w:t>
      </w:r>
      <w:r w:rsidR="00182054" w:rsidRPr="00E12696">
        <w:rPr>
          <w:rFonts w:ascii="Arial" w:hAnsi="Arial" w:cs="Arial"/>
          <w:sz w:val="24"/>
        </w:rPr>
        <w:t xml:space="preserve"> de abril de dos mil </w:t>
      </w:r>
      <w:r w:rsidR="006C6961" w:rsidRPr="00E12696">
        <w:rPr>
          <w:rFonts w:ascii="Arial" w:hAnsi="Arial" w:cs="Arial"/>
          <w:sz w:val="24"/>
        </w:rPr>
        <w:t>diecinueve</w:t>
      </w:r>
      <w:r w:rsidRPr="00E12696">
        <w:rPr>
          <w:rFonts w:ascii="Arial" w:hAnsi="Arial" w:cs="Arial"/>
          <w:sz w:val="24"/>
        </w:rPr>
        <w:t xml:space="preserve">, se procedió a decretar el </w:t>
      </w:r>
      <w:r w:rsidR="00E87AF8" w:rsidRPr="00E12696">
        <w:rPr>
          <w:rFonts w:ascii="Arial" w:hAnsi="Arial" w:cs="Arial"/>
          <w:sz w:val="24"/>
        </w:rPr>
        <w:t>cierre de i</w:t>
      </w:r>
      <w:r w:rsidRPr="00E12696">
        <w:rPr>
          <w:rFonts w:ascii="Arial" w:hAnsi="Arial" w:cs="Arial"/>
          <w:sz w:val="24"/>
        </w:rPr>
        <w:t>nstrucción en el presente procedimiento, para efecto de elaborar el proyecto de resolución correspondiente y,</w:t>
      </w:r>
    </w:p>
    <w:p w:rsidR="00605703" w:rsidRPr="00E12696" w:rsidRDefault="00605703" w:rsidP="00E819E7">
      <w:pPr>
        <w:rPr>
          <w:rFonts w:ascii="Arial" w:hAnsi="Arial" w:cs="Arial"/>
          <w:sz w:val="24"/>
        </w:rPr>
      </w:pPr>
    </w:p>
    <w:p w:rsidR="006074A1" w:rsidRPr="00E12696" w:rsidRDefault="006074A1" w:rsidP="00E819E7">
      <w:pPr>
        <w:jc w:val="center"/>
        <w:outlineLvl w:val="0"/>
        <w:rPr>
          <w:rFonts w:ascii="Arial" w:hAnsi="Arial" w:cs="Arial"/>
          <w:b/>
          <w:sz w:val="24"/>
        </w:rPr>
      </w:pPr>
      <w:r w:rsidRPr="00E12696">
        <w:rPr>
          <w:rFonts w:ascii="Arial" w:hAnsi="Arial" w:cs="Arial"/>
          <w:b/>
          <w:sz w:val="24"/>
        </w:rPr>
        <w:t>C O N S I D E R A N D O</w:t>
      </w:r>
    </w:p>
    <w:p w:rsidR="00E819E7" w:rsidRPr="00E12696" w:rsidRDefault="00E819E7" w:rsidP="00E819E7">
      <w:pPr>
        <w:jc w:val="center"/>
        <w:outlineLvl w:val="0"/>
        <w:rPr>
          <w:rFonts w:ascii="Arial" w:hAnsi="Arial" w:cs="Arial"/>
          <w:b/>
          <w:sz w:val="24"/>
        </w:rPr>
      </w:pPr>
    </w:p>
    <w:p w:rsidR="006074A1" w:rsidRPr="00E12696" w:rsidRDefault="006074A1" w:rsidP="00E819E7">
      <w:pPr>
        <w:rPr>
          <w:rFonts w:ascii="Arial" w:eastAsia="Arial Unicode MS" w:hAnsi="Arial" w:cs="Arial"/>
          <w:sz w:val="24"/>
        </w:rPr>
      </w:pPr>
      <w:r w:rsidRPr="00E12696">
        <w:rPr>
          <w:rFonts w:ascii="Arial" w:eastAsia="Arial Unicode MS" w:hAnsi="Arial" w:cs="Arial"/>
          <w:b/>
          <w:sz w:val="24"/>
        </w:rPr>
        <w:t>PRIMERO.</w:t>
      </w:r>
      <w:r w:rsidRPr="00E1269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E12696">
        <w:rPr>
          <w:rFonts w:ascii="Arial" w:eastAsia="Arial Unicode MS" w:hAnsi="Arial" w:cs="Arial"/>
          <w:sz w:val="24"/>
        </w:rPr>
        <w:t>icanos; 17</w:t>
      </w:r>
      <w:r w:rsidRPr="00E1269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E12696" w:rsidRDefault="006074A1" w:rsidP="00E819E7">
      <w:pPr>
        <w:rPr>
          <w:rFonts w:ascii="Arial" w:hAnsi="Arial" w:cs="Arial"/>
          <w:b/>
          <w:sz w:val="24"/>
        </w:rPr>
      </w:pPr>
    </w:p>
    <w:p w:rsidR="000F7405" w:rsidRPr="00E12696" w:rsidRDefault="000F7405" w:rsidP="000F7405">
      <w:pPr>
        <w:rPr>
          <w:rFonts w:ascii="Arial" w:eastAsia="Arial Unicode MS" w:hAnsi="Arial" w:cs="Arial"/>
          <w:sz w:val="24"/>
        </w:rPr>
      </w:pPr>
      <w:r w:rsidRPr="00E12696">
        <w:rPr>
          <w:rFonts w:ascii="Arial" w:eastAsia="Arial Unicode MS" w:hAnsi="Arial" w:cs="Arial"/>
          <w:b/>
          <w:sz w:val="24"/>
        </w:rPr>
        <w:t xml:space="preserve">SEGUNDO. </w:t>
      </w:r>
      <w:r w:rsidRPr="00E12696">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0F7405" w:rsidRPr="00E12696" w:rsidRDefault="000F7405" w:rsidP="000F7405">
      <w:pPr>
        <w:rPr>
          <w:rFonts w:ascii="Arial" w:eastAsia="Arial Unicode MS" w:hAnsi="Arial" w:cs="Arial"/>
          <w:sz w:val="24"/>
        </w:rPr>
      </w:pPr>
    </w:p>
    <w:p w:rsidR="000F7405" w:rsidRPr="00E12696" w:rsidRDefault="000F7405" w:rsidP="000F7405">
      <w:pPr>
        <w:spacing w:line="240" w:lineRule="auto"/>
        <w:ind w:left="1134" w:right="616"/>
        <w:rPr>
          <w:rFonts w:ascii="Arial" w:eastAsia="Arial Unicode MS" w:hAnsi="Arial" w:cs="Arial"/>
          <w:sz w:val="20"/>
          <w:szCs w:val="20"/>
        </w:rPr>
      </w:pPr>
      <w:r w:rsidRPr="00E12696">
        <w:rPr>
          <w:rFonts w:ascii="Arial" w:hAnsi="Arial" w:cs="Arial"/>
          <w:b/>
          <w:sz w:val="20"/>
          <w:szCs w:val="20"/>
        </w:rPr>
        <w:t>IMPROCEDENCIA.</w:t>
      </w:r>
      <w:r w:rsidRPr="00E12696">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E12696">
        <w:rPr>
          <w:rFonts w:ascii="Arial" w:hAnsi="Arial" w:cs="Arial"/>
          <w:sz w:val="20"/>
          <w:szCs w:val="20"/>
          <w:lang w:val="es-ES_tradnl"/>
        </w:rPr>
        <w:t>.</w:t>
      </w:r>
      <w:r w:rsidRPr="00E12696">
        <w:rPr>
          <w:rStyle w:val="Refdenotaalpie"/>
          <w:rFonts w:ascii="Arial" w:hAnsi="Arial" w:cs="Arial"/>
          <w:sz w:val="20"/>
          <w:szCs w:val="20"/>
          <w:lang w:val="es-ES_tradnl"/>
        </w:rPr>
        <w:footnoteReference w:id="1"/>
      </w:r>
    </w:p>
    <w:p w:rsidR="000F7405" w:rsidRPr="00E12696" w:rsidRDefault="000F7405" w:rsidP="000F7405">
      <w:pPr>
        <w:rPr>
          <w:rFonts w:ascii="Arial" w:eastAsia="Arial Unicode MS" w:hAnsi="Arial" w:cs="Arial"/>
          <w:sz w:val="24"/>
        </w:rPr>
      </w:pPr>
    </w:p>
    <w:p w:rsidR="000F7405" w:rsidRPr="00E12696" w:rsidRDefault="000F7405" w:rsidP="000F7405">
      <w:pPr>
        <w:rPr>
          <w:rFonts w:ascii="Arial" w:eastAsia="Arial Unicode MS" w:hAnsi="Arial" w:cs="Arial"/>
          <w:sz w:val="24"/>
        </w:rPr>
      </w:pPr>
      <w:r w:rsidRPr="00E12696">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0F7405" w:rsidRPr="00E12696" w:rsidRDefault="000F7405" w:rsidP="000F7405">
      <w:pPr>
        <w:pStyle w:val="Textoindependienteprimerasangra"/>
        <w:spacing w:after="0"/>
        <w:ind w:firstLine="900"/>
        <w:rPr>
          <w:rFonts w:ascii="Arial" w:eastAsia="Arial Unicode MS" w:hAnsi="Arial" w:cs="Arial"/>
          <w:sz w:val="21"/>
          <w:szCs w:val="21"/>
          <w:lang w:val="es-ES_tradnl"/>
        </w:rPr>
      </w:pPr>
    </w:p>
    <w:p w:rsidR="000F7405" w:rsidRPr="00E12696" w:rsidRDefault="000F7405" w:rsidP="000F7405">
      <w:pPr>
        <w:pStyle w:val="Textoindependienteprimerasangra"/>
        <w:spacing w:after="0" w:line="240" w:lineRule="auto"/>
        <w:ind w:left="1134" w:right="616" w:firstLine="0"/>
        <w:rPr>
          <w:rFonts w:ascii="Arial" w:eastAsia="Arial Unicode MS" w:hAnsi="Arial" w:cs="Arial"/>
          <w:sz w:val="20"/>
          <w:szCs w:val="20"/>
          <w:lang w:val="es-ES_tradnl"/>
        </w:rPr>
      </w:pPr>
      <w:r w:rsidRPr="00E12696">
        <w:rPr>
          <w:rFonts w:ascii="Arial" w:eastAsia="Arial Unicode MS" w:hAnsi="Arial" w:cs="Arial"/>
          <w:sz w:val="20"/>
          <w:szCs w:val="20"/>
          <w:lang w:val="es-ES_tradnl"/>
        </w:rPr>
        <w:t xml:space="preserve">“Articulo 167. El recurso de revisión procederá en contra de: </w:t>
      </w:r>
    </w:p>
    <w:p w:rsidR="000F7405" w:rsidRPr="00E12696" w:rsidRDefault="000F7405" w:rsidP="000F7405">
      <w:pPr>
        <w:pStyle w:val="Textoindependienteprimerasangra"/>
        <w:spacing w:after="0" w:line="240" w:lineRule="auto"/>
        <w:ind w:left="1134" w:right="616" w:firstLine="0"/>
        <w:rPr>
          <w:rFonts w:ascii="Arial" w:eastAsia="Arial Unicode MS" w:hAnsi="Arial" w:cs="Arial"/>
          <w:sz w:val="20"/>
          <w:szCs w:val="20"/>
          <w:lang w:val="es-ES_tradnl"/>
        </w:rPr>
      </w:pPr>
    </w:p>
    <w:p w:rsidR="000F7405" w:rsidRPr="00E12696" w:rsidRDefault="000F7405" w:rsidP="000F7405">
      <w:pPr>
        <w:pStyle w:val="Textoindependienteprimerasangra"/>
        <w:spacing w:after="0" w:line="240" w:lineRule="auto"/>
        <w:ind w:left="1134" w:right="616" w:firstLine="0"/>
        <w:rPr>
          <w:rFonts w:ascii="Arial" w:eastAsia="Arial Unicode MS" w:hAnsi="Arial" w:cs="Arial"/>
          <w:sz w:val="20"/>
          <w:szCs w:val="20"/>
          <w:lang w:val="es-ES_tradnl"/>
        </w:rPr>
      </w:pPr>
      <w:r w:rsidRPr="00E12696">
        <w:rPr>
          <w:rFonts w:ascii="Arial" w:eastAsia="Arial Unicode MS" w:hAnsi="Arial" w:cs="Arial"/>
          <w:sz w:val="20"/>
          <w:szCs w:val="20"/>
          <w:lang w:val="es-ES_tradnl"/>
        </w:rPr>
        <w:t>[…]</w:t>
      </w:r>
    </w:p>
    <w:p w:rsidR="000F7405" w:rsidRPr="00E12696" w:rsidRDefault="000F7405" w:rsidP="000F7405">
      <w:pPr>
        <w:pStyle w:val="Textoindependienteprimerasangra"/>
        <w:spacing w:after="0" w:line="240" w:lineRule="auto"/>
        <w:ind w:left="1134" w:right="616" w:firstLine="0"/>
        <w:rPr>
          <w:rFonts w:ascii="Arial" w:eastAsia="Arial Unicode MS" w:hAnsi="Arial" w:cs="Arial"/>
          <w:sz w:val="20"/>
          <w:szCs w:val="20"/>
          <w:lang w:val="es-ES_tradnl"/>
        </w:rPr>
      </w:pPr>
    </w:p>
    <w:p w:rsidR="006869DE" w:rsidRPr="00E12696" w:rsidRDefault="006E6381" w:rsidP="000F7405">
      <w:pPr>
        <w:pStyle w:val="Textoindependienteprimerasangra"/>
        <w:spacing w:after="0" w:line="240" w:lineRule="auto"/>
        <w:ind w:left="1134" w:right="616" w:firstLine="0"/>
        <w:rPr>
          <w:rFonts w:ascii="Arial" w:hAnsi="Arial" w:cs="Arial"/>
          <w:b/>
          <w:sz w:val="20"/>
          <w:szCs w:val="20"/>
        </w:rPr>
      </w:pPr>
      <w:r w:rsidRPr="00E12696">
        <w:rPr>
          <w:rFonts w:ascii="Arial" w:hAnsi="Arial" w:cs="Arial"/>
          <w:b/>
          <w:sz w:val="20"/>
          <w:szCs w:val="20"/>
        </w:rPr>
        <w:t>I</w:t>
      </w:r>
      <w:r w:rsidR="0033327F" w:rsidRPr="00E12696">
        <w:rPr>
          <w:rFonts w:ascii="Arial" w:hAnsi="Arial" w:cs="Arial"/>
          <w:b/>
          <w:sz w:val="20"/>
          <w:szCs w:val="20"/>
        </w:rPr>
        <w:t xml:space="preserve">V. La entrega de información </w:t>
      </w:r>
      <w:r w:rsidR="00182054" w:rsidRPr="00E12696">
        <w:rPr>
          <w:rFonts w:ascii="Arial" w:hAnsi="Arial" w:cs="Arial"/>
          <w:b/>
          <w:sz w:val="20"/>
          <w:szCs w:val="20"/>
        </w:rPr>
        <w:t>incompleta</w:t>
      </w:r>
      <w:r w:rsidR="0033327F" w:rsidRPr="00E12696">
        <w:rPr>
          <w:rFonts w:ascii="Arial" w:hAnsi="Arial" w:cs="Arial"/>
          <w:b/>
          <w:sz w:val="20"/>
          <w:szCs w:val="20"/>
        </w:rPr>
        <w:t>;</w:t>
      </w:r>
    </w:p>
    <w:p w:rsidR="0033327F" w:rsidRPr="00E12696" w:rsidRDefault="0033327F" w:rsidP="000F7405">
      <w:pPr>
        <w:pStyle w:val="Textoindependienteprimerasangra"/>
        <w:spacing w:after="0" w:line="240" w:lineRule="auto"/>
        <w:ind w:left="1134" w:right="616" w:firstLine="0"/>
        <w:rPr>
          <w:rFonts w:ascii="Arial" w:eastAsia="Arial Unicode MS" w:hAnsi="Arial" w:cs="Arial"/>
          <w:b/>
          <w:sz w:val="20"/>
          <w:szCs w:val="20"/>
          <w:lang w:val="es-ES_tradnl"/>
        </w:rPr>
      </w:pPr>
    </w:p>
    <w:p w:rsidR="000F7405" w:rsidRPr="00E12696" w:rsidRDefault="000F7405" w:rsidP="000F7405">
      <w:pPr>
        <w:pStyle w:val="Textoindependienteprimerasangra"/>
        <w:spacing w:after="0" w:line="240" w:lineRule="auto"/>
        <w:ind w:left="1134" w:right="616" w:firstLine="0"/>
        <w:rPr>
          <w:rFonts w:ascii="Arial" w:eastAsia="Arial Unicode MS" w:hAnsi="Arial" w:cs="Arial"/>
          <w:sz w:val="20"/>
          <w:szCs w:val="20"/>
          <w:lang w:val="es-ES_tradnl"/>
        </w:rPr>
      </w:pPr>
      <w:r w:rsidRPr="00E12696">
        <w:rPr>
          <w:rFonts w:ascii="Arial" w:eastAsia="Arial Unicode MS" w:hAnsi="Arial" w:cs="Arial"/>
          <w:sz w:val="20"/>
          <w:szCs w:val="20"/>
          <w:lang w:val="es-ES_tradnl"/>
        </w:rPr>
        <w:t>[…]”</w:t>
      </w:r>
    </w:p>
    <w:p w:rsidR="000F7405" w:rsidRPr="00E12696" w:rsidRDefault="000F7405" w:rsidP="000F7405">
      <w:pPr>
        <w:pStyle w:val="Textoindependienteprimerasangra"/>
        <w:spacing w:after="0"/>
        <w:ind w:left="1134" w:right="616" w:firstLine="0"/>
        <w:jc w:val="right"/>
        <w:rPr>
          <w:rFonts w:ascii="Arial" w:hAnsi="Arial" w:cs="Arial"/>
          <w:b/>
          <w:sz w:val="20"/>
          <w:szCs w:val="20"/>
        </w:rPr>
      </w:pPr>
      <w:r w:rsidRPr="00E12696">
        <w:rPr>
          <w:rFonts w:ascii="Arial" w:hAnsi="Arial" w:cs="Arial"/>
          <w:b/>
          <w:sz w:val="20"/>
          <w:szCs w:val="20"/>
        </w:rPr>
        <w:t>[Énfasis añadido]</w:t>
      </w:r>
    </w:p>
    <w:p w:rsidR="000F7405" w:rsidRPr="00E12696" w:rsidRDefault="000F7405" w:rsidP="000F7405">
      <w:pPr>
        <w:tabs>
          <w:tab w:val="left" w:pos="3030"/>
        </w:tabs>
        <w:rPr>
          <w:rFonts w:ascii="Arial" w:hAnsi="Arial" w:cs="Arial"/>
          <w:sz w:val="24"/>
        </w:rPr>
      </w:pPr>
      <w:r w:rsidRPr="00E12696">
        <w:rPr>
          <w:rFonts w:ascii="Arial" w:hAnsi="Arial" w:cs="Arial"/>
          <w:sz w:val="24"/>
        </w:rPr>
        <w:t xml:space="preserve">Ahora bien, del análisis realizado a las constancias que corren agregadas al expediente en que se actúa, esta Comisión estima que </w:t>
      </w:r>
      <w:proofErr w:type="gramStart"/>
      <w:r w:rsidRPr="00E12696">
        <w:rPr>
          <w:rFonts w:ascii="Arial" w:hAnsi="Arial" w:cs="Arial"/>
          <w:sz w:val="24"/>
        </w:rPr>
        <w:t>el</w:t>
      </w:r>
      <w:proofErr w:type="gramEnd"/>
      <w:r w:rsidRPr="00E12696">
        <w:rPr>
          <w:rFonts w:ascii="Arial" w:hAnsi="Arial" w:cs="Arial"/>
          <w:sz w:val="24"/>
        </w:rPr>
        <w:t xml:space="preserve"> recurrente señala como motivo de inconformidad que </w:t>
      </w:r>
      <w:r w:rsidR="00182054" w:rsidRPr="00E12696">
        <w:rPr>
          <w:rFonts w:ascii="Arial" w:hAnsi="Arial" w:cs="Arial"/>
          <w:sz w:val="24"/>
        </w:rPr>
        <w:t xml:space="preserve">respecto de la entrega de </w:t>
      </w:r>
      <w:r w:rsidR="006C6961" w:rsidRPr="00E12696">
        <w:rPr>
          <w:rFonts w:ascii="Arial" w:hAnsi="Arial" w:cs="Arial"/>
          <w:sz w:val="24"/>
        </w:rPr>
        <w:t xml:space="preserve">la </w:t>
      </w:r>
      <w:r w:rsidR="006869DE" w:rsidRPr="00E12696">
        <w:rPr>
          <w:rFonts w:ascii="Arial" w:hAnsi="Arial" w:cs="Arial"/>
          <w:sz w:val="24"/>
        </w:rPr>
        <w:t xml:space="preserve">información </w:t>
      </w:r>
      <w:r w:rsidR="00182054" w:rsidRPr="00E12696">
        <w:rPr>
          <w:rFonts w:ascii="Arial" w:hAnsi="Arial" w:cs="Arial"/>
          <w:sz w:val="24"/>
        </w:rPr>
        <w:t>solicitada, ésta resultó incompleta</w:t>
      </w:r>
      <w:r w:rsidR="006869DE" w:rsidRPr="00E12696">
        <w:rPr>
          <w:rFonts w:ascii="Arial" w:hAnsi="Arial" w:cs="Arial"/>
          <w:sz w:val="24"/>
        </w:rPr>
        <w:t>,</w:t>
      </w:r>
      <w:r w:rsidR="006C6961" w:rsidRPr="00E12696">
        <w:rPr>
          <w:rFonts w:ascii="Arial" w:hAnsi="Arial" w:cs="Arial"/>
          <w:sz w:val="24"/>
        </w:rPr>
        <w:t xml:space="preserve"> </w:t>
      </w:r>
      <w:r w:rsidRPr="00E12696">
        <w:rPr>
          <w:rFonts w:ascii="Arial" w:hAnsi="Arial" w:cs="Arial"/>
          <w:sz w:val="24"/>
        </w:rPr>
        <w:t>por lo cual se configura la causal prevista por la</w:t>
      </w:r>
      <w:r w:rsidR="00342808" w:rsidRPr="00E12696">
        <w:rPr>
          <w:rFonts w:ascii="Arial" w:hAnsi="Arial" w:cs="Arial"/>
          <w:sz w:val="24"/>
        </w:rPr>
        <w:t xml:space="preserve"> fracci</w:t>
      </w:r>
      <w:r w:rsidR="006C6961" w:rsidRPr="00E12696">
        <w:rPr>
          <w:rFonts w:ascii="Arial" w:hAnsi="Arial" w:cs="Arial"/>
          <w:sz w:val="24"/>
        </w:rPr>
        <w:t xml:space="preserve">ón </w:t>
      </w:r>
      <w:r w:rsidR="00182054" w:rsidRPr="00E12696">
        <w:rPr>
          <w:rFonts w:ascii="Arial" w:hAnsi="Arial" w:cs="Arial"/>
          <w:sz w:val="24"/>
        </w:rPr>
        <w:t>I</w:t>
      </w:r>
      <w:r w:rsidR="006869DE" w:rsidRPr="00E12696">
        <w:rPr>
          <w:rFonts w:ascii="Arial" w:hAnsi="Arial" w:cs="Arial"/>
          <w:sz w:val="24"/>
        </w:rPr>
        <w:t>V</w:t>
      </w:r>
      <w:r w:rsidR="00342808" w:rsidRPr="00E12696">
        <w:rPr>
          <w:rFonts w:ascii="Arial" w:hAnsi="Arial" w:cs="Arial"/>
          <w:sz w:val="24"/>
        </w:rPr>
        <w:t xml:space="preserve"> </w:t>
      </w:r>
      <w:r w:rsidRPr="00E12696">
        <w:rPr>
          <w:rFonts w:ascii="Arial" w:hAnsi="Arial" w:cs="Arial"/>
          <w:sz w:val="24"/>
        </w:rPr>
        <w:t>del artículo antes transcrito.</w:t>
      </w:r>
    </w:p>
    <w:p w:rsidR="000F7405" w:rsidRPr="00E12696" w:rsidRDefault="000F7405" w:rsidP="000F7405">
      <w:pPr>
        <w:rPr>
          <w:rFonts w:ascii="Arial" w:eastAsia="Arial Unicode MS" w:hAnsi="Arial" w:cs="Arial"/>
          <w:sz w:val="24"/>
        </w:rPr>
      </w:pPr>
    </w:p>
    <w:p w:rsidR="000F7405" w:rsidRPr="00E12696" w:rsidRDefault="000F7405" w:rsidP="000F7405">
      <w:pPr>
        <w:rPr>
          <w:rFonts w:ascii="Arial" w:eastAsia="Arial Unicode MS" w:hAnsi="Arial" w:cs="Arial"/>
          <w:sz w:val="24"/>
        </w:rPr>
      </w:pPr>
      <w:r w:rsidRPr="00E12696">
        <w:rPr>
          <w:rFonts w:ascii="Arial" w:eastAsia="Arial Unicode MS" w:hAnsi="Arial" w:cs="Arial"/>
          <w:sz w:val="24"/>
        </w:rPr>
        <w:t>Cabe señalar que el mismo fue presentado dentro del plazo establecido por el artículo 166 de la  Ley de Transparencia Local.</w:t>
      </w:r>
    </w:p>
    <w:p w:rsidR="000F7405" w:rsidRPr="00E12696" w:rsidRDefault="000F7405" w:rsidP="000F7405">
      <w:pPr>
        <w:pStyle w:val="Sinespaciado"/>
        <w:spacing w:line="360" w:lineRule="auto"/>
        <w:jc w:val="both"/>
        <w:rPr>
          <w:rFonts w:ascii="Arial" w:hAnsi="Arial" w:cs="Arial"/>
          <w:sz w:val="24"/>
          <w:szCs w:val="24"/>
        </w:rPr>
      </w:pPr>
    </w:p>
    <w:p w:rsidR="000F7405" w:rsidRPr="00E12696" w:rsidRDefault="000F7405" w:rsidP="000F7405">
      <w:pPr>
        <w:pStyle w:val="Sinespaciado"/>
        <w:spacing w:line="360" w:lineRule="auto"/>
        <w:jc w:val="both"/>
        <w:rPr>
          <w:rFonts w:ascii="Arial" w:hAnsi="Arial" w:cs="Arial"/>
          <w:sz w:val="24"/>
          <w:szCs w:val="24"/>
        </w:rPr>
      </w:pPr>
      <w:r w:rsidRPr="00E12696">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E12696">
        <w:rPr>
          <w:rFonts w:ascii="Arial" w:eastAsia="Arial Unicode MS" w:hAnsi="Arial" w:cs="Arial"/>
          <w:sz w:val="24"/>
          <w:szCs w:val="24"/>
          <w:lang w:val="es-ES_tradnl"/>
        </w:rPr>
        <w:t>Ley de Transparencia y Acceso a la Información Pública del Estado de San Luis Potosí</w:t>
      </w:r>
      <w:r w:rsidRPr="00E12696">
        <w:rPr>
          <w:rStyle w:val="Refdenotaalpie"/>
          <w:rFonts w:ascii="Arial" w:hAnsi="Arial" w:cs="Arial"/>
          <w:sz w:val="24"/>
          <w:szCs w:val="24"/>
        </w:rPr>
        <w:footnoteReference w:id="2"/>
      </w:r>
      <w:r w:rsidRPr="00E12696">
        <w:rPr>
          <w:rFonts w:ascii="Arial" w:hAnsi="Arial" w:cs="Arial"/>
          <w:sz w:val="24"/>
          <w:szCs w:val="24"/>
        </w:rPr>
        <w:t xml:space="preserve"> .</w:t>
      </w:r>
    </w:p>
    <w:p w:rsidR="000F7405" w:rsidRPr="00E12696" w:rsidRDefault="000F7405" w:rsidP="000F7405">
      <w:pPr>
        <w:pStyle w:val="Sinespaciado"/>
        <w:spacing w:line="360" w:lineRule="auto"/>
        <w:jc w:val="both"/>
        <w:rPr>
          <w:rFonts w:ascii="Arial" w:hAnsi="Arial" w:cs="Arial"/>
          <w:sz w:val="24"/>
          <w:szCs w:val="24"/>
        </w:rPr>
      </w:pPr>
    </w:p>
    <w:p w:rsidR="006074A1" w:rsidRPr="00E12696" w:rsidRDefault="000F7405" w:rsidP="00C5304D">
      <w:pPr>
        <w:rPr>
          <w:rFonts w:ascii="Arial" w:hAnsi="Arial" w:cs="Arial"/>
          <w:sz w:val="24"/>
        </w:rPr>
      </w:pPr>
      <w:r w:rsidRPr="00E12696">
        <w:rPr>
          <w:rFonts w:ascii="Arial" w:eastAsia="Arial Unicode MS" w:hAnsi="Arial" w:cs="Arial"/>
          <w:b/>
          <w:sz w:val="24"/>
        </w:rPr>
        <w:t>TERCERO</w:t>
      </w:r>
      <w:r w:rsidR="006074A1" w:rsidRPr="00E12696">
        <w:rPr>
          <w:rFonts w:ascii="Arial" w:eastAsia="Arial Unicode MS" w:hAnsi="Arial" w:cs="Arial"/>
          <w:b/>
          <w:sz w:val="24"/>
        </w:rPr>
        <w:t xml:space="preserve">. </w:t>
      </w:r>
      <w:r w:rsidR="006074A1" w:rsidRPr="00E12696">
        <w:rPr>
          <w:rFonts w:ascii="Arial" w:hAnsi="Arial" w:cs="Arial"/>
          <w:sz w:val="24"/>
          <w:lang w:eastAsia="es-MX"/>
        </w:rPr>
        <w:t>Por cuestión de método,</w:t>
      </w:r>
      <w:r w:rsidR="006074A1" w:rsidRPr="00E12696">
        <w:rPr>
          <w:rFonts w:ascii="Arial" w:hAnsi="Arial" w:cs="Arial"/>
          <w:b/>
          <w:sz w:val="24"/>
          <w:lang w:eastAsia="es-MX"/>
        </w:rPr>
        <w:t xml:space="preserve"> </w:t>
      </w:r>
      <w:r w:rsidR="006074A1" w:rsidRPr="00E12696">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E12696" w:rsidRDefault="006074A1" w:rsidP="006074A1">
      <w:pPr>
        <w:pStyle w:val="Sinespaciado"/>
        <w:spacing w:line="360" w:lineRule="auto"/>
        <w:jc w:val="both"/>
        <w:rPr>
          <w:rFonts w:ascii="Arial" w:hAnsi="Arial" w:cs="Arial"/>
          <w:sz w:val="24"/>
          <w:szCs w:val="24"/>
          <w:highlight w:val="yellow"/>
        </w:rPr>
      </w:pPr>
    </w:p>
    <w:p w:rsidR="006074A1" w:rsidRPr="00E12696" w:rsidRDefault="006074A1" w:rsidP="006074A1">
      <w:pPr>
        <w:pStyle w:val="Prrafodelista"/>
        <w:numPr>
          <w:ilvl w:val="0"/>
          <w:numId w:val="1"/>
        </w:numPr>
        <w:ind w:left="567" w:hanging="425"/>
        <w:rPr>
          <w:rFonts w:ascii="Arial" w:hAnsi="Arial" w:cs="Arial"/>
          <w:sz w:val="24"/>
        </w:rPr>
      </w:pPr>
      <w:r w:rsidRPr="00E12696">
        <w:rPr>
          <w:rFonts w:ascii="Arial" w:hAnsi="Arial" w:cs="Arial"/>
          <w:sz w:val="24"/>
        </w:rPr>
        <w:lastRenderedPageBreak/>
        <w:t xml:space="preserve">El </w:t>
      </w:r>
      <w:r w:rsidR="00ED302B" w:rsidRPr="00E12696">
        <w:rPr>
          <w:rFonts w:ascii="Arial" w:hAnsi="Arial" w:cs="Arial"/>
          <w:sz w:val="24"/>
        </w:rPr>
        <w:t>once de febrero</w:t>
      </w:r>
      <w:r w:rsidR="006869DE" w:rsidRPr="00E12696">
        <w:rPr>
          <w:rFonts w:ascii="Arial" w:hAnsi="Arial" w:cs="Arial"/>
          <w:sz w:val="24"/>
        </w:rPr>
        <w:t xml:space="preserve"> de dos mil diecinueve</w:t>
      </w:r>
      <w:r w:rsidRPr="00E12696">
        <w:rPr>
          <w:rFonts w:ascii="Arial" w:hAnsi="Arial" w:cs="Arial"/>
          <w:sz w:val="24"/>
        </w:rPr>
        <w:t xml:space="preserve">, </w:t>
      </w:r>
      <w:r w:rsidR="00B7358B" w:rsidRPr="00E12696">
        <w:rPr>
          <w:rFonts w:ascii="Arial" w:hAnsi="Arial" w:cs="Arial"/>
          <w:sz w:val="24"/>
        </w:rPr>
        <w:t>el</w:t>
      </w:r>
      <w:r w:rsidRPr="00E12696">
        <w:rPr>
          <w:rFonts w:ascii="Arial" w:hAnsi="Arial" w:cs="Arial"/>
          <w:sz w:val="24"/>
        </w:rPr>
        <w:t xml:space="preserve"> Recurrente presentó una solicitud d</w:t>
      </w:r>
      <w:r w:rsidR="00E87AF8" w:rsidRPr="00E12696">
        <w:rPr>
          <w:rFonts w:ascii="Arial" w:hAnsi="Arial" w:cs="Arial"/>
          <w:sz w:val="24"/>
        </w:rPr>
        <w:t>e información, requiriendo a</w:t>
      </w:r>
      <w:r w:rsidR="007858FA" w:rsidRPr="00E12696">
        <w:rPr>
          <w:rFonts w:ascii="Arial" w:hAnsi="Arial" w:cs="Arial"/>
          <w:sz w:val="24"/>
        </w:rPr>
        <w:t xml:space="preserve">l </w:t>
      </w:r>
      <w:r w:rsidR="00123CE0" w:rsidRPr="00E12696">
        <w:rPr>
          <w:rFonts w:ascii="Arial" w:hAnsi="Arial" w:cs="Arial"/>
          <w:sz w:val="24"/>
        </w:rPr>
        <w:t xml:space="preserve">Ayuntamiento de </w:t>
      </w:r>
      <w:r w:rsidR="00182054" w:rsidRPr="00E12696">
        <w:rPr>
          <w:rFonts w:ascii="Arial" w:hAnsi="Arial" w:cs="Arial"/>
          <w:sz w:val="24"/>
        </w:rPr>
        <w:t>Ciudad Valles</w:t>
      </w:r>
      <w:r w:rsidR="003B60AF" w:rsidRPr="00E12696">
        <w:rPr>
          <w:rFonts w:ascii="Arial" w:hAnsi="Arial" w:cs="Arial"/>
          <w:sz w:val="24"/>
        </w:rPr>
        <w:t xml:space="preserve">, </w:t>
      </w:r>
      <w:r w:rsidRPr="00E12696">
        <w:rPr>
          <w:rFonts w:ascii="Arial" w:hAnsi="Arial" w:cs="Arial"/>
          <w:sz w:val="24"/>
        </w:rPr>
        <w:t>lo siguiente:</w:t>
      </w:r>
    </w:p>
    <w:p w:rsidR="00147340" w:rsidRPr="00E12696" w:rsidRDefault="00147340" w:rsidP="00147340">
      <w:pPr>
        <w:pStyle w:val="Prrafodelista"/>
        <w:ind w:left="567" w:firstLine="284"/>
        <w:rPr>
          <w:rFonts w:ascii="Arial" w:hAnsi="Arial" w:cs="Arial"/>
          <w:sz w:val="20"/>
          <w:szCs w:val="20"/>
        </w:rPr>
      </w:pPr>
    </w:p>
    <w:p w:rsidR="00ED302B" w:rsidRPr="00E12696" w:rsidRDefault="00C04550"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w:t>
      </w:r>
      <w:r w:rsidR="00ED302B" w:rsidRPr="00E12696">
        <w:rPr>
          <w:rFonts w:ascii="Arial" w:hAnsi="Arial" w:cs="Arial"/>
          <w:sz w:val="20"/>
          <w:szCs w:val="20"/>
        </w:rPr>
        <w:t>SOLICITO INFORME DE LAS BAJAS Y ALTAS DEL PERSONAL DE ESE H. AYUNTAMIENTO, CORRESPONDIENTE A LOS MESES DE OCTUBRE, NOVIEMBRE, DICIEMBRE 2018, Y ENERO 2019, CON EL DESGLOSE SIGUIENTE:</w:t>
      </w:r>
    </w:p>
    <w:p w:rsidR="00ED302B" w:rsidRPr="00E12696" w:rsidRDefault="00ED302B" w:rsidP="00ED302B">
      <w:pPr>
        <w:tabs>
          <w:tab w:val="left" w:pos="7371"/>
        </w:tabs>
        <w:spacing w:line="240" w:lineRule="auto"/>
        <w:ind w:left="1134" w:right="1183"/>
        <w:rPr>
          <w:rFonts w:ascii="Arial" w:hAnsi="Arial" w:cs="Arial"/>
          <w:sz w:val="20"/>
          <w:szCs w:val="20"/>
        </w:rPr>
      </w:pPr>
    </w:p>
    <w:p w:rsidR="00ED302B" w:rsidRPr="00E12696" w:rsidRDefault="00ED302B"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1.- MES.</w:t>
      </w:r>
    </w:p>
    <w:p w:rsidR="00ED302B" w:rsidRPr="00E12696" w:rsidRDefault="00ED302B"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2.- NUMERO DE BAJA Y ALTAS EN MES.</w:t>
      </w:r>
    </w:p>
    <w:p w:rsidR="00ED302B" w:rsidRPr="00E12696" w:rsidRDefault="00ED302B"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3.- AREA DE ADSCRIPCION.</w:t>
      </w:r>
    </w:p>
    <w:p w:rsidR="00717BC7" w:rsidRPr="00E12696" w:rsidRDefault="00ED302B"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4.- NOMBRE DE LA PERSONA.</w:t>
      </w:r>
      <w:r w:rsidR="006869DE" w:rsidRPr="00E12696">
        <w:rPr>
          <w:rFonts w:ascii="Arial" w:hAnsi="Arial" w:cs="Arial"/>
          <w:sz w:val="20"/>
          <w:szCs w:val="20"/>
        </w:rPr>
        <w:t>”</w:t>
      </w:r>
    </w:p>
    <w:p w:rsidR="00717BC7" w:rsidRPr="00E12696" w:rsidRDefault="00717BC7" w:rsidP="00717BC7">
      <w:pPr>
        <w:tabs>
          <w:tab w:val="left" w:pos="7371"/>
        </w:tabs>
        <w:spacing w:line="240" w:lineRule="auto"/>
        <w:ind w:left="1134" w:right="1183"/>
        <w:rPr>
          <w:rFonts w:ascii="Arial" w:hAnsi="Arial" w:cs="Arial"/>
          <w:sz w:val="20"/>
          <w:szCs w:val="20"/>
        </w:rPr>
      </w:pPr>
    </w:p>
    <w:p w:rsidR="006869DE" w:rsidRPr="00E12696" w:rsidRDefault="00905328" w:rsidP="006869DE">
      <w:pPr>
        <w:pStyle w:val="Prrafodelista"/>
        <w:numPr>
          <w:ilvl w:val="0"/>
          <w:numId w:val="1"/>
        </w:numPr>
        <w:rPr>
          <w:rFonts w:ascii="Arial" w:hAnsi="Arial" w:cs="Arial"/>
          <w:sz w:val="24"/>
        </w:rPr>
      </w:pPr>
      <w:r w:rsidRPr="00E12696">
        <w:rPr>
          <w:rFonts w:ascii="Arial" w:eastAsia="Arial Unicode MS" w:hAnsi="Arial" w:cs="Arial"/>
          <w:sz w:val="24"/>
        </w:rPr>
        <w:t xml:space="preserve">El </w:t>
      </w:r>
      <w:r w:rsidR="00ED302B" w:rsidRPr="00E12696">
        <w:rPr>
          <w:rFonts w:ascii="Arial" w:eastAsia="Arial Unicode MS" w:hAnsi="Arial" w:cs="Arial"/>
          <w:sz w:val="24"/>
        </w:rPr>
        <w:t>dieciocho</w:t>
      </w:r>
      <w:r w:rsidR="006869DE" w:rsidRPr="00E12696">
        <w:rPr>
          <w:rFonts w:ascii="Arial" w:eastAsia="Arial Unicode MS" w:hAnsi="Arial" w:cs="Arial"/>
          <w:sz w:val="24"/>
        </w:rPr>
        <w:t xml:space="preserve"> de febrero de dos mil diecinueve</w:t>
      </w:r>
      <w:r w:rsidRPr="00E12696">
        <w:rPr>
          <w:rFonts w:ascii="Arial" w:eastAsia="Arial Unicode MS" w:hAnsi="Arial" w:cs="Arial"/>
          <w:sz w:val="24"/>
        </w:rPr>
        <w:t xml:space="preserve">, </w:t>
      </w:r>
      <w:r w:rsidRPr="00E12696">
        <w:rPr>
          <w:rFonts w:ascii="Arial" w:hAnsi="Arial" w:cs="Arial"/>
          <w:sz w:val="24"/>
          <w:lang w:val="es-MX"/>
        </w:rPr>
        <w:t xml:space="preserve">se </w:t>
      </w:r>
      <w:r w:rsidRPr="00E12696">
        <w:rPr>
          <w:rFonts w:ascii="Arial" w:hAnsi="Arial" w:cs="Arial"/>
          <w:sz w:val="24"/>
        </w:rPr>
        <w:t>registró en la Plataforma Nacional de Transparencia que el sujeto obligado emitió contestación para efecto de atender la solic</w:t>
      </w:r>
      <w:r w:rsidR="00342808" w:rsidRPr="00E12696">
        <w:rPr>
          <w:rFonts w:ascii="Arial" w:hAnsi="Arial" w:cs="Arial"/>
          <w:sz w:val="24"/>
        </w:rPr>
        <w:t>itud de información aludida al</w:t>
      </w:r>
      <w:r w:rsidR="00717BC7" w:rsidRPr="00E12696">
        <w:rPr>
          <w:rFonts w:ascii="Arial" w:hAnsi="Arial" w:cs="Arial"/>
          <w:sz w:val="24"/>
        </w:rPr>
        <w:t xml:space="preserve"> particular</w:t>
      </w:r>
      <w:r w:rsidR="006869DE" w:rsidRPr="00E12696">
        <w:rPr>
          <w:rFonts w:ascii="Arial" w:hAnsi="Arial" w:cs="Arial"/>
          <w:sz w:val="24"/>
        </w:rPr>
        <w:t xml:space="preserve"> en los términos siguientes: </w:t>
      </w:r>
    </w:p>
    <w:p w:rsidR="006869DE" w:rsidRPr="00E12696" w:rsidRDefault="006869DE" w:rsidP="006869DE">
      <w:pPr>
        <w:pStyle w:val="Prrafodelista"/>
        <w:spacing w:line="240" w:lineRule="auto"/>
        <w:ind w:left="1134" w:right="1183"/>
        <w:rPr>
          <w:rFonts w:ascii="Arial" w:hAnsi="Arial" w:cs="Arial"/>
          <w:sz w:val="20"/>
          <w:szCs w:val="20"/>
        </w:rPr>
      </w:pPr>
    </w:p>
    <w:p w:rsidR="00ED302B" w:rsidRPr="00E12696" w:rsidRDefault="006869DE" w:rsidP="00ED302B">
      <w:pPr>
        <w:pStyle w:val="Prrafodelista"/>
        <w:spacing w:line="240" w:lineRule="auto"/>
        <w:ind w:left="1134" w:right="1183"/>
        <w:rPr>
          <w:rFonts w:ascii="Arial" w:hAnsi="Arial" w:cs="Arial"/>
          <w:sz w:val="20"/>
          <w:szCs w:val="20"/>
        </w:rPr>
      </w:pPr>
      <w:r w:rsidRPr="00E12696">
        <w:rPr>
          <w:rFonts w:ascii="Arial" w:hAnsi="Arial" w:cs="Arial"/>
          <w:sz w:val="20"/>
          <w:szCs w:val="20"/>
        </w:rPr>
        <w:t>“</w:t>
      </w:r>
      <w:r w:rsidR="00ED302B" w:rsidRPr="00E12696">
        <w:rPr>
          <w:rFonts w:ascii="Arial" w:hAnsi="Arial" w:cs="Arial"/>
          <w:sz w:val="20"/>
          <w:szCs w:val="20"/>
        </w:rPr>
        <w:t xml:space="preserve">Con fundamento en los artículos 60, 61 y 152 de la Ley de Transparencia y Acceso  a la Información del Estado de San Luis Potosí hago de su conocimiento que la información solicitada es información pública de oficio correspondiente al artículo 84 fracción IV de  la Ley de Transparencia y Acceso  a la Información del Estado de San Luis Potosí y se encuentra disponible para su consulta en la plataforma Estatal de Transparencia realizando un comparativo de los meses que solicita. La información se encuentra en los siguientes links </w:t>
      </w:r>
    </w:p>
    <w:p w:rsidR="00ED302B" w:rsidRPr="00E12696" w:rsidRDefault="00ED302B" w:rsidP="00ED302B">
      <w:pPr>
        <w:pStyle w:val="Prrafodelista"/>
        <w:spacing w:line="240" w:lineRule="auto"/>
        <w:ind w:left="1134" w:right="1183"/>
        <w:rPr>
          <w:rFonts w:ascii="Arial" w:hAnsi="Arial" w:cs="Arial"/>
          <w:sz w:val="20"/>
          <w:szCs w:val="20"/>
        </w:rPr>
      </w:pPr>
    </w:p>
    <w:p w:rsidR="00ED302B" w:rsidRPr="00E12696" w:rsidRDefault="001E1201" w:rsidP="00ED302B">
      <w:pPr>
        <w:pStyle w:val="Prrafodelista"/>
        <w:spacing w:line="240" w:lineRule="auto"/>
        <w:ind w:left="1134" w:right="1183"/>
        <w:rPr>
          <w:rFonts w:ascii="Arial" w:hAnsi="Arial" w:cs="Arial"/>
          <w:sz w:val="20"/>
          <w:szCs w:val="20"/>
        </w:rPr>
      </w:pPr>
      <w:hyperlink r:id="rId9" w:history="1">
        <w:r w:rsidR="00ED302B" w:rsidRPr="00E12696">
          <w:rPr>
            <w:rStyle w:val="Hipervnculo"/>
            <w:rFonts w:ascii="Arial" w:hAnsi="Arial" w:cs="Arial"/>
            <w:color w:val="auto"/>
            <w:sz w:val="20"/>
            <w:szCs w:val="20"/>
          </w:rPr>
          <w:t>http://www.cegaipslp.org.mx/webcegaip2018N2.nsf/nombre_de_la_vista/DB0C60211FB4BD998625833F005C2128/$File/8+LTAIPSLP84XVI+OCTUBRE.xlsx?OpenElement</w:t>
        </w:r>
      </w:hyperlink>
    </w:p>
    <w:p w:rsidR="00ED302B" w:rsidRPr="00E12696" w:rsidRDefault="00ED302B" w:rsidP="00ED302B">
      <w:pPr>
        <w:pStyle w:val="Prrafodelista"/>
        <w:spacing w:line="240" w:lineRule="auto"/>
        <w:ind w:left="1134" w:right="1183"/>
        <w:rPr>
          <w:rFonts w:ascii="Arial" w:hAnsi="Arial" w:cs="Arial"/>
          <w:sz w:val="20"/>
          <w:szCs w:val="20"/>
        </w:rPr>
      </w:pPr>
      <w:r w:rsidRPr="00E12696">
        <w:rPr>
          <w:rFonts w:ascii="Arial" w:hAnsi="Arial" w:cs="Arial"/>
          <w:sz w:val="20"/>
          <w:szCs w:val="20"/>
        </w:rPr>
        <w:t xml:space="preserve">  , </w:t>
      </w:r>
      <w:hyperlink r:id="rId10" w:history="1">
        <w:r w:rsidRPr="00E12696">
          <w:rPr>
            <w:rStyle w:val="Hipervnculo"/>
            <w:rFonts w:ascii="Arial" w:hAnsi="Arial" w:cs="Arial"/>
            <w:color w:val="auto"/>
            <w:sz w:val="20"/>
            <w:szCs w:val="20"/>
          </w:rPr>
          <w:t>http://www.cegaipslp.org.mx/webcegaip2018N2.nsf/nombre_de_la_vista/475948E38DC15FE68625835F007795A7/$File/8+LTAIPSLP84XI+NOVIEMBRE.xlsx?OpenElement</w:t>
        </w:r>
      </w:hyperlink>
    </w:p>
    <w:p w:rsidR="00ED302B" w:rsidRPr="00E12696" w:rsidRDefault="00ED302B" w:rsidP="00ED302B">
      <w:pPr>
        <w:pStyle w:val="Prrafodelista"/>
        <w:spacing w:line="240" w:lineRule="auto"/>
        <w:ind w:left="1134" w:right="1183"/>
        <w:rPr>
          <w:rFonts w:ascii="Arial" w:hAnsi="Arial" w:cs="Arial"/>
          <w:sz w:val="20"/>
          <w:szCs w:val="20"/>
        </w:rPr>
      </w:pPr>
      <w:r w:rsidRPr="00E12696">
        <w:rPr>
          <w:rFonts w:ascii="Arial" w:hAnsi="Arial" w:cs="Arial"/>
          <w:sz w:val="20"/>
          <w:szCs w:val="20"/>
        </w:rPr>
        <w:t xml:space="preserve"> , </w:t>
      </w:r>
      <w:hyperlink r:id="rId11" w:history="1">
        <w:r w:rsidRPr="00E12696">
          <w:rPr>
            <w:rStyle w:val="Hipervnculo"/>
            <w:rFonts w:ascii="Arial" w:hAnsi="Arial" w:cs="Arial"/>
            <w:color w:val="auto"/>
            <w:sz w:val="20"/>
            <w:szCs w:val="20"/>
          </w:rPr>
          <w:t>http://www.cegaipslp.org.mx/webcegaip2018N2.nsf/nombre_de_la_vista/2D2CF5B1E715A2B78625837E0074ADC2/$File/11+LTAIPSLP84XI+DICIEMBRE.xlsx?OpenElement</w:t>
        </w:r>
      </w:hyperlink>
    </w:p>
    <w:p w:rsidR="00ED302B" w:rsidRPr="00E12696" w:rsidRDefault="00ED302B" w:rsidP="00ED302B">
      <w:pPr>
        <w:pStyle w:val="Prrafodelista"/>
        <w:spacing w:line="240" w:lineRule="auto"/>
        <w:ind w:left="1134" w:right="1183"/>
        <w:rPr>
          <w:rFonts w:ascii="Arial" w:hAnsi="Arial" w:cs="Arial"/>
          <w:sz w:val="20"/>
          <w:szCs w:val="20"/>
        </w:rPr>
      </w:pPr>
      <w:r w:rsidRPr="00E12696">
        <w:rPr>
          <w:rFonts w:ascii="Arial" w:hAnsi="Arial" w:cs="Arial"/>
          <w:sz w:val="20"/>
          <w:szCs w:val="20"/>
        </w:rPr>
        <w:t xml:space="preserve"> </w:t>
      </w:r>
      <w:proofErr w:type="gramStart"/>
      <w:r w:rsidRPr="00E12696">
        <w:rPr>
          <w:rFonts w:ascii="Arial" w:hAnsi="Arial" w:cs="Arial"/>
          <w:sz w:val="20"/>
          <w:szCs w:val="20"/>
        </w:rPr>
        <w:t>y</w:t>
      </w:r>
      <w:proofErr w:type="gramEnd"/>
      <w:r w:rsidRPr="00E12696">
        <w:rPr>
          <w:rFonts w:ascii="Arial" w:hAnsi="Arial" w:cs="Arial"/>
          <w:sz w:val="20"/>
          <w:szCs w:val="20"/>
        </w:rPr>
        <w:t xml:space="preserve"> </w:t>
      </w:r>
      <w:hyperlink r:id="rId12" w:history="1">
        <w:r w:rsidRPr="00E12696">
          <w:rPr>
            <w:rStyle w:val="Hipervnculo"/>
            <w:rFonts w:ascii="Arial" w:hAnsi="Arial" w:cs="Arial"/>
            <w:color w:val="auto"/>
            <w:sz w:val="20"/>
            <w:szCs w:val="20"/>
          </w:rPr>
          <w:t>http://www.cegaipslp.org.mx/webcegaip2019.nsf/nombre_de_la_vista/8C5C5AD886B1D7468625839E006D7754/$File/11+LTAIPSLP84XI+ENERO.xlsx?OpenElement</w:t>
        </w:r>
      </w:hyperlink>
    </w:p>
    <w:p w:rsidR="00ED302B" w:rsidRPr="00E12696" w:rsidRDefault="00ED302B" w:rsidP="00ED302B">
      <w:pPr>
        <w:pStyle w:val="Prrafodelista"/>
        <w:spacing w:line="240" w:lineRule="auto"/>
        <w:ind w:left="1134" w:right="1183"/>
        <w:rPr>
          <w:rFonts w:ascii="Arial" w:hAnsi="Arial" w:cs="Arial"/>
          <w:sz w:val="20"/>
          <w:szCs w:val="20"/>
        </w:rPr>
      </w:pPr>
    </w:p>
    <w:p w:rsidR="006869DE" w:rsidRPr="00E12696" w:rsidRDefault="00ED302B" w:rsidP="00ED302B">
      <w:pPr>
        <w:pStyle w:val="Prrafodelista"/>
        <w:spacing w:line="240" w:lineRule="auto"/>
        <w:ind w:left="1134" w:right="1183"/>
        <w:rPr>
          <w:rFonts w:ascii="Arial" w:hAnsi="Arial" w:cs="Arial"/>
          <w:sz w:val="20"/>
          <w:szCs w:val="20"/>
        </w:rPr>
      </w:pPr>
      <w:r w:rsidRPr="00E12696">
        <w:rPr>
          <w:rFonts w:ascii="Arial" w:hAnsi="Arial" w:cs="Arial"/>
          <w:sz w:val="20"/>
          <w:szCs w:val="20"/>
        </w:rPr>
        <w:t>Así mismo puede ingresar a la dirección http://www.pets.org.mx/, seleccionar el año del cual desea información, posteriormente “búsqueda por artículo”, seleccionar “ art 84 fracción XI “, dar clic en “presentar reporte”, seleccionar el sujeto obligado, dar clic en el mes del cual requiera información. Para complementar la contestación Anexo al presente los formatos solicitados correspondientes a los meses de  octubre, noviembre, diciembre 2018 y enero 2019.</w:t>
      </w:r>
      <w:r w:rsidR="006869DE" w:rsidRPr="00E12696">
        <w:rPr>
          <w:rFonts w:ascii="Arial" w:hAnsi="Arial" w:cs="Arial"/>
          <w:sz w:val="20"/>
          <w:szCs w:val="20"/>
        </w:rPr>
        <w:t>”</w:t>
      </w:r>
    </w:p>
    <w:p w:rsidR="006869DE" w:rsidRPr="00E12696" w:rsidRDefault="006869DE" w:rsidP="006869DE">
      <w:pPr>
        <w:pStyle w:val="Prrafodelista"/>
        <w:spacing w:line="240" w:lineRule="auto"/>
        <w:ind w:left="1134" w:right="1183"/>
        <w:rPr>
          <w:rFonts w:ascii="Arial" w:hAnsi="Arial" w:cs="Arial"/>
          <w:sz w:val="20"/>
          <w:szCs w:val="20"/>
        </w:rPr>
      </w:pPr>
    </w:p>
    <w:p w:rsidR="00FC7AA2" w:rsidRPr="00E12696" w:rsidRDefault="00FC7AA2">
      <w:pPr>
        <w:spacing w:after="160" w:line="259" w:lineRule="auto"/>
        <w:jc w:val="left"/>
        <w:rPr>
          <w:rFonts w:ascii="Arial" w:hAnsi="Arial" w:cs="Arial"/>
          <w:sz w:val="24"/>
        </w:rPr>
      </w:pPr>
      <w:r w:rsidRPr="00E12696">
        <w:rPr>
          <w:rFonts w:ascii="Arial" w:hAnsi="Arial" w:cs="Arial"/>
          <w:sz w:val="24"/>
        </w:rPr>
        <w:br w:type="page"/>
      </w:r>
    </w:p>
    <w:p w:rsidR="00BD3C56" w:rsidRPr="00E12696" w:rsidRDefault="00BD3C56" w:rsidP="00117919">
      <w:pPr>
        <w:pStyle w:val="Textoindependienteprimerasangra"/>
        <w:numPr>
          <w:ilvl w:val="0"/>
          <w:numId w:val="1"/>
        </w:numPr>
        <w:spacing w:after="0"/>
        <w:ind w:right="49"/>
        <w:rPr>
          <w:rFonts w:ascii="Arial" w:hAnsi="Arial" w:cs="Arial"/>
          <w:sz w:val="22"/>
          <w:szCs w:val="22"/>
        </w:rPr>
      </w:pPr>
      <w:r w:rsidRPr="00E12696">
        <w:rPr>
          <w:rFonts w:ascii="Arial" w:hAnsi="Arial" w:cs="Arial"/>
          <w:sz w:val="24"/>
        </w:rPr>
        <w:lastRenderedPageBreak/>
        <w:t xml:space="preserve">El </w:t>
      </w:r>
      <w:r w:rsidR="00BC0B1D" w:rsidRPr="00E12696">
        <w:rPr>
          <w:rFonts w:ascii="Arial" w:hAnsi="Arial" w:cs="Arial"/>
          <w:sz w:val="24"/>
        </w:rPr>
        <w:t>veinte</w:t>
      </w:r>
      <w:r w:rsidR="00E31149" w:rsidRPr="00E12696">
        <w:rPr>
          <w:rFonts w:ascii="Arial" w:hAnsi="Arial" w:cs="Arial"/>
          <w:sz w:val="24"/>
        </w:rPr>
        <w:t xml:space="preserve"> de febrero de dos mil diecinueve</w:t>
      </w:r>
      <w:r w:rsidRPr="00E12696">
        <w:rPr>
          <w:rFonts w:ascii="Arial" w:hAnsi="Arial" w:cs="Arial"/>
          <w:sz w:val="24"/>
        </w:rPr>
        <w:t xml:space="preserve">, el recurrente presentó </w:t>
      </w:r>
      <w:r w:rsidR="00123CE0" w:rsidRPr="00E12696">
        <w:rPr>
          <w:rFonts w:ascii="Arial" w:hAnsi="Arial" w:cs="Arial"/>
          <w:sz w:val="24"/>
        </w:rPr>
        <w:t>R</w:t>
      </w:r>
      <w:r w:rsidRPr="00E12696">
        <w:rPr>
          <w:rFonts w:ascii="Arial" w:hAnsi="Arial" w:cs="Arial"/>
          <w:sz w:val="24"/>
        </w:rPr>
        <w:t xml:space="preserve">ecurso de </w:t>
      </w:r>
      <w:r w:rsidR="00123CE0" w:rsidRPr="00E12696">
        <w:rPr>
          <w:rFonts w:ascii="Arial" w:hAnsi="Arial" w:cs="Arial"/>
          <w:sz w:val="24"/>
        </w:rPr>
        <w:t xml:space="preserve">Revisión </w:t>
      </w:r>
      <w:r w:rsidRPr="00E12696">
        <w:rPr>
          <w:rFonts w:ascii="Arial" w:hAnsi="Arial" w:cs="Arial"/>
          <w:sz w:val="24"/>
        </w:rPr>
        <w:t xml:space="preserve">en contra de la respuesta </w:t>
      </w:r>
      <w:r w:rsidR="00941A01" w:rsidRPr="00E12696">
        <w:rPr>
          <w:rFonts w:ascii="Arial" w:hAnsi="Arial" w:cs="Arial"/>
          <w:sz w:val="24"/>
        </w:rPr>
        <w:t>otorgada por el Sujeto Obligado</w:t>
      </w:r>
      <w:r w:rsidRPr="00E12696">
        <w:rPr>
          <w:rFonts w:ascii="Arial" w:hAnsi="Arial" w:cs="Arial"/>
          <w:sz w:val="24"/>
        </w:rPr>
        <w:t xml:space="preserve">, en los términos siguientes: </w:t>
      </w:r>
    </w:p>
    <w:p w:rsidR="0060533D" w:rsidRPr="00E12696" w:rsidRDefault="0060533D" w:rsidP="0060533D">
      <w:pPr>
        <w:tabs>
          <w:tab w:val="left" w:pos="7371"/>
        </w:tabs>
        <w:spacing w:line="240" w:lineRule="auto"/>
        <w:ind w:left="1134" w:right="1183"/>
        <w:rPr>
          <w:rFonts w:ascii="Arial" w:hAnsi="Arial" w:cs="Arial"/>
          <w:sz w:val="22"/>
          <w:szCs w:val="22"/>
        </w:rPr>
      </w:pPr>
    </w:p>
    <w:p w:rsidR="00590591" w:rsidRPr="00E12696" w:rsidRDefault="0060533D" w:rsidP="00ED302B">
      <w:pPr>
        <w:tabs>
          <w:tab w:val="left" w:pos="7371"/>
        </w:tabs>
        <w:spacing w:line="240" w:lineRule="auto"/>
        <w:ind w:left="1134" w:right="1183"/>
        <w:rPr>
          <w:rFonts w:ascii="Arial" w:hAnsi="Arial" w:cs="Arial"/>
          <w:sz w:val="20"/>
          <w:szCs w:val="20"/>
        </w:rPr>
      </w:pPr>
      <w:r w:rsidRPr="00E12696">
        <w:rPr>
          <w:rFonts w:ascii="Arial" w:hAnsi="Arial" w:cs="Arial"/>
          <w:sz w:val="20"/>
          <w:szCs w:val="20"/>
        </w:rPr>
        <w:t>“</w:t>
      </w:r>
      <w:r w:rsidR="00ED302B" w:rsidRPr="00E12696">
        <w:rPr>
          <w:rFonts w:ascii="Arial" w:hAnsi="Arial" w:cs="Arial"/>
          <w:sz w:val="20"/>
          <w:szCs w:val="20"/>
        </w:rPr>
        <w:t>SE ME ENVÍA FORMATO NO LEGIBLE NI DESCARGABLE, CUANDO LA INFORMACIÓN CORRESPONDE A UN SIMPLE ARCHIVO, EXCEL, SE EVIDENCIA NO QUERER ENTREGAR LA INFORMACIÓN.</w:t>
      </w:r>
      <w:r w:rsidR="00590591" w:rsidRPr="00E12696">
        <w:rPr>
          <w:rFonts w:ascii="Arial" w:hAnsi="Arial" w:cs="Arial"/>
          <w:sz w:val="20"/>
          <w:szCs w:val="20"/>
        </w:rPr>
        <w:t>”</w:t>
      </w:r>
    </w:p>
    <w:p w:rsidR="00C04550" w:rsidRPr="00E12696" w:rsidRDefault="00C04550" w:rsidP="00C04550">
      <w:pPr>
        <w:tabs>
          <w:tab w:val="left" w:pos="7371"/>
        </w:tabs>
        <w:spacing w:line="240" w:lineRule="auto"/>
        <w:ind w:left="1134" w:right="1183"/>
        <w:rPr>
          <w:rFonts w:ascii="Arial" w:hAnsi="Arial" w:cs="Arial"/>
          <w:sz w:val="20"/>
          <w:szCs w:val="20"/>
        </w:rPr>
      </w:pPr>
    </w:p>
    <w:p w:rsidR="00605703" w:rsidRPr="00E12696" w:rsidRDefault="00B26125" w:rsidP="00605703">
      <w:pPr>
        <w:pStyle w:val="Textoindependienteprimerasangra"/>
        <w:numPr>
          <w:ilvl w:val="0"/>
          <w:numId w:val="1"/>
        </w:numPr>
        <w:tabs>
          <w:tab w:val="left" w:pos="3030"/>
        </w:tabs>
        <w:spacing w:after="0"/>
        <w:ind w:right="49"/>
        <w:rPr>
          <w:rFonts w:ascii="Arial" w:hAnsi="Arial" w:cs="Arial"/>
          <w:sz w:val="24"/>
        </w:rPr>
      </w:pPr>
      <w:r w:rsidRPr="00E12696">
        <w:rPr>
          <w:rFonts w:ascii="Arial" w:hAnsi="Arial" w:cs="Arial"/>
          <w:sz w:val="24"/>
        </w:rPr>
        <w:t xml:space="preserve">El </w:t>
      </w:r>
      <w:r w:rsidR="00ED302B" w:rsidRPr="00E12696">
        <w:rPr>
          <w:rFonts w:ascii="Arial" w:hAnsi="Arial" w:cs="Arial"/>
          <w:sz w:val="24"/>
        </w:rPr>
        <w:t xml:space="preserve">primero de abril </w:t>
      </w:r>
      <w:r w:rsidR="00D95EC5" w:rsidRPr="00E12696">
        <w:rPr>
          <w:rFonts w:ascii="Arial" w:hAnsi="Arial" w:cs="Arial"/>
          <w:sz w:val="24"/>
        </w:rPr>
        <w:t xml:space="preserve">de </w:t>
      </w:r>
      <w:r w:rsidR="009B1141" w:rsidRPr="00E12696">
        <w:rPr>
          <w:rFonts w:ascii="Arial" w:hAnsi="Arial" w:cs="Arial"/>
          <w:sz w:val="24"/>
        </w:rPr>
        <w:t>dos mil diecinueve</w:t>
      </w:r>
      <w:r w:rsidR="006D55FC" w:rsidRPr="00E12696">
        <w:rPr>
          <w:rFonts w:ascii="Arial" w:hAnsi="Arial" w:cs="Arial"/>
          <w:sz w:val="24"/>
        </w:rPr>
        <w:t xml:space="preserve">, </w:t>
      </w:r>
      <w:r w:rsidR="00E52D8E" w:rsidRPr="00E12696">
        <w:rPr>
          <w:rFonts w:ascii="Arial" w:hAnsi="Arial" w:cs="Arial"/>
          <w:sz w:val="24"/>
        </w:rPr>
        <w:t>se dictó un Acuerdo, en el que se tuvo</w:t>
      </w:r>
      <w:r w:rsidR="006D55FC" w:rsidRPr="00E12696">
        <w:rPr>
          <w:rFonts w:ascii="Arial" w:hAnsi="Arial" w:cs="Arial"/>
          <w:sz w:val="24"/>
        </w:rPr>
        <w:t xml:space="preserve"> por recibido el oficio U</w:t>
      </w:r>
      <w:r w:rsidR="00ED302B" w:rsidRPr="00E12696">
        <w:rPr>
          <w:rFonts w:ascii="Arial" w:hAnsi="Arial" w:cs="Arial"/>
          <w:sz w:val="24"/>
        </w:rPr>
        <w:t xml:space="preserve">TM245/2019de veintiséis </w:t>
      </w:r>
      <w:r w:rsidR="00D57BEE" w:rsidRPr="00E12696">
        <w:rPr>
          <w:rFonts w:ascii="Arial" w:hAnsi="Arial" w:cs="Arial"/>
          <w:sz w:val="24"/>
        </w:rPr>
        <w:t xml:space="preserve">de </w:t>
      </w:r>
      <w:r w:rsidR="00D95EC5" w:rsidRPr="00E12696">
        <w:rPr>
          <w:rFonts w:ascii="Arial" w:hAnsi="Arial" w:cs="Arial"/>
          <w:sz w:val="24"/>
        </w:rPr>
        <w:t>marzo</w:t>
      </w:r>
      <w:r w:rsidR="00E52D8E" w:rsidRPr="00E12696">
        <w:rPr>
          <w:rFonts w:ascii="Arial" w:hAnsi="Arial" w:cs="Arial"/>
          <w:sz w:val="24"/>
        </w:rPr>
        <w:t xml:space="preserve"> de la presente anualidad, </w:t>
      </w:r>
      <w:r w:rsidR="006D6E8C" w:rsidRPr="00E12696">
        <w:rPr>
          <w:rFonts w:ascii="Arial" w:hAnsi="Arial" w:cs="Arial"/>
          <w:sz w:val="24"/>
        </w:rPr>
        <w:t xml:space="preserve">suscrito por </w:t>
      </w:r>
      <w:r w:rsidR="00D57BEE" w:rsidRPr="00E12696">
        <w:rPr>
          <w:rFonts w:ascii="Arial" w:hAnsi="Arial" w:cs="Arial"/>
          <w:sz w:val="24"/>
        </w:rPr>
        <w:t>el Responsable de la Unidad de Transparencia del Ayuntamiento de Ciudad Valles</w:t>
      </w:r>
      <w:r w:rsidR="00E73D98" w:rsidRPr="00E12696">
        <w:rPr>
          <w:rFonts w:ascii="Arial" w:hAnsi="Arial" w:cs="Arial"/>
          <w:sz w:val="24"/>
        </w:rPr>
        <w:t xml:space="preserve"> y señaló lo siguiente: </w:t>
      </w:r>
    </w:p>
    <w:p w:rsidR="00E73D98" w:rsidRPr="00E12696" w:rsidRDefault="00E73D98" w:rsidP="00E73D98">
      <w:pPr>
        <w:pStyle w:val="Textoindependienteprimerasangra"/>
        <w:tabs>
          <w:tab w:val="left" w:pos="3030"/>
        </w:tabs>
        <w:spacing w:after="0"/>
        <w:ind w:left="720" w:right="49" w:firstLine="0"/>
        <w:rPr>
          <w:rFonts w:ascii="Arial" w:hAnsi="Arial" w:cs="Arial"/>
          <w:sz w:val="24"/>
        </w:rPr>
      </w:pPr>
    </w:p>
    <w:p w:rsidR="00E821FB" w:rsidRPr="00E12696" w:rsidRDefault="00E73D98" w:rsidP="00E73D98">
      <w:pPr>
        <w:pStyle w:val="Textoindependienteprimerasangra"/>
        <w:tabs>
          <w:tab w:val="left" w:pos="3030"/>
        </w:tabs>
        <w:spacing w:after="0" w:line="240" w:lineRule="auto"/>
        <w:ind w:left="1134" w:right="1041" w:firstLine="0"/>
        <w:rPr>
          <w:rFonts w:ascii="Arial" w:hAnsi="Arial" w:cs="Arial"/>
          <w:i/>
          <w:sz w:val="20"/>
          <w:szCs w:val="20"/>
        </w:rPr>
      </w:pPr>
      <w:r w:rsidRPr="00E12696">
        <w:rPr>
          <w:rFonts w:ascii="Arial" w:hAnsi="Arial" w:cs="Arial"/>
          <w:i/>
          <w:sz w:val="20"/>
          <w:szCs w:val="20"/>
        </w:rPr>
        <w:t>“</w:t>
      </w:r>
      <w:r w:rsidR="00E821FB" w:rsidRPr="00E12696">
        <w:rPr>
          <w:rFonts w:ascii="Arial" w:hAnsi="Arial" w:cs="Arial"/>
          <w:i/>
          <w:sz w:val="20"/>
          <w:szCs w:val="20"/>
        </w:rPr>
        <w:t xml:space="preserve">3. La descripción de inconformidad del recurrente es: se me envía formato no legible ni descargable, cuando la información corresponde a u simple archivo de Excel, se evidencia no querer entregar la información. </w:t>
      </w:r>
    </w:p>
    <w:p w:rsidR="00E821FB" w:rsidRPr="00E12696" w:rsidRDefault="00E821FB" w:rsidP="00E73D98">
      <w:pPr>
        <w:pStyle w:val="Textoindependienteprimerasangra"/>
        <w:tabs>
          <w:tab w:val="left" w:pos="3030"/>
        </w:tabs>
        <w:spacing w:after="0" w:line="240" w:lineRule="auto"/>
        <w:ind w:left="1134" w:right="1041" w:firstLine="0"/>
        <w:rPr>
          <w:rFonts w:ascii="Arial" w:hAnsi="Arial" w:cs="Arial"/>
          <w:i/>
          <w:sz w:val="20"/>
          <w:szCs w:val="20"/>
        </w:rPr>
      </w:pPr>
    </w:p>
    <w:p w:rsidR="00E821FB"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r w:rsidRPr="00E12696">
        <w:rPr>
          <w:rFonts w:ascii="Arial" w:hAnsi="Arial" w:cs="Arial"/>
          <w:i/>
          <w:sz w:val="20"/>
          <w:szCs w:val="20"/>
        </w:rPr>
        <w:t xml:space="preserve">4. </w:t>
      </w:r>
      <w:r w:rsidR="00E821FB" w:rsidRPr="00E12696">
        <w:rPr>
          <w:rFonts w:ascii="Arial" w:hAnsi="Arial" w:cs="Arial"/>
          <w:i/>
          <w:sz w:val="20"/>
          <w:szCs w:val="20"/>
        </w:rPr>
        <w:t xml:space="preserve">Mencionado lo anterior le informo que esta Unidad de Transparencia contestó en base al artículo 152 de la ley de la materia, debido a que la información solicitada por el ciudadano es información pública de oficio referente al artículo 84 fracción XI misma que se encontraba actualizada, en el entendido de que al realizar una comparación de las nóminas de mes por mes el ciudadano podrá obtener cuales fueron </w:t>
      </w:r>
      <w:r w:rsidRPr="00E12696">
        <w:rPr>
          <w:rFonts w:ascii="Arial" w:hAnsi="Arial" w:cs="Arial"/>
          <w:i/>
          <w:sz w:val="20"/>
          <w:szCs w:val="20"/>
        </w:rPr>
        <w:t xml:space="preserve">las altas y bajas en cada uno de los meses, así mismo en dicho formato se establece el departamento y área de adscripción del trabajador. </w:t>
      </w: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r w:rsidRPr="00E12696">
        <w:rPr>
          <w:rFonts w:ascii="Arial" w:hAnsi="Arial" w:cs="Arial"/>
          <w:i/>
          <w:sz w:val="20"/>
          <w:szCs w:val="20"/>
        </w:rPr>
        <w:t>5. En la descripción de inconformidad el recurrente menciona que se le envía un formato no legible ni descargable lo cual es totalmente falso, debido a que es un formato Excel completamente legible, descargable y con datos abiertos.</w:t>
      </w: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r w:rsidRPr="00E12696">
        <w:rPr>
          <w:rFonts w:ascii="Arial" w:hAnsi="Arial" w:cs="Arial"/>
          <w:i/>
          <w:sz w:val="20"/>
          <w:szCs w:val="20"/>
        </w:rPr>
        <w:t xml:space="preserve">6. Cabe destacar que en la respuesta otorgada al ciudadano se le otorgó los links de acceso directo a los formatos correspondiente de la fracción XI del artículo 84 de os meses de octubre, noviembre, diciembre 2018 y enero 2019, asimismo se le oriento en la manera correcta en el cual él podría acceder a buscar dicha información a la Plataforma Estatal de Transparencia, de igual manera en la respuesta a la solicitud se le adjunto los mismos formatos de tal manera que el ciudadano pudiera tener acceso a la información de las tres maneras. </w:t>
      </w: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0"/>
          <w:szCs w:val="20"/>
        </w:rPr>
      </w:pPr>
      <w:r w:rsidRPr="00E12696">
        <w:rPr>
          <w:rFonts w:ascii="Arial" w:hAnsi="Arial" w:cs="Arial"/>
          <w:i/>
          <w:sz w:val="20"/>
          <w:szCs w:val="20"/>
        </w:rPr>
        <w:t xml:space="preserve">7. En conclusión es incorrecto que el ciudadano interponga recurso de revisión en contra de este Sujeto Obligado que solo actuó en apego a la Ley, por lo tanto solicito a este Órgano Garante conforme al artículo 175 fracción II de la LTAIPSLP confirme la respuesta otorgada al ciudadano y de por concluido el recurso de revisión en mención.”  </w:t>
      </w:r>
    </w:p>
    <w:p w:rsidR="00D725AD" w:rsidRPr="00E12696" w:rsidRDefault="00D725AD" w:rsidP="00E73D98">
      <w:pPr>
        <w:pStyle w:val="Textoindependienteprimerasangra"/>
        <w:tabs>
          <w:tab w:val="left" w:pos="3030"/>
        </w:tabs>
        <w:spacing w:after="0" w:line="240" w:lineRule="auto"/>
        <w:ind w:left="1134" w:right="1041" w:firstLine="0"/>
        <w:rPr>
          <w:rFonts w:ascii="Arial" w:hAnsi="Arial" w:cs="Arial"/>
          <w:i/>
          <w:sz w:val="22"/>
          <w:szCs w:val="22"/>
        </w:rPr>
      </w:pPr>
    </w:p>
    <w:p w:rsidR="004118DB" w:rsidRPr="00E12696" w:rsidRDefault="004118DB" w:rsidP="004118DB">
      <w:pPr>
        <w:autoSpaceDE w:val="0"/>
        <w:autoSpaceDN w:val="0"/>
        <w:adjustRightInd w:val="0"/>
        <w:rPr>
          <w:rFonts w:ascii="Arial" w:eastAsia="Arial Unicode MS" w:hAnsi="Arial" w:cs="Arial"/>
          <w:sz w:val="24"/>
          <w:lang w:val="es-ES_tradnl"/>
        </w:rPr>
      </w:pPr>
      <w:r w:rsidRPr="00E12696">
        <w:rPr>
          <w:rFonts w:ascii="Arial" w:hAnsi="Arial" w:cs="Arial"/>
          <w:sz w:val="24"/>
        </w:rPr>
        <w:t xml:space="preserve">Ahora bien, previo al análisis de fondo se trae a contexto los siguientes preceptos de la </w:t>
      </w:r>
      <w:r w:rsidRPr="00E12696">
        <w:rPr>
          <w:rFonts w:ascii="Arial" w:eastAsia="Arial Unicode MS" w:hAnsi="Arial" w:cs="Arial"/>
          <w:sz w:val="24"/>
          <w:lang w:val="es-ES_tradnl"/>
        </w:rPr>
        <w:t>Ley de Transparencia y Acceso a la Información Pública del Estado de San Luis Potosí:</w:t>
      </w:r>
    </w:p>
    <w:p w:rsidR="004E2DCD" w:rsidRPr="00E12696" w:rsidRDefault="004E2DCD" w:rsidP="004118DB">
      <w:pPr>
        <w:autoSpaceDE w:val="0"/>
        <w:autoSpaceDN w:val="0"/>
        <w:adjustRightInd w:val="0"/>
        <w:rPr>
          <w:rFonts w:ascii="Arial" w:eastAsia="Arial Unicode MS" w:hAnsi="Arial" w:cs="Arial"/>
          <w:sz w:val="24"/>
          <w:lang w:val="es-ES_tradnl"/>
        </w:rPr>
      </w:pPr>
    </w:p>
    <w:p w:rsidR="004E2DCD" w:rsidRPr="00E12696" w:rsidRDefault="004E2DCD" w:rsidP="004E2DCD">
      <w:pPr>
        <w:tabs>
          <w:tab w:val="left" w:pos="7371"/>
        </w:tabs>
        <w:spacing w:line="240" w:lineRule="auto"/>
        <w:ind w:left="851" w:right="1183"/>
        <w:rPr>
          <w:rFonts w:ascii="Arial" w:hAnsi="Arial" w:cs="Arial"/>
          <w:sz w:val="20"/>
          <w:szCs w:val="20"/>
        </w:rPr>
      </w:pPr>
      <w:r w:rsidRPr="00E12696">
        <w:rPr>
          <w:rFonts w:ascii="Arial" w:hAnsi="Arial" w:cs="Arial"/>
          <w:sz w:val="20"/>
          <w:szCs w:val="20"/>
        </w:rPr>
        <w:lastRenderedPageBreak/>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4E2DCD" w:rsidRPr="00E12696" w:rsidRDefault="004E2DCD" w:rsidP="004E2DCD">
      <w:pPr>
        <w:tabs>
          <w:tab w:val="left" w:pos="7371"/>
        </w:tabs>
        <w:spacing w:line="240" w:lineRule="auto"/>
        <w:ind w:left="851" w:right="1183"/>
        <w:rPr>
          <w:rFonts w:ascii="Arial" w:hAnsi="Arial" w:cs="Arial"/>
          <w:sz w:val="20"/>
          <w:szCs w:val="20"/>
        </w:rPr>
      </w:pPr>
      <w:r w:rsidRPr="00E12696">
        <w:rPr>
          <w:rFonts w:ascii="Arial" w:hAnsi="Arial" w:cs="Arial"/>
          <w:sz w:val="20"/>
          <w:szCs w:val="20"/>
        </w:rPr>
        <w:t xml:space="preserve"> </w:t>
      </w:r>
    </w:p>
    <w:p w:rsidR="004E2DCD" w:rsidRPr="00E12696" w:rsidRDefault="004E2DCD" w:rsidP="004E2DCD">
      <w:pPr>
        <w:tabs>
          <w:tab w:val="left" w:pos="7371"/>
        </w:tabs>
        <w:spacing w:line="240" w:lineRule="auto"/>
        <w:ind w:left="851" w:right="1183"/>
        <w:rPr>
          <w:rFonts w:ascii="Arial" w:hAnsi="Arial" w:cs="Arial"/>
          <w:sz w:val="20"/>
          <w:szCs w:val="20"/>
        </w:rPr>
      </w:pPr>
      <w:r w:rsidRPr="00E12696">
        <w:rPr>
          <w:rFonts w:ascii="Arial" w:hAnsi="Arial" w:cs="Arial"/>
          <w:sz w:val="20"/>
          <w:szCs w:val="20"/>
        </w:rPr>
        <w:t>En el caso de que la información solicitada consista en bases de datos se deberá privilegiar la entrega de la misma en Formatos Abiertos.”</w:t>
      </w:r>
    </w:p>
    <w:p w:rsidR="004E2DCD" w:rsidRPr="00E12696" w:rsidRDefault="004E2DCD" w:rsidP="004E2DCD">
      <w:pPr>
        <w:tabs>
          <w:tab w:val="left" w:pos="7371"/>
        </w:tabs>
        <w:spacing w:line="240" w:lineRule="auto"/>
        <w:ind w:left="851" w:right="1183"/>
        <w:rPr>
          <w:rFonts w:ascii="Arial" w:hAnsi="Arial" w:cs="Arial"/>
          <w:sz w:val="20"/>
          <w:szCs w:val="20"/>
        </w:rPr>
      </w:pPr>
    </w:p>
    <w:p w:rsidR="004E2DCD" w:rsidRPr="00E12696" w:rsidRDefault="004E2DCD" w:rsidP="004E2DCD">
      <w:pPr>
        <w:tabs>
          <w:tab w:val="left" w:pos="7371"/>
        </w:tabs>
        <w:spacing w:line="240" w:lineRule="auto"/>
        <w:ind w:left="851" w:right="1183"/>
        <w:rPr>
          <w:rFonts w:ascii="Arial" w:hAnsi="Arial" w:cs="Arial"/>
          <w:sz w:val="20"/>
          <w:szCs w:val="20"/>
        </w:rPr>
      </w:pPr>
      <w:r w:rsidRPr="00E12696">
        <w:rPr>
          <w:rFonts w:ascii="Arial" w:hAnsi="Arial" w:cs="Arial"/>
          <w:sz w:val="20"/>
          <w:szCs w:val="20"/>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r w:rsidR="00605703" w:rsidRPr="00E12696">
        <w:rPr>
          <w:rFonts w:ascii="Arial" w:hAnsi="Arial" w:cs="Arial"/>
          <w:sz w:val="20"/>
          <w:szCs w:val="20"/>
        </w:rPr>
        <w:t>“</w:t>
      </w:r>
    </w:p>
    <w:p w:rsidR="00D70456" w:rsidRPr="00E12696" w:rsidRDefault="00D70456" w:rsidP="004E2DCD">
      <w:pPr>
        <w:tabs>
          <w:tab w:val="left" w:pos="7371"/>
        </w:tabs>
        <w:spacing w:line="240" w:lineRule="auto"/>
        <w:ind w:left="851" w:right="1183"/>
        <w:rPr>
          <w:rFonts w:ascii="Arial" w:hAnsi="Arial" w:cs="Arial"/>
          <w:sz w:val="20"/>
          <w:szCs w:val="20"/>
        </w:rPr>
      </w:pPr>
    </w:p>
    <w:p w:rsidR="004E2DCD" w:rsidRPr="00E12696" w:rsidRDefault="004E2DCD" w:rsidP="004E2DCD">
      <w:pPr>
        <w:rPr>
          <w:rFonts w:ascii="Arial" w:hAnsi="Arial" w:cs="Arial"/>
          <w:sz w:val="24"/>
        </w:rPr>
      </w:pPr>
      <w:r w:rsidRPr="00E12696">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4E2DCD" w:rsidRPr="00E12696" w:rsidRDefault="004E2DCD" w:rsidP="004E2DCD">
      <w:pPr>
        <w:pStyle w:val="NormalWeb"/>
        <w:shd w:val="clear" w:color="auto" w:fill="FFFFFF"/>
        <w:spacing w:before="0" w:beforeAutospacing="0" w:after="0" w:afterAutospacing="0" w:line="360" w:lineRule="auto"/>
        <w:jc w:val="both"/>
        <w:rPr>
          <w:rFonts w:ascii="Arial" w:hAnsi="Arial" w:cs="Arial"/>
        </w:rPr>
      </w:pPr>
    </w:p>
    <w:p w:rsidR="004E2DCD" w:rsidRPr="00E12696" w:rsidRDefault="004E2DCD" w:rsidP="004E2DCD">
      <w:pPr>
        <w:pStyle w:val="NormalWeb"/>
        <w:shd w:val="clear" w:color="auto" w:fill="FFFFFF"/>
        <w:spacing w:before="0" w:beforeAutospacing="0" w:after="0" w:afterAutospacing="0" w:line="360" w:lineRule="auto"/>
        <w:jc w:val="both"/>
        <w:rPr>
          <w:rFonts w:ascii="Arial" w:hAnsi="Arial" w:cs="Arial"/>
        </w:rPr>
      </w:pPr>
      <w:r w:rsidRPr="00E12696">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2E7518" w:rsidRPr="00E12696" w:rsidRDefault="002E7518" w:rsidP="004E2DCD">
      <w:pPr>
        <w:pStyle w:val="NormalWeb"/>
        <w:shd w:val="clear" w:color="auto" w:fill="FFFFFF"/>
        <w:spacing w:before="0" w:beforeAutospacing="0" w:after="0" w:afterAutospacing="0" w:line="360" w:lineRule="auto"/>
        <w:jc w:val="both"/>
        <w:rPr>
          <w:rFonts w:ascii="Arial" w:hAnsi="Arial" w:cs="Arial"/>
        </w:rPr>
      </w:pPr>
    </w:p>
    <w:bookmarkEnd w:id="0"/>
    <w:p w:rsidR="00793229" w:rsidRPr="00E12696" w:rsidRDefault="00D70456" w:rsidP="00793229">
      <w:pPr>
        <w:pStyle w:val="NormalWeb"/>
        <w:shd w:val="clear" w:color="auto" w:fill="FFFFFF"/>
        <w:spacing w:before="0" w:beforeAutospacing="0" w:after="0" w:afterAutospacing="0" w:line="360" w:lineRule="auto"/>
        <w:jc w:val="both"/>
        <w:rPr>
          <w:rFonts w:ascii="Arial" w:hAnsi="Arial" w:cs="Arial"/>
        </w:rPr>
      </w:pPr>
      <w:r w:rsidRPr="00E12696">
        <w:rPr>
          <w:rFonts w:ascii="Arial" w:hAnsi="Arial" w:cs="Arial"/>
        </w:rPr>
        <w:t xml:space="preserve">Dicho lo anterior es dable colegir que la presente Resolución tiene por objeto determinar </w:t>
      </w:r>
      <w:r w:rsidR="009400ED" w:rsidRPr="00E12696">
        <w:rPr>
          <w:rFonts w:ascii="Arial" w:hAnsi="Arial" w:cs="Arial"/>
        </w:rPr>
        <w:t xml:space="preserve">si el Ayuntamiento de </w:t>
      </w:r>
      <w:r w:rsidR="002E7518" w:rsidRPr="00E12696">
        <w:rPr>
          <w:rFonts w:ascii="Arial" w:hAnsi="Arial" w:cs="Arial"/>
        </w:rPr>
        <w:t xml:space="preserve">San Luis Potosí </w:t>
      </w:r>
      <w:r w:rsidR="009400ED" w:rsidRPr="00E12696">
        <w:rPr>
          <w:rFonts w:ascii="Arial" w:hAnsi="Arial" w:cs="Arial"/>
        </w:rPr>
        <w:t xml:space="preserve">entregó una respuesta en los términos que señala el artículo 151 de la Ley de Transparencia y Acceso a la Información Pública del Estado, o en su caso, si le asiste la razón al recurrente por encontrarse fundados sus motivos de inconformidad en cuanto a </w:t>
      </w:r>
      <w:r w:rsidR="00E81608" w:rsidRPr="00E12696">
        <w:rPr>
          <w:rFonts w:ascii="Arial" w:hAnsi="Arial" w:cs="Arial"/>
        </w:rPr>
        <w:t>que la</w:t>
      </w:r>
      <w:r w:rsidR="00853790" w:rsidRPr="00E12696">
        <w:rPr>
          <w:rFonts w:ascii="Arial" w:hAnsi="Arial" w:cs="Arial"/>
        </w:rPr>
        <w:t xml:space="preserve"> información contenida en la </w:t>
      </w:r>
      <w:r w:rsidR="00915C92" w:rsidRPr="00E12696">
        <w:rPr>
          <w:rFonts w:ascii="Arial" w:hAnsi="Arial" w:cs="Arial"/>
        </w:rPr>
        <w:t xml:space="preserve">respuesta </w:t>
      </w:r>
      <w:r w:rsidR="00D57BEE" w:rsidRPr="00E12696">
        <w:rPr>
          <w:rFonts w:ascii="Arial" w:hAnsi="Arial" w:cs="Arial"/>
        </w:rPr>
        <w:t xml:space="preserve">resultó incompleta. </w:t>
      </w:r>
    </w:p>
    <w:p w:rsidR="00D70456" w:rsidRPr="00E12696" w:rsidRDefault="00D70456" w:rsidP="00D70456">
      <w:pPr>
        <w:autoSpaceDE w:val="0"/>
        <w:autoSpaceDN w:val="0"/>
        <w:adjustRightInd w:val="0"/>
        <w:spacing w:before="100" w:beforeAutospacing="1" w:after="100" w:afterAutospacing="1"/>
        <w:rPr>
          <w:rFonts w:ascii="Arial" w:hAnsi="Arial" w:cs="Arial"/>
          <w:sz w:val="24"/>
        </w:rPr>
      </w:pPr>
      <w:r w:rsidRPr="00E12696">
        <w:rPr>
          <w:rFonts w:ascii="Arial" w:hAnsi="Arial" w:cs="Arial"/>
          <w:b/>
          <w:sz w:val="24"/>
        </w:rPr>
        <w:t>CUARTO.</w:t>
      </w:r>
      <w:r w:rsidRPr="00E12696">
        <w:rPr>
          <w:rFonts w:ascii="Arial" w:hAnsi="Arial" w:cs="Arial"/>
          <w:sz w:val="24"/>
        </w:rPr>
        <w:t xml:space="preserve"> Una vez precisados los elementos a resolver, este Pleno analizará los hechos con base a los argumentos aportados por las partes y demás elementos de convicción.</w:t>
      </w:r>
    </w:p>
    <w:p w:rsidR="007C5014" w:rsidRPr="00E12696" w:rsidRDefault="00853790" w:rsidP="00853790">
      <w:pPr>
        <w:autoSpaceDE w:val="0"/>
        <w:autoSpaceDN w:val="0"/>
        <w:adjustRightInd w:val="0"/>
        <w:rPr>
          <w:rFonts w:ascii="Arial" w:hAnsi="Arial" w:cs="Arial"/>
          <w:sz w:val="24"/>
        </w:rPr>
      </w:pPr>
      <w:r w:rsidRPr="00E12696">
        <w:rPr>
          <w:rFonts w:ascii="Arial" w:hAnsi="Arial" w:cs="Arial"/>
          <w:spacing w:val="4"/>
          <w:sz w:val="24"/>
        </w:rPr>
        <w:t xml:space="preserve">Como ha quedado establecido, el </w:t>
      </w:r>
      <w:r w:rsidRPr="00E12696">
        <w:rPr>
          <w:rFonts w:ascii="Arial" w:hAnsi="Arial" w:cs="Arial"/>
          <w:sz w:val="24"/>
        </w:rPr>
        <w:t>solicitante requirió en su esc</w:t>
      </w:r>
      <w:r w:rsidR="00D57BEE" w:rsidRPr="00E12696">
        <w:rPr>
          <w:rFonts w:ascii="Arial" w:hAnsi="Arial" w:cs="Arial"/>
          <w:sz w:val="24"/>
        </w:rPr>
        <w:t xml:space="preserve">rito primigenio, </w:t>
      </w:r>
      <w:r w:rsidR="005C69ED" w:rsidRPr="00E12696">
        <w:rPr>
          <w:rFonts w:ascii="Arial" w:hAnsi="Arial" w:cs="Arial"/>
          <w:sz w:val="24"/>
        </w:rPr>
        <w:t xml:space="preserve">que se le proporcionara </w:t>
      </w:r>
      <w:r w:rsidR="007C5014" w:rsidRPr="00E12696">
        <w:rPr>
          <w:rFonts w:ascii="Arial" w:hAnsi="Arial" w:cs="Arial"/>
          <w:sz w:val="24"/>
        </w:rPr>
        <w:t>el informe de altas y bajas del personal del Ayuntamiento de Ciudad Valles, correspondiente a los meses de octubre, noviembre y diciembre de dos mil dieciocho, así como enero de dos mil diecinueve.</w:t>
      </w:r>
    </w:p>
    <w:p w:rsidR="00074546" w:rsidRPr="00E12696" w:rsidRDefault="00074546" w:rsidP="004555EF">
      <w:pPr>
        <w:pStyle w:val="corte4fondo"/>
        <w:ind w:right="49" w:firstLine="0"/>
        <w:rPr>
          <w:rFonts w:cs="Arial"/>
          <w:sz w:val="24"/>
          <w:szCs w:val="24"/>
        </w:rPr>
      </w:pPr>
    </w:p>
    <w:p w:rsidR="00D94D59" w:rsidRPr="00E12696" w:rsidRDefault="00853790" w:rsidP="004555EF">
      <w:pPr>
        <w:pStyle w:val="corte4fondo"/>
        <w:ind w:right="49" w:firstLine="0"/>
        <w:rPr>
          <w:rFonts w:cs="Arial"/>
          <w:sz w:val="24"/>
          <w:szCs w:val="24"/>
        </w:rPr>
      </w:pPr>
      <w:r w:rsidRPr="00E12696">
        <w:rPr>
          <w:rFonts w:cs="Arial"/>
          <w:sz w:val="24"/>
          <w:szCs w:val="24"/>
        </w:rPr>
        <w:t xml:space="preserve">En atención a su requerimiento, el Sujeto Obligado indicó </w:t>
      </w:r>
      <w:r w:rsidR="00074546" w:rsidRPr="00E12696">
        <w:rPr>
          <w:rFonts w:cs="Arial"/>
          <w:sz w:val="24"/>
          <w:szCs w:val="24"/>
        </w:rPr>
        <w:t xml:space="preserve">que </w:t>
      </w:r>
      <w:r w:rsidR="00D94D59" w:rsidRPr="00E12696">
        <w:rPr>
          <w:rFonts w:cs="Arial"/>
          <w:sz w:val="24"/>
          <w:szCs w:val="24"/>
        </w:rPr>
        <w:t xml:space="preserve">la información solicitada se encontraba disponible a través de medios electrónicos en cumplimiento a lo establecido en el artículo 84 fracción XI de la Ley de Transparencia y Acceso a la Información Pública del Estado, ya que de la publicación de la misma, el solicitante podría consultar la información requerida. Asimismo anexó los formatos </w:t>
      </w:r>
      <w:r w:rsidR="003D3CC8" w:rsidRPr="00E12696">
        <w:rPr>
          <w:rFonts w:cs="Arial"/>
          <w:sz w:val="24"/>
          <w:szCs w:val="24"/>
        </w:rPr>
        <w:t>en los que se contiene la información.</w:t>
      </w:r>
    </w:p>
    <w:p w:rsidR="00D94D59" w:rsidRPr="00E12696" w:rsidRDefault="00D94D59" w:rsidP="004555EF">
      <w:pPr>
        <w:pStyle w:val="corte4fondo"/>
        <w:ind w:right="49" w:firstLine="0"/>
        <w:rPr>
          <w:rFonts w:cs="Arial"/>
          <w:sz w:val="24"/>
          <w:szCs w:val="24"/>
        </w:rPr>
      </w:pPr>
    </w:p>
    <w:p w:rsidR="00D94D59" w:rsidRPr="00E12696" w:rsidRDefault="003D3CC8" w:rsidP="004555EF">
      <w:pPr>
        <w:pStyle w:val="corte4fondo"/>
        <w:ind w:right="49" w:firstLine="0"/>
        <w:rPr>
          <w:rFonts w:cs="Arial"/>
          <w:sz w:val="24"/>
          <w:szCs w:val="24"/>
        </w:rPr>
      </w:pPr>
      <w:r w:rsidRPr="00E12696">
        <w:rPr>
          <w:rFonts w:cs="Arial"/>
          <w:sz w:val="24"/>
          <w:szCs w:val="24"/>
        </w:rPr>
        <w:t xml:space="preserve">Inconforme con la respuesta proporcionada, el recurrente indicó que la respuesta proporcionada </w:t>
      </w:r>
      <w:r w:rsidR="003A3345" w:rsidRPr="00E12696">
        <w:rPr>
          <w:rFonts w:cs="Arial"/>
          <w:sz w:val="24"/>
          <w:szCs w:val="24"/>
        </w:rPr>
        <w:t xml:space="preserve">se había realizado entrega de un formato incomprensible e inaccesible, por lo que no se pudo consultar la información proporcionada. </w:t>
      </w:r>
    </w:p>
    <w:p w:rsidR="002C1F64" w:rsidRPr="00E12696" w:rsidRDefault="002C1F64" w:rsidP="004555EF">
      <w:pPr>
        <w:pStyle w:val="corte4fondo"/>
        <w:ind w:right="49" w:firstLine="0"/>
        <w:rPr>
          <w:rFonts w:cs="Arial"/>
          <w:sz w:val="24"/>
          <w:szCs w:val="24"/>
        </w:rPr>
      </w:pPr>
    </w:p>
    <w:p w:rsidR="001F4261" w:rsidRPr="00E12696" w:rsidRDefault="001F4261" w:rsidP="001F4261">
      <w:pPr>
        <w:pStyle w:val="xmsonormal"/>
        <w:shd w:val="clear" w:color="auto" w:fill="FFFFFF"/>
        <w:spacing w:before="0" w:beforeAutospacing="0" w:after="0" w:afterAutospacing="0" w:line="390" w:lineRule="atLeast"/>
        <w:jc w:val="both"/>
        <w:rPr>
          <w:rFonts w:ascii="Arial" w:hAnsi="Arial" w:cs="Arial"/>
        </w:rPr>
      </w:pPr>
      <w:r w:rsidRPr="00E12696">
        <w:rPr>
          <w:rFonts w:ascii="Arial" w:hAnsi="Arial" w:cs="Arial"/>
        </w:rPr>
        <w:t xml:space="preserve">Por lo anterior y en virtud de que en la respuesta otorgada por la autoridad se proporcionaron diversas ligas electrónicas, esta Comisión, con las atribuciones otorgadas al Sistema Estatal de Documentación y Archivo de este Órgano Garante por los artículos 35 y 36 del Reglamento Interior, emitió el dictamen contenido en el oficio SEDA-DG-079/2019, por el cual se llevó a cabo la supervisión del sitio electrónico señalados en la respuesta, para poder contar con los elementos necesarios para determinar si la entrega de la información es verificable y en consecuencia atiende las necesidades del derecho de acceso a la información del solicitante, tal y como lo establece el artículo 13 de la Ley de Transparencia Local. </w:t>
      </w:r>
    </w:p>
    <w:p w:rsidR="001F4261" w:rsidRPr="00E12696" w:rsidRDefault="001F4261" w:rsidP="001F4261">
      <w:pPr>
        <w:pStyle w:val="xmsonormal"/>
        <w:shd w:val="clear" w:color="auto" w:fill="FFFFFF"/>
        <w:spacing w:before="0" w:beforeAutospacing="0" w:after="0" w:afterAutospacing="0" w:line="390" w:lineRule="atLeast"/>
        <w:jc w:val="both"/>
        <w:rPr>
          <w:rFonts w:ascii="Arial" w:hAnsi="Arial" w:cs="Arial"/>
        </w:rPr>
      </w:pPr>
    </w:p>
    <w:p w:rsidR="001F4261" w:rsidRPr="00E12696" w:rsidRDefault="001F4261" w:rsidP="001F4261">
      <w:pPr>
        <w:pStyle w:val="xmsonormal"/>
        <w:shd w:val="clear" w:color="auto" w:fill="FFFFFF"/>
        <w:spacing w:before="0" w:beforeAutospacing="0" w:after="0" w:afterAutospacing="0" w:line="390" w:lineRule="atLeast"/>
        <w:jc w:val="both"/>
        <w:rPr>
          <w:rFonts w:ascii="Arial" w:hAnsi="Arial" w:cs="Arial"/>
        </w:rPr>
      </w:pPr>
      <w:r w:rsidRPr="00E12696">
        <w:rPr>
          <w:rFonts w:ascii="Arial" w:hAnsi="Arial" w:cs="Arial"/>
        </w:rPr>
        <w:t>Del dictamen emitido por el Director de Archivos y Encargado de los Asuntos del Despacho de la Dirección del Sistema Estatal de Documentación y Archivo de esta Comisión, se concluyó que de las rutas señaladas por el Sujeto Obligado, lo siguiente:</w:t>
      </w:r>
    </w:p>
    <w:p w:rsidR="001F4261" w:rsidRPr="00E12696" w:rsidRDefault="001F4261" w:rsidP="001F4261">
      <w:pPr>
        <w:pStyle w:val="xmsonormal"/>
        <w:shd w:val="clear" w:color="auto" w:fill="FFFFFF"/>
        <w:spacing w:before="0" w:beforeAutospacing="0" w:after="0" w:afterAutospacing="0" w:line="390" w:lineRule="atLeast"/>
        <w:jc w:val="both"/>
        <w:rPr>
          <w:rFonts w:ascii="Arial" w:hAnsi="Arial" w:cs="Arial"/>
        </w:rPr>
      </w:pPr>
    </w:p>
    <w:p w:rsidR="001F4261"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0"/>
          <w:szCs w:val="20"/>
        </w:rPr>
      </w:pPr>
      <w:r w:rsidRPr="00E12696">
        <w:rPr>
          <w:rFonts w:ascii="Arial" w:hAnsi="Arial" w:cs="Arial"/>
          <w:sz w:val="20"/>
          <w:szCs w:val="20"/>
        </w:rPr>
        <w:t>“[...]</w:t>
      </w:r>
    </w:p>
    <w:p w:rsidR="001F4261"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0"/>
          <w:szCs w:val="20"/>
        </w:rPr>
      </w:pPr>
    </w:p>
    <w:p w:rsidR="004F3AE7"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0"/>
          <w:szCs w:val="20"/>
        </w:rPr>
      </w:pPr>
      <w:r w:rsidRPr="00E12696">
        <w:rPr>
          <w:rFonts w:ascii="Arial" w:hAnsi="Arial" w:cs="Arial"/>
          <w:sz w:val="20"/>
          <w:szCs w:val="20"/>
        </w:rPr>
        <w:t xml:space="preserve">Al ingresar a la ruta señalada se accedió a la Plataforma Estatal de Transparencia, y se ingresa a la información publicada por el Ayuntamiento de Ciudad Valles, S.L.P. , sobre la información del 2018, se procedió a revisar los formatos de la fracción XI, de los meses de octubre, noviembre y diciembre del año señalado y enero del 2019; en cuanto al llenado de los formatos presenta diversas inconsistencias, tales como la fecha </w:t>
      </w:r>
      <w:r w:rsidR="00F360F2" w:rsidRPr="00E12696">
        <w:rPr>
          <w:rFonts w:ascii="Arial" w:hAnsi="Arial" w:cs="Arial"/>
          <w:sz w:val="20"/>
          <w:szCs w:val="20"/>
        </w:rPr>
        <w:t xml:space="preserve">de inicio y fecha de término del periodo deber ser publicada en formato día, mes, año, no parecen los sueldos de los miembros del cabildo, en la parte de nota no se funda ni motiva la no generación de cierta información y el formato del mes </w:t>
      </w:r>
      <w:r w:rsidR="00F360F2" w:rsidRPr="00E12696">
        <w:rPr>
          <w:rFonts w:ascii="Arial" w:hAnsi="Arial" w:cs="Arial"/>
          <w:sz w:val="20"/>
          <w:szCs w:val="20"/>
        </w:rPr>
        <w:lastRenderedPageBreak/>
        <w:t xml:space="preserve">de diciembre y enero fue modificado ya que se </w:t>
      </w:r>
      <w:r w:rsidR="00E6599D" w:rsidRPr="00E12696">
        <w:rPr>
          <w:rFonts w:ascii="Arial" w:hAnsi="Arial" w:cs="Arial"/>
          <w:sz w:val="20"/>
          <w:szCs w:val="20"/>
        </w:rPr>
        <w:t>eliminó la parte de nota de los mismos, lo cual es incorrecto, pantallas 1, 2, 3, 4, 5, 6, 7 y 8.</w:t>
      </w:r>
    </w:p>
    <w:p w:rsidR="004F3AE7" w:rsidRPr="00E12696" w:rsidRDefault="004F3AE7" w:rsidP="001F4261">
      <w:pPr>
        <w:pStyle w:val="xmsonormal"/>
        <w:shd w:val="clear" w:color="auto" w:fill="FFFFFF"/>
        <w:spacing w:before="0" w:beforeAutospacing="0" w:after="0" w:afterAutospacing="0"/>
        <w:ind w:left="1134" w:right="1183"/>
        <w:jc w:val="both"/>
        <w:rPr>
          <w:rFonts w:ascii="Arial" w:hAnsi="Arial" w:cs="Arial"/>
          <w:sz w:val="20"/>
          <w:szCs w:val="20"/>
        </w:rPr>
      </w:pPr>
    </w:p>
    <w:p w:rsidR="001F4261" w:rsidRPr="00E12696" w:rsidRDefault="004F3AE7" w:rsidP="001F4261">
      <w:pPr>
        <w:pStyle w:val="xmsonormal"/>
        <w:shd w:val="clear" w:color="auto" w:fill="FFFFFF"/>
        <w:spacing w:before="0" w:beforeAutospacing="0" w:after="0" w:afterAutospacing="0"/>
        <w:ind w:left="1134" w:right="1183"/>
        <w:jc w:val="both"/>
        <w:rPr>
          <w:rFonts w:ascii="Arial" w:hAnsi="Arial" w:cs="Arial"/>
          <w:sz w:val="20"/>
          <w:szCs w:val="20"/>
        </w:rPr>
      </w:pPr>
      <w:r w:rsidRPr="00E12696">
        <w:rPr>
          <w:rFonts w:ascii="Arial" w:hAnsi="Arial" w:cs="Arial"/>
          <w:sz w:val="20"/>
          <w:szCs w:val="20"/>
        </w:rPr>
        <w:t>Por lo anteriormente expuesto, este Sistema Estatal de Documentación y Archivo de la Comisión Estatal de Garantía de Acceso a la Información se encuentra publicada tal y como se señala en el dictamen de mérito.</w:t>
      </w:r>
    </w:p>
    <w:p w:rsidR="001F4261"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0"/>
          <w:szCs w:val="20"/>
        </w:rPr>
      </w:pPr>
    </w:p>
    <w:p w:rsidR="001F4261"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0"/>
          <w:szCs w:val="20"/>
        </w:rPr>
      </w:pPr>
      <w:r w:rsidRPr="00E12696">
        <w:rPr>
          <w:rFonts w:ascii="Arial" w:hAnsi="Arial" w:cs="Arial"/>
          <w:sz w:val="20"/>
          <w:szCs w:val="20"/>
        </w:rPr>
        <w:t xml:space="preserve">[...]”.  </w:t>
      </w:r>
    </w:p>
    <w:p w:rsidR="001F4261" w:rsidRPr="00E12696" w:rsidRDefault="001F4261" w:rsidP="001F4261">
      <w:pPr>
        <w:pStyle w:val="xmsonormal"/>
        <w:shd w:val="clear" w:color="auto" w:fill="FFFFFF"/>
        <w:spacing w:before="0" w:beforeAutospacing="0" w:after="0" w:afterAutospacing="0"/>
        <w:ind w:left="1134" w:right="1183"/>
        <w:jc w:val="both"/>
        <w:rPr>
          <w:rFonts w:ascii="Arial" w:hAnsi="Arial" w:cs="Arial"/>
          <w:sz w:val="22"/>
          <w:szCs w:val="22"/>
        </w:rPr>
      </w:pPr>
    </w:p>
    <w:p w:rsidR="001A3A9A" w:rsidRPr="00E12696" w:rsidRDefault="001F4261" w:rsidP="001F4261">
      <w:pPr>
        <w:pStyle w:val="xmsonormal"/>
        <w:shd w:val="clear" w:color="auto" w:fill="FFFFFF"/>
        <w:spacing w:before="0" w:beforeAutospacing="0" w:after="0" w:afterAutospacing="0" w:line="390" w:lineRule="atLeast"/>
        <w:jc w:val="both"/>
        <w:rPr>
          <w:rFonts w:ascii="Arial" w:hAnsi="Arial" w:cs="Arial"/>
        </w:rPr>
      </w:pPr>
      <w:r w:rsidRPr="00E12696">
        <w:rPr>
          <w:rFonts w:ascii="Arial" w:hAnsi="Arial" w:cs="Arial"/>
        </w:rPr>
        <w:t>Por tanto, del di</w:t>
      </w:r>
      <w:r w:rsidR="00E65677" w:rsidRPr="00E12696">
        <w:rPr>
          <w:rFonts w:ascii="Arial" w:hAnsi="Arial" w:cs="Arial"/>
        </w:rPr>
        <w:t xml:space="preserve">ctamen emitido se </w:t>
      </w:r>
      <w:r w:rsidR="001A3A9A" w:rsidRPr="00E12696">
        <w:rPr>
          <w:rFonts w:ascii="Arial" w:hAnsi="Arial" w:cs="Arial"/>
        </w:rPr>
        <w:t xml:space="preserve">concluye que contrario a lo señalado por el recurrente, las ligas proporcionadas si conllevan al sitio electrónico en el que se encuentra publicada la información en cumplimiento a lo establecido en el artículo 84 fracción XI de la Ley de Transparencia y Acceso a la Información Pública. Además, </w:t>
      </w:r>
      <w:r w:rsidR="00E65677" w:rsidRPr="00E12696">
        <w:rPr>
          <w:rFonts w:ascii="Arial" w:hAnsi="Arial" w:cs="Arial"/>
        </w:rPr>
        <w:t xml:space="preserve">tal y como lo refirió el </w:t>
      </w:r>
      <w:r w:rsidRPr="00E12696">
        <w:rPr>
          <w:rFonts w:ascii="Arial" w:hAnsi="Arial" w:cs="Arial"/>
        </w:rPr>
        <w:t xml:space="preserve">Ayuntamiento de </w:t>
      </w:r>
      <w:r w:rsidR="00D438CC" w:rsidRPr="00E12696">
        <w:rPr>
          <w:rFonts w:ascii="Arial" w:hAnsi="Arial" w:cs="Arial"/>
        </w:rPr>
        <w:t>Ciudad Valles</w:t>
      </w:r>
      <w:r w:rsidR="00E65677" w:rsidRPr="00E12696">
        <w:rPr>
          <w:rFonts w:ascii="Arial" w:hAnsi="Arial" w:cs="Arial"/>
        </w:rPr>
        <w:t xml:space="preserve">, en dicho formato se puede apreciar la fecha </w:t>
      </w:r>
      <w:r w:rsidR="001A3A9A" w:rsidRPr="00E12696">
        <w:rPr>
          <w:rFonts w:ascii="Arial" w:hAnsi="Arial" w:cs="Arial"/>
        </w:rPr>
        <w:t xml:space="preserve">en la que el personal </w:t>
      </w:r>
      <w:r w:rsidR="00E65677" w:rsidRPr="00E12696">
        <w:rPr>
          <w:rFonts w:ascii="Arial" w:hAnsi="Arial" w:cs="Arial"/>
        </w:rPr>
        <w:t>fue dado de baja y/o alta</w:t>
      </w:r>
      <w:r w:rsidR="001A3A9A" w:rsidRPr="00E12696">
        <w:rPr>
          <w:rFonts w:ascii="Arial" w:hAnsi="Arial" w:cs="Arial"/>
        </w:rPr>
        <w:t xml:space="preserve">,  así como el nombre de dicha persona y el área de adscripción. </w:t>
      </w:r>
    </w:p>
    <w:p w:rsidR="001A3A9A" w:rsidRPr="00E12696" w:rsidRDefault="001A3A9A" w:rsidP="001F4261">
      <w:pPr>
        <w:pStyle w:val="xmsonormal"/>
        <w:shd w:val="clear" w:color="auto" w:fill="FFFFFF"/>
        <w:spacing w:before="0" w:beforeAutospacing="0" w:after="0" w:afterAutospacing="0" w:line="390" w:lineRule="atLeast"/>
        <w:jc w:val="both"/>
        <w:rPr>
          <w:rFonts w:ascii="Arial" w:hAnsi="Arial" w:cs="Arial"/>
        </w:rPr>
      </w:pPr>
    </w:p>
    <w:p w:rsidR="001A3A9A" w:rsidRPr="00E12696" w:rsidRDefault="001A3A9A" w:rsidP="001A3A9A">
      <w:pPr>
        <w:autoSpaceDE w:val="0"/>
        <w:autoSpaceDN w:val="0"/>
        <w:adjustRightInd w:val="0"/>
        <w:rPr>
          <w:rFonts w:ascii="Arial" w:hAnsi="Arial" w:cs="Arial"/>
          <w:sz w:val="24"/>
        </w:rPr>
      </w:pPr>
      <w:r w:rsidRPr="00E12696">
        <w:rPr>
          <w:rFonts w:ascii="Arial" w:hAnsi="Arial" w:cs="Arial"/>
          <w:spacing w:val="4"/>
          <w:sz w:val="24"/>
        </w:rPr>
        <w:t xml:space="preserve">Finalmente, de una revisión de las constancias que conforman el presente sumario, esta Comisión estima </w:t>
      </w:r>
      <w:r w:rsidRPr="00E12696">
        <w:rPr>
          <w:rFonts w:ascii="Arial" w:eastAsia="Arial" w:hAnsi="Arial" w:cs="Arial"/>
          <w:sz w:val="24"/>
        </w:rPr>
        <w:t xml:space="preserve">que el Sujeto Obligado emitió una respuesta </w:t>
      </w:r>
      <w:r w:rsidR="00916A0B" w:rsidRPr="00E12696">
        <w:rPr>
          <w:rFonts w:ascii="Arial" w:eastAsia="Arial" w:hAnsi="Arial" w:cs="Arial"/>
          <w:sz w:val="24"/>
        </w:rPr>
        <w:t xml:space="preserve">que </w:t>
      </w:r>
      <w:r w:rsidRPr="00E12696">
        <w:rPr>
          <w:rFonts w:ascii="Arial" w:hAnsi="Arial" w:cs="Arial"/>
          <w:spacing w:val="4"/>
          <w:sz w:val="24"/>
        </w:rPr>
        <w:t>resulta acorde a lo establecido en el artículo 151 y 153 de la Ley de la materia, p</w:t>
      </w:r>
      <w:r w:rsidRPr="00E12696">
        <w:rPr>
          <w:rFonts w:ascii="Arial" w:hAnsi="Arial" w:cs="Arial"/>
          <w:sz w:val="24"/>
        </w:rPr>
        <w:t xml:space="preserve">or lo que se procede a </w:t>
      </w:r>
      <w:r w:rsidR="000879C6">
        <w:rPr>
          <w:rFonts w:ascii="Arial" w:hAnsi="Arial" w:cs="Arial"/>
          <w:b/>
          <w:sz w:val="24"/>
        </w:rPr>
        <w:t>CONFIRMAR</w:t>
      </w:r>
      <w:r w:rsidRPr="00E12696">
        <w:rPr>
          <w:rFonts w:ascii="Arial" w:hAnsi="Arial" w:cs="Arial"/>
          <w:sz w:val="24"/>
        </w:rPr>
        <w:t xml:space="preserve"> el presente Recurso de Revisión, en términos de lo dispuesto por los artículos 175 fracción II de la Ley de Transparencia y Acceso a la Información Pública del Estado. </w:t>
      </w:r>
    </w:p>
    <w:p w:rsidR="001A3A9A" w:rsidRPr="00E12696" w:rsidRDefault="001A3A9A" w:rsidP="001A3A9A">
      <w:pPr>
        <w:autoSpaceDE w:val="0"/>
        <w:autoSpaceDN w:val="0"/>
        <w:adjustRightInd w:val="0"/>
        <w:rPr>
          <w:rFonts w:ascii="Arial" w:eastAsia="Arial" w:hAnsi="Arial" w:cs="Arial"/>
          <w:sz w:val="24"/>
        </w:rPr>
      </w:pPr>
    </w:p>
    <w:p w:rsidR="001A3A9A" w:rsidRPr="00E12696" w:rsidRDefault="001A3A9A" w:rsidP="001A3A9A">
      <w:pPr>
        <w:rPr>
          <w:rFonts w:ascii="Arial" w:hAnsi="Arial" w:cs="Arial"/>
          <w:sz w:val="24"/>
        </w:rPr>
      </w:pPr>
      <w:r w:rsidRPr="00E12696">
        <w:rPr>
          <w:rFonts w:ascii="Arial" w:hAnsi="Arial" w:cs="Arial"/>
          <w:sz w:val="24"/>
        </w:rPr>
        <w:t>Por lo anteriormente expuesto y fundado se:</w:t>
      </w:r>
    </w:p>
    <w:p w:rsidR="001A3A9A" w:rsidRPr="00E12696" w:rsidRDefault="001A3A9A" w:rsidP="001A3A9A">
      <w:pPr>
        <w:rPr>
          <w:rFonts w:ascii="Arial" w:hAnsi="Arial" w:cs="Arial"/>
          <w:sz w:val="24"/>
        </w:rPr>
      </w:pPr>
    </w:p>
    <w:p w:rsidR="001A3A9A" w:rsidRPr="00E12696" w:rsidRDefault="001A3A9A" w:rsidP="001A3A9A">
      <w:pPr>
        <w:jc w:val="center"/>
        <w:rPr>
          <w:rFonts w:ascii="Arial" w:hAnsi="Arial" w:cs="Arial"/>
          <w:b/>
          <w:sz w:val="24"/>
        </w:rPr>
      </w:pPr>
      <w:r w:rsidRPr="00E12696">
        <w:rPr>
          <w:rFonts w:ascii="Arial" w:hAnsi="Arial" w:cs="Arial"/>
          <w:b/>
          <w:sz w:val="24"/>
        </w:rPr>
        <w:t>R E S U E L V E:</w:t>
      </w:r>
    </w:p>
    <w:p w:rsidR="001A3A9A" w:rsidRPr="00E12696" w:rsidRDefault="001A3A9A" w:rsidP="001A3A9A">
      <w:pPr>
        <w:autoSpaceDE w:val="0"/>
        <w:autoSpaceDN w:val="0"/>
        <w:adjustRightInd w:val="0"/>
        <w:spacing w:before="100" w:beforeAutospacing="1" w:after="100" w:afterAutospacing="1"/>
        <w:rPr>
          <w:rFonts w:ascii="Arial" w:hAnsi="Arial" w:cs="Arial"/>
          <w:sz w:val="24"/>
        </w:rPr>
      </w:pPr>
      <w:r w:rsidRPr="00E12696">
        <w:rPr>
          <w:rFonts w:ascii="Arial" w:hAnsi="Arial" w:cs="Arial"/>
          <w:b/>
          <w:sz w:val="24"/>
        </w:rPr>
        <w:t>PRIMERO.</w:t>
      </w:r>
      <w:r w:rsidRPr="00E12696">
        <w:rPr>
          <w:rFonts w:ascii="Arial" w:hAnsi="Arial" w:cs="Arial"/>
          <w:sz w:val="24"/>
        </w:rPr>
        <w:t xml:space="preserve"> Con fundamento en los artículos 175 fracción I y 180 fracción III, de la Ley de Transparencia y Acceso a la Información Pública del Estado de San Luis Potosí, </w:t>
      </w:r>
      <w:r w:rsidR="000879C6">
        <w:rPr>
          <w:rFonts w:ascii="Arial" w:hAnsi="Arial" w:cs="Arial"/>
          <w:b/>
          <w:sz w:val="24"/>
        </w:rPr>
        <w:t>SE CONFIRMA</w:t>
      </w:r>
      <w:r w:rsidRPr="00E12696">
        <w:rPr>
          <w:rFonts w:ascii="Arial" w:hAnsi="Arial" w:cs="Arial"/>
          <w:b/>
          <w:sz w:val="24"/>
        </w:rPr>
        <w:t xml:space="preserve"> </w:t>
      </w:r>
      <w:r w:rsidRPr="00E12696">
        <w:rPr>
          <w:rFonts w:ascii="Arial" w:hAnsi="Arial" w:cs="Arial"/>
          <w:sz w:val="24"/>
        </w:rPr>
        <w:t xml:space="preserve">el presente recurso de revisión citado al rubro en los términos del considerando </w:t>
      </w:r>
      <w:r w:rsidRPr="00E12696">
        <w:rPr>
          <w:rFonts w:ascii="Arial" w:hAnsi="Arial" w:cs="Arial"/>
          <w:b/>
          <w:sz w:val="24"/>
        </w:rPr>
        <w:t xml:space="preserve">CUARTO </w:t>
      </w:r>
      <w:r w:rsidRPr="00E12696">
        <w:rPr>
          <w:rFonts w:ascii="Arial" w:hAnsi="Arial" w:cs="Arial"/>
          <w:sz w:val="24"/>
        </w:rPr>
        <w:t>de la presente resolución.</w:t>
      </w:r>
    </w:p>
    <w:p w:rsidR="001A3A9A" w:rsidRPr="00E12696" w:rsidRDefault="001A3A9A" w:rsidP="001A3A9A">
      <w:pPr>
        <w:rPr>
          <w:rFonts w:ascii="Arial" w:hAnsi="Arial" w:cs="Arial"/>
          <w:sz w:val="24"/>
        </w:rPr>
      </w:pPr>
      <w:r w:rsidRPr="00E12696">
        <w:rPr>
          <w:rFonts w:ascii="Arial" w:hAnsi="Arial" w:cs="Arial"/>
          <w:b/>
          <w:sz w:val="24"/>
        </w:rPr>
        <w:t xml:space="preserve">SEGUNDO. </w:t>
      </w:r>
      <w:r w:rsidRPr="00E12696">
        <w:rPr>
          <w:rFonts w:ascii="Arial" w:hAnsi="Arial" w:cs="Arial"/>
          <w:sz w:val="24"/>
        </w:rPr>
        <w:t>Notifíquese personalmente a las partes el contenido de la presente resolución, de conformidad con el artículo 177 de la Ley de Transparencia y Acceso a la Información Pública del Estado.</w:t>
      </w:r>
    </w:p>
    <w:p w:rsidR="001A3A9A" w:rsidRPr="00E12696" w:rsidRDefault="001A3A9A" w:rsidP="001A3A9A">
      <w:pPr>
        <w:rPr>
          <w:rFonts w:ascii="Arial" w:hAnsi="Arial" w:cs="Arial"/>
          <w:sz w:val="24"/>
        </w:rPr>
      </w:pPr>
    </w:p>
    <w:p w:rsidR="001A3A9A" w:rsidRPr="00E12696" w:rsidRDefault="001A3A9A" w:rsidP="001A3A9A">
      <w:pPr>
        <w:rPr>
          <w:rFonts w:ascii="Arial" w:hAnsi="Arial" w:cs="Arial"/>
          <w:sz w:val="24"/>
        </w:rPr>
      </w:pPr>
      <w:r w:rsidRPr="00E12696">
        <w:rPr>
          <w:rFonts w:ascii="Arial" w:hAnsi="Arial" w:cs="Arial"/>
          <w:sz w:val="24"/>
        </w:rPr>
        <w:lastRenderedPageBreak/>
        <w:t>La notificación que se realice al sujeto obligado será, con fundamento en los artículos 58 y 183 de la Ley de Transparencia y Acceso a la Información Pública del Estado, a través de la Unidad de Transparencia</w:t>
      </w:r>
    </w:p>
    <w:p w:rsidR="001A3A9A" w:rsidRPr="00E12696" w:rsidRDefault="001A3A9A" w:rsidP="001A3A9A">
      <w:pPr>
        <w:rPr>
          <w:rFonts w:ascii="Arial" w:hAnsi="Arial" w:cs="Arial"/>
          <w:sz w:val="24"/>
        </w:rPr>
      </w:pPr>
    </w:p>
    <w:p w:rsidR="001A3A9A" w:rsidRPr="00E12696" w:rsidRDefault="001A3A9A" w:rsidP="001A3A9A">
      <w:pPr>
        <w:rPr>
          <w:rFonts w:ascii="Arial" w:hAnsi="Arial" w:cs="Arial"/>
          <w:sz w:val="24"/>
        </w:rPr>
      </w:pPr>
      <w:r w:rsidRPr="00E12696">
        <w:rPr>
          <w:rFonts w:ascii="Arial" w:hAnsi="Arial" w:cs="Arial"/>
          <w:b/>
          <w:sz w:val="24"/>
        </w:rPr>
        <w:t xml:space="preserve">TERCERO. </w:t>
      </w:r>
      <w:r w:rsidRPr="00E1269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1A3A9A" w:rsidRPr="00E12696" w:rsidRDefault="001A3A9A" w:rsidP="001A3A9A">
      <w:pPr>
        <w:spacing w:before="100" w:beforeAutospacing="1" w:after="100" w:afterAutospacing="1"/>
        <w:rPr>
          <w:rFonts w:ascii="Arial" w:hAnsi="Arial" w:cs="Arial"/>
          <w:sz w:val="24"/>
        </w:rPr>
      </w:pPr>
      <w:r w:rsidRPr="00E12696">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w:t>
      </w:r>
      <w:proofErr w:type="spellStart"/>
      <w:r w:rsidRPr="00E12696">
        <w:rPr>
          <w:rFonts w:ascii="Arial" w:hAnsi="Arial" w:cs="Arial"/>
          <w:sz w:val="24"/>
        </w:rPr>
        <w:t>Mariajosé</w:t>
      </w:r>
      <w:proofErr w:type="spellEnd"/>
      <w:r w:rsidRPr="00E12696">
        <w:rPr>
          <w:rFonts w:ascii="Arial" w:hAnsi="Arial" w:cs="Arial"/>
          <w:sz w:val="24"/>
        </w:rPr>
        <w:t xml:space="preserve"> González Zarzosa, siendo ponente la última de los nombrados, en la Sesión </w:t>
      </w:r>
      <w:r w:rsidR="00916A0B" w:rsidRPr="00E12696">
        <w:rPr>
          <w:rFonts w:ascii="Arial" w:hAnsi="Arial" w:cs="Arial"/>
          <w:sz w:val="24"/>
        </w:rPr>
        <w:t>Extrao</w:t>
      </w:r>
      <w:r w:rsidRPr="00E12696">
        <w:rPr>
          <w:rFonts w:ascii="Arial" w:hAnsi="Arial" w:cs="Arial"/>
          <w:sz w:val="24"/>
        </w:rPr>
        <w:t xml:space="preserve">rdinaria celebrada el </w:t>
      </w:r>
      <w:r w:rsidR="00916A0B" w:rsidRPr="00E12696">
        <w:rPr>
          <w:rFonts w:ascii="Arial" w:hAnsi="Arial" w:cs="Arial"/>
          <w:sz w:val="24"/>
        </w:rPr>
        <w:t xml:space="preserve">quince de mayo </w:t>
      </w:r>
      <w:r w:rsidRPr="00E12696">
        <w:rPr>
          <w:rFonts w:ascii="Arial" w:hAnsi="Arial" w:cs="Arial"/>
          <w:sz w:val="24"/>
        </w:rPr>
        <w:t>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1A3A9A" w:rsidRPr="00E12696" w:rsidTr="005B7A69">
        <w:trPr>
          <w:trHeight w:val="2147"/>
          <w:jc w:val="center"/>
        </w:trPr>
        <w:tc>
          <w:tcPr>
            <w:tcW w:w="5044" w:type="dxa"/>
            <w:gridSpan w:val="2"/>
          </w:tcPr>
          <w:p w:rsidR="001A3A9A" w:rsidRPr="00E12696" w:rsidRDefault="001A3A9A" w:rsidP="005B7A69">
            <w:pPr>
              <w:jc w:val="center"/>
              <w:rPr>
                <w:rFonts w:ascii="Arial" w:hAnsi="Arial" w:cs="Arial"/>
                <w:b/>
                <w:sz w:val="24"/>
              </w:rPr>
            </w:pPr>
            <w:r w:rsidRPr="00E12696">
              <w:rPr>
                <w:rFonts w:ascii="Arial" w:hAnsi="Arial" w:cs="Arial"/>
                <w:sz w:val="24"/>
              </w:rPr>
              <w:t xml:space="preserve"> </w:t>
            </w:r>
            <w:r w:rsidRPr="00E12696">
              <w:rPr>
                <w:rFonts w:ascii="Arial" w:hAnsi="Arial" w:cs="Arial"/>
                <w:b/>
                <w:sz w:val="24"/>
              </w:rPr>
              <w:t>COMISIONADA PRESIDENTE</w:t>
            </w:r>
          </w:p>
          <w:p w:rsidR="001A3A9A" w:rsidRPr="00E12696" w:rsidRDefault="001A3A9A" w:rsidP="005B7A69">
            <w:pPr>
              <w:jc w:val="center"/>
              <w:rPr>
                <w:rFonts w:ascii="Arial" w:hAnsi="Arial" w:cs="Arial"/>
                <w:b/>
                <w:sz w:val="24"/>
              </w:rPr>
            </w:pPr>
          </w:p>
          <w:p w:rsidR="001A3A9A" w:rsidRPr="00E12696" w:rsidRDefault="001A3A9A" w:rsidP="005B7A69">
            <w:pPr>
              <w:ind w:left="360"/>
              <w:jc w:val="center"/>
              <w:rPr>
                <w:rFonts w:ascii="Arial" w:hAnsi="Arial" w:cs="Arial"/>
                <w:b/>
                <w:sz w:val="24"/>
              </w:rPr>
            </w:pPr>
          </w:p>
          <w:p w:rsidR="001A3A9A" w:rsidRPr="00E12696" w:rsidRDefault="001A3A9A" w:rsidP="005B7A69">
            <w:pPr>
              <w:ind w:left="360"/>
              <w:jc w:val="center"/>
              <w:rPr>
                <w:rFonts w:ascii="Arial" w:hAnsi="Arial" w:cs="Arial"/>
                <w:b/>
                <w:sz w:val="24"/>
              </w:rPr>
            </w:pPr>
            <w:r w:rsidRPr="00E12696">
              <w:rPr>
                <w:rFonts w:ascii="Arial" w:hAnsi="Arial" w:cs="Arial"/>
                <w:b/>
                <w:sz w:val="24"/>
              </w:rPr>
              <w:t>PAULINA SÁNCHEZ PÉREZ DEL POZO</w:t>
            </w:r>
          </w:p>
        </w:tc>
        <w:tc>
          <w:tcPr>
            <w:tcW w:w="5569" w:type="dxa"/>
            <w:gridSpan w:val="2"/>
          </w:tcPr>
          <w:p w:rsidR="001A3A9A" w:rsidRPr="00E12696" w:rsidRDefault="001A3A9A" w:rsidP="005B7A69">
            <w:pPr>
              <w:ind w:left="360" w:firstLine="54"/>
              <w:jc w:val="center"/>
              <w:rPr>
                <w:rFonts w:ascii="Arial" w:hAnsi="Arial" w:cs="Arial"/>
                <w:b/>
                <w:sz w:val="24"/>
              </w:rPr>
            </w:pPr>
            <w:r w:rsidRPr="00E12696">
              <w:rPr>
                <w:rFonts w:ascii="Arial" w:hAnsi="Arial" w:cs="Arial"/>
                <w:b/>
                <w:sz w:val="24"/>
              </w:rPr>
              <w:t xml:space="preserve">   COMISIONADO</w:t>
            </w:r>
          </w:p>
          <w:p w:rsidR="001A3A9A" w:rsidRPr="00E12696" w:rsidRDefault="001A3A9A" w:rsidP="005B7A69">
            <w:pPr>
              <w:jc w:val="center"/>
              <w:rPr>
                <w:rFonts w:ascii="Arial" w:hAnsi="Arial" w:cs="Arial"/>
                <w:b/>
                <w:sz w:val="24"/>
              </w:rPr>
            </w:pPr>
          </w:p>
          <w:p w:rsidR="001A3A9A" w:rsidRPr="00E12696" w:rsidRDefault="001A3A9A" w:rsidP="005B7A69">
            <w:pPr>
              <w:jc w:val="center"/>
              <w:rPr>
                <w:rFonts w:ascii="Arial" w:hAnsi="Arial" w:cs="Arial"/>
                <w:b/>
                <w:sz w:val="24"/>
              </w:rPr>
            </w:pPr>
          </w:p>
          <w:p w:rsidR="001A3A9A" w:rsidRPr="00E12696" w:rsidRDefault="001A3A9A" w:rsidP="005B7A69">
            <w:pPr>
              <w:jc w:val="center"/>
              <w:rPr>
                <w:rFonts w:ascii="Arial" w:hAnsi="Arial" w:cs="Arial"/>
                <w:b/>
                <w:sz w:val="24"/>
              </w:rPr>
            </w:pPr>
            <w:r w:rsidRPr="00E12696">
              <w:rPr>
                <w:rFonts w:ascii="Arial" w:hAnsi="Arial" w:cs="Arial"/>
                <w:b/>
                <w:sz w:val="24"/>
              </w:rPr>
              <w:t xml:space="preserve">     ALEJANDRO LAFUENTE TORRES       </w:t>
            </w:r>
          </w:p>
          <w:p w:rsidR="001A3A9A" w:rsidRPr="00E12696" w:rsidRDefault="001A3A9A" w:rsidP="005B7A69">
            <w:pPr>
              <w:jc w:val="center"/>
              <w:rPr>
                <w:rFonts w:ascii="Arial" w:hAnsi="Arial" w:cs="Arial"/>
                <w:b/>
                <w:sz w:val="24"/>
              </w:rPr>
            </w:pPr>
          </w:p>
        </w:tc>
      </w:tr>
      <w:tr w:rsidR="001A3A9A" w:rsidRPr="00E12696" w:rsidTr="005B7A69">
        <w:trPr>
          <w:trHeight w:val="244"/>
          <w:jc w:val="center"/>
        </w:trPr>
        <w:tc>
          <w:tcPr>
            <w:tcW w:w="4880" w:type="dxa"/>
          </w:tcPr>
          <w:p w:rsidR="001A3A9A" w:rsidRPr="00E12696" w:rsidRDefault="001A3A9A" w:rsidP="005B7A69">
            <w:pPr>
              <w:jc w:val="center"/>
              <w:rPr>
                <w:rFonts w:ascii="Arial" w:hAnsi="Arial" w:cs="Arial"/>
                <w:b/>
                <w:sz w:val="24"/>
              </w:rPr>
            </w:pPr>
          </w:p>
          <w:p w:rsidR="001A3A9A" w:rsidRPr="00E12696" w:rsidRDefault="001A3A9A" w:rsidP="005B7A69">
            <w:pPr>
              <w:jc w:val="center"/>
              <w:rPr>
                <w:rFonts w:ascii="Arial" w:hAnsi="Arial" w:cs="Arial"/>
                <w:b/>
                <w:sz w:val="24"/>
              </w:rPr>
            </w:pPr>
            <w:r w:rsidRPr="00E12696">
              <w:rPr>
                <w:rFonts w:ascii="Arial" w:hAnsi="Arial" w:cs="Arial"/>
                <w:b/>
                <w:sz w:val="24"/>
              </w:rPr>
              <w:t>COMISIONADA</w:t>
            </w:r>
          </w:p>
          <w:p w:rsidR="001A3A9A" w:rsidRPr="00E12696" w:rsidRDefault="001A3A9A" w:rsidP="005B7A69">
            <w:pPr>
              <w:jc w:val="center"/>
              <w:rPr>
                <w:rFonts w:ascii="Arial" w:hAnsi="Arial" w:cs="Arial"/>
                <w:b/>
                <w:sz w:val="24"/>
              </w:rPr>
            </w:pPr>
          </w:p>
          <w:p w:rsidR="001A3A9A" w:rsidRPr="00E12696" w:rsidRDefault="001A3A9A" w:rsidP="005B7A69">
            <w:pPr>
              <w:ind w:left="97"/>
              <w:jc w:val="center"/>
              <w:rPr>
                <w:rFonts w:ascii="Arial" w:hAnsi="Arial" w:cs="Arial"/>
                <w:b/>
                <w:sz w:val="24"/>
              </w:rPr>
            </w:pPr>
          </w:p>
          <w:p w:rsidR="001A3A9A" w:rsidRPr="00E12696" w:rsidRDefault="001A3A9A" w:rsidP="005B7A69">
            <w:pPr>
              <w:ind w:left="97"/>
              <w:jc w:val="center"/>
              <w:rPr>
                <w:rFonts w:ascii="Arial" w:hAnsi="Arial" w:cs="Arial"/>
                <w:b/>
                <w:sz w:val="24"/>
              </w:rPr>
            </w:pPr>
            <w:r w:rsidRPr="00E12696">
              <w:rPr>
                <w:rFonts w:ascii="Arial" w:hAnsi="Arial" w:cs="Arial"/>
                <w:b/>
                <w:sz w:val="24"/>
              </w:rPr>
              <w:t xml:space="preserve">  MARIAJOSÉ GONZÁLEZ ZARZOSA     </w:t>
            </w:r>
          </w:p>
          <w:p w:rsidR="001A3A9A" w:rsidRPr="00E12696" w:rsidRDefault="001A3A9A" w:rsidP="005B7A69">
            <w:pPr>
              <w:ind w:left="97"/>
              <w:jc w:val="center"/>
              <w:rPr>
                <w:rFonts w:ascii="Arial" w:hAnsi="Arial" w:cs="Arial"/>
                <w:b/>
                <w:sz w:val="24"/>
              </w:rPr>
            </w:pPr>
          </w:p>
        </w:tc>
        <w:tc>
          <w:tcPr>
            <w:tcW w:w="358" w:type="dxa"/>
            <w:gridSpan w:val="2"/>
          </w:tcPr>
          <w:p w:rsidR="001A3A9A" w:rsidRPr="00E12696" w:rsidRDefault="001A3A9A" w:rsidP="005B7A69">
            <w:pPr>
              <w:ind w:left="360" w:firstLine="708"/>
              <w:jc w:val="center"/>
              <w:rPr>
                <w:rFonts w:ascii="Arial" w:hAnsi="Arial" w:cs="Arial"/>
                <w:b/>
                <w:sz w:val="24"/>
              </w:rPr>
            </w:pPr>
          </w:p>
        </w:tc>
        <w:tc>
          <w:tcPr>
            <w:tcW w:w="5375" w:type="dxa"/>
          </w:tcPr>
          <w:p w:rsidR="001A3A9A" w:rsidRPr="00E12696" w:rsidRDefault="001A3A9A" w:rsidP="005B7A69">
            <w:pPr>
              <w:ind w:left="360" w:firstLine="2"/>
              <w:jc w:val="center"/>
              <w:rPr>
                <w:rFonts w:ascii="Arial" w:hAnsi="Arial" w:cs="Arial"/>
                <w:b/>
                <w:sz w:val="24"/>
              </w:rPr>
            </w:pPr>
          </w:p>
          <w:p w:rsidR="001A3A9A" w:rsidRPr="00E12696" w:rsidRDefault="001A3A9A" w:rsidP="005B7A69">
            <w:pPr>
              <w:ind w:left="360" w:firstLine="2"/>
              <w:jc w:val="center"/>
              <w:rPr>
                <w:rFonts w:ascii="Arial" w:hAnsi="Arial" w:cs="Arial"/>
                <w:b/>
                <w:sz w:val="24"/>
              </w:rPr>
            </w:pPr>
            <w:r w:rsidRPr="00E12696">
              <w:rPr>
                <w:rFonts w:ascii="Arial" w:hAnsi="Arial" w:cs="Arial"/>
                <w:b/>
                <w:sz w:val="24"/>
              </w:rPr>
              <w:t>SECRETARIA DE PLENO</w:t>
            </w:r>
          </w:p>
          <w:p w:rsidR="001A3A9A" w:rsidRPr="00E12696" w:rsidRDefault="001A3A9A" w:rsidP="005B7A69">
            <w:pPr>
              <w:jc w:val="center"/>
              <w:rPr>
                <w:rFonts w:ascii="Arial" w:hAnsi="Arial" w:cs="Arial"/>
                <w:b/>
                <w:sz w:val="24"/>
              </w:rPr>
            </w:pPr>
          </w:p>
          <w:p w:rsidR="001A3A9A" w:rsidRPr="00E12696" w:rsidRDefault="001A3A9A" w:rsidP="005B7A69">
            <w:pPr>
              <w:jc w:val="center"/>
              <w:rPr>
                <w:rFonts w:ascii="Arial" w:hAnsi="Arial" w:cs="Arial"/>
                <w:b/>
                <w:sz w:val="24"/>
              </w:rPr>
            </w:pPr>
          </w:p>
          <w:p w:rsidR="001A3A9A" w:rsidRPr="00E12696" w:rsidRDefault="001A3A9A" w:rsidP="005B7A69">
            <w:pPr>
              <w:jc w:val="center"/>
              <w:rPr>
                <w:rFonts w:ascii="Arial" w:hAnsi="Arial" w:cs="Arial"/>
                <w:b/>
                <w:sz w:val="24"/>
              </w:rPr>
            </w:pPr>
            <w:r w:rsidRPr="00E12696">
              <w:rPr>
                <w:rFonts w:ascii="Arial" w:hAnsi="Arial" w:cs="Arial"/>
                <w:b/>
                <w:sz w:val="24"/>
              </w:rPr>
              <w:t xml:space="preserve">      ROSA MARÍA MOTILLA GARCÍA</w:t>
            </w:r>
          </w:p>
        </w:tc>
      </w:tr>
    </w:tbl>
    <w:p w:rsidR="001A3A9A" w:rsidRPr="00E12696" w:rsidRDefault="001A3A9A" w:rsidP="001A3A9A">
      <w:pPr>
        <w:spacing w:after="240" w:line="240" w:lineRule="auto"/>
        <w:rPr>
          <w:rFonts w:ascii="Arial" w:hAnsi="Arial" w:cs="Arial"/>
          <w:sz w:val="16"/>
          <w:szCs w:val="16"/>
        </w:rPr>
      </w:pPr>
      <w:r w:rsidRPr="00E12696">
        <w:rPr>
          <w:rFonts w:ascii="Arial" w:hAnsi="Arial" w:cs="Arial"/>
          <w:sz w:val="16"/>
          <w:szCs w:val="16"/>
        </w:rPr>
        <w:t xml:space="preserve">Estas firmas pertenecen a la última foja de la resolución pronunciada en el </w:t>
      </w:r>
      <w:r w:rsidR="00916A0B" w:rsidRPr="00E12696">
        <w:rPr>
          <w:rFonts w:ascii="Arial" w:hAnsi="Arial" w:cs="Arial"/>
          <w:sz w:val="16"/>
          <w:szCs w:val="16"/>
        </w:rPr>
        <w:t xml:space="preserve">recurso de revisión </w:t>
      </w:r>
      <w:r w:rsidR="00E12696">
        <w:rPr>
          <w:rFonts w:ascii="Arial" w:hAnsi="Arial" w:cs="Arial"/>
          <w:sz w:val="16"/>
          <w:szCs w:val="16"/>
        </w:rPr>
        <w:t xml:space="preserve"> </w:t>
      </w:r>
      <w:r w:rsidR="00916A0B" w:rsidRPr="00E12696">
        <w:rPr>
          <w:rFonts w:ascii="Arial" w:hAnsi="Arial" w:cs="Arial"/>
          <w:sz w:val="16"/>
          <w:szCs w:val="16"/>
        </w:rPr>
        <w:t>237</w:t>
      </w:r>
      <w:r w:rsidRPr="00E12696">
        <w:rPr>
          <w:rFonts w:ascii="Arial" w:hAnsi="Arial" w:cs="Arial"/>
          <w:sz w:val="16"/>
          <w:szCs w:val="16"/>
        </w:rPr>
        <w:t xml:space="preserve">/2019-3 aprobado en sesión extraordinaria del </w:t>
      </w:r>
      <w:r w:rsidR="00916A0B" w:rsidRPr="00E12696">
        <w:rPr>
          <w:rFonts w:ascii="Arial" w:hAnsi="Arial" w:cs="Arial"/>
          <w:sz w:val="16"/>
          <w:szCs w:val="16"/>
        </w:rPr>
        <w:t>quince de mayo</w:t>
      </w:r>
      <w:r w:rsidRPr="00E12696">
        <w:rPr>
          <w:rFonts w:ascii="Arial" w:hAnsi="Arial" w:cs="Arial"/>
          <w:sz w:val="16"/>
          <w:szCs w:val="16"/>
        </w:rPr>
        <w:t xml:space="preserve"> de dos mil diecinueve.</w:t>
      </w:r>
    </w:p>
    <w:p w:rsidR="001A3A9A" w:rsidRPr="00E12696" w:rsidRDefault="001A3A9A" w:rsidP="001A3A9A">
      <w:pPr>
        <w:spacing w:after="240" w:line="240" w:lineRule="auto"/>
        <w:rPr>
          <w:rFonts w:ascii="Arial" w:hAnsi="Arial" w:cs="Arial"/>
          <w:sz w:val="16"/>
          <w:szCs w:val="16"/>
        </w:rPr>
      </w:pPr>
      <w:r w:rsidRPr="00E12696">
        <w:rPr>
          <w:rFonts w:ascii="Arial" w:hAnsi="Arial" w:cs="Arial"/>
          <w:sz w:val="16"/>
          <w:szCs w:val="16"/>
        </w:rPr>
        <w:t xml:space="preserve">Elaboró: </w:t>
      </w:r>
    </w:p>
    <w:p w:rsidR="001A3A9A" w:rsidRPr="00E12696" w:rsidRDefault="001A3A9A" w:rsidP="001A3A9A">
      <w:pPr>
        <w:spacing w:after="240" w:line="240" w:lineRule="auto"/>
        <w:rPr>
          <w:rFonts w:ascii="Arial" w:hAnsi="Arial" w:cs="Arial"/>
          <w:sz w:val="16"/>
          <w:szCs w:val="16"/>
        </w:rPr>
      </w:pPr>
      <w:r w:rsidRPr="00E12696">
        <w:rPr>
          <w:rFonts w:ascii="Arial" w:hAnsi="Arial" w:cs="Arial"/>
          <w:sz w:val="16"/>
          <w:szCs w:val="16"/>
        </w:rPr>
        <w:t>ABCR</w:t>
      </w:r>
    </w:p>
    <w:p w:rsidR="001A3A9A" w:rsidRPr="00E12696" w:rsidRDefault="001A3A9A" w:rsidP="001A3A9A">
      <w:pPr>
        <w:autoSpaceDE w:val="0"/>
        <w:autoSpaceDN w:val="0"/>
        <w:adjustRightInd w:val="0"/>
        <w:rPr>
          <w:rFonts w:ascii="Arial" w:hAnsi="Arial" w:cs="Arial"/>
          <w:sz w:val="24"/>
          <w:lang w:eastAsia="es-MX"/>
        </w:rPr>
      </w:pPr>
    </w:p>
    <w:p w:rsidR="001A3A9A" w:rsidRPr="00E12696" w:rsidRDefault="001A3A9A" w:rsidP="001A3A9A">
      <w:pPr>
        <w:shd w:val="clear" w:color="auto" w:fill="FFFFFF"/>
        <w:spacing w:line="240" w:lineRule="auto"/>
        <w:rPr>
          <w:rFonts w:ascii="Arial" w:hAnsi="Arial" w:cs="Arial"/>
          <w:sz w:val="24"/>
          <w:lang w:eastAsia="es-MX"/>
        </w:rPr>
      </w:pPr>
      <w:r w:rsidRPr="00E12696">
        <w:rPr>
          <w:rFonts w:ascii="Arial" w:hAnsi="Arial" w:cs="Arial"/>
          <w:sz w:val="24"/>
          <w:lang w:eastAsia="es-MX"/>
        </w:rPr>
        <w:br/>
      </w:r>
    </w:p>
    <w:p w:rsidR="001A3A9A" w:rsidRPr="00E12696" w:rsidRDefault="001A3A9A" w:rsidP="001A3A9A">
      <w:pPr>
        <w:spacing w:after="160" w:line="256" w:lineRule="auto"/>
        <w:jc w:val="left"/>
        <w:rPr>
          <w:rFonts w:ascii="Arial" w:hAnsi="Arial" w:cs="Arial"/>
          <w:sz w:val="24"/>
          <w:lang w:eastAsia="es-MX"/>
        </w:rPr>
      </w:pPr>
    </w:p>
    <w:p w:rsidR="001A3A9A" w:rsidRPr="00E12696" w:rsidRDefault="001A3A9A" w:rsidP="001A3A9A">
      <w:pPr>
        <w:autoSpaceDE w:val="0"/>
        <w:autoSpaceDN w:val="0"/>
        <w:adjustRightInd w:val="0"/>
        <w:rPr>
          <w:rFonts w:ascii="Arial" w:hAnsi="Arial" w:cs="Arial"/>
          <w:sz w:val="24"/>
          <w:highlight w:val="yellow"/>
        </w:rPr>
      </w:pPr>
    </w:p>
    <w:p w:rsidR="001A3A9A" w:rsidRPr="00E12696" w:rsidRDefault="001A3A9A" w:rsidP="001A3A9A">
      <w:pPr>
        <w:autoSpaceDE w:val="0"/>
        <w:autoSpaceDN w:val="0"/>
        <w:adjustRightInd w:val="0"/>
        <w:rPr>
          <w:rFonts w:ascii="Arial" w:hAnsi="Arial" w:cs="Arial"/>
          <w:sz w:val="24"/>
          <w:highlight w:val="yellow"/>
        </w:rPr>
      </w:pPr>
    </w:p>
    <w:p w:rsidR="001A3A9A" w:rsidRPr="00E12696" w:rsidRDefault="001A3A9A" w:rsidP="001A3A9A">
      <w:pPr>
        <w:autoSpaceDE w:val="0"/>
        <w:autoSpaceDN w:val="0"/>
        <w:adjustRightInd w:val="0"/>
        <w:rPr>
          <w:rFonts w:ascii="Arial" w:hAnsi="Arial" w:cs="Arial"/>
          <w:sz w:val="24"/>
          <w:highlight w:val="yellow"/>
        </w:rPr>
      </w:pPr>
    </w:p>
    <w:p w:rsidR="001A3A9A" w:rsidRPr="00E12696" w:rsidRDefault="001A3A9A" w:rsidP="001A3A9A">
      <w:pPr>
        <w:spacing w:after="200" w:line="276" w:lineRule="auto"/>
        <w:jc w:val="left"/>
        <w:rPr>
          <w:rFonts w:ascii="Arial" w:hAnsi="Arial" w:cs="Arial"/>
          <w:sz w:val="24"/>
          <w:highlight w:val="yellow"/>
        </w:rPr>
      </w:pPr>
      <w:r w:rsidRPr="00E12696">
        <w:rPr>
          <w:rFonts w:ascii="Arial" w:hAnsi="Arial" w:cs="Arial"/>
          <w:sz w:val="24"/>
          <w:highlight w:val="yellow"/>
        </w:rPr>
        <w:br w:type="page"/>
      </w:r>
    </w:p>
    <w:p w:rsidR="001A3A9A" w:rsidRPr="00E12696" w:rsidRDefault="001A3A9A" w:rsidP="001A3A9A">
      <w:pPr>
        <w:spacing w:after="160" w:line="256" w:lineRule="auto"/>
        <w:jc w:val="left"/>
        <w:rPr>
          <w:rFonts w:ascii="Arial" w:hAnsi="Arial" w:cs="Arial"/>
          <w:sz w:val="24"/>
          <w:highlight w:val="yellow"/>
        </w:rPr>
      </w:pPr>
    </w:p>
    <w:p w:rsidR="001A3A9A" w:rsidRPr="00E12696" w:rsidRDefault="001A3A9A" w:rsidP="001F4261">
      <w:pPr>
        <w:pStyle w:val="xmsonormal"/>
        <w:shd w:val="clear" w:color="auto" w:fill="FFFFFF"/>
        <w:spacing w:before="0" w:beforeAutospacing="0" w:after="0" w:afterAutospacing="0" w:line="390" w:lineRule="atLeast"/>
        <w:jc w:val="both"/>
        <w:rPr>
          <w:rFonts w:ascii="Arial" w:hAnsi="Arial" w:cs="Arial"/>
        </w:rPr>
      </w:pPr>
    </w:p>
    <w:sectPr w:rsidR="001A3A9A" w:rsidRPr="00E12696" w:rsidSect="00A843E8">
      <w:headerReference w:type="even" r:id="rId13"/>
      <w:headerReference w:type="default" r:id="rId14"/>
      <w:headerReference w:type="first" r:id="rId15"/>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201" w:rsidRDefault="001E1201" w:rsidP="006074A1">
      <w:pPr>
        <w:spacing w:line="240" w:lineRule="auto"/>
      </w:pPr>
      <w:r>
        <w:separator/>
      </w:r>
    </w:p>
  </w:endnote>
  <w:endnote w:type="continuationSeparator" w:id="0">
    <w:p w:rsidR="001E1201" w:rsidRDefault="001E1201"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201" w:rsidRDefault="001E1201" w:rsidP="006074A1">
      <w:pPr>
        <w:spacing w:line="240" w:lineRule="auto"/>
      </w:pPr>
      <w:r>
        <w:separator/>
      </w:r>
    </w:p>
  </w:footnote>
  <w:footnote w:type="continuationSeparator" w:id="0">
    <w:p w:rsidR="001E1201" w:rsidRDefault="001E1201" w:rsidP="006074A1">
      <w:pPr>
        <w:spacing w:line="240" w:lineRule="auto"/>
      </w:pPr>
      <w:r>
        <w:continuationSeparator/>
      </w:r>
    </w:p>
  </w:footnote>
  <w:footnote w:id="1">
    <w:p w:rsidR="001F4261" w:rsidRPr="0033327F" w:rsidRDefault="001F4261" w:rsidP="000F7405">
      <w:pPr>
        <w:spacing w:line="240" w:lineRule="auto"/>
        <w:rPr>
          <w:rFonts w:ascii="Arial" w:hAnsi="Arial" w:cs="Arial"/>
          <w:sz w:val="14"/>
          <w:szCs w:val="14"/>
        </w:rPr>
      </w:pPr>
      <w:r w:rsidRPr="0033327F">
        <w:rPr>
          <w:rStyle w:val="Refdenotaalpie"/>
          <w:rFonts w:ascii="Arial" w:hAnsi="Arial" w:cs="Arial"/>
          <w:sz w:val="14"/>
          <w:szCs w:val="14"/>
        </w:rPr>
        <w:footnoteRef/>
      </w:r>
      <w:r w:rsidRPr="0033327F">
        <w:rPr>
          <w:rFonts w:ascii="Arial" w:hAnsi="Arial" w:cs="Arial"/>
          <w:sz w:val="14"/>
          <w:szCs w:val="14"/>
        </w:rPr>
        <w:t>Jurisprudencia número VI.2o. J/323, visible en la Octava Época, de la Gaceta del Semanario Judicial de la Federación, Núm. 80, Agosto de 1994, p. 87. Instancia: Tribunales Colegiados de Circuito, con Registro electrónico: 210784.</w:t>
      </w:r>
    </w:p>
  </w:footnote>
  <w:footnote w:id="2">
    <w:p w:rsidR="001F4261" w:rsidRPr="003B3F73" w:rsidRDefault="001F4261" w:rsidP="000F7405">
      <w:pPr>
        <w:autoSpaceDE w:val="0"/>
        <w:autoSpaceDN w:val="0"/>
        <w:adjustRightInd w:val="0"/>
        <w:spacing w:line="240" w:lineRule="auto"/>
        <w:rPr>
          <w:rFonts w:ascii="Arial" w:hAnsi="Arial" w:cs="Arial"/>
          <w:sz w:val="16"/>
          <w:szCs w:val="16"/>
        </w:rPr>
      </w:pPr>
      <w:r w:rsidRPr="0033327F">
        <w:rPr>
          <w:rStyle w:val="Refdenotaalpie"/>
          <w:rFonts w:ascii="Arial" w:hAnsi="Arial" w:cs="Arial"/>
          <w:sz w:val="14"/>
          <w:szCs w:val="14"/>
        </w:rPr>
        <w:footnoteRef/>
      </w:r>
      <w:r w:rsidRPr="0033327F">
        <w:rPr>
          <w:rFonts w:ascii="Arial" w:hAnsi="Arial" w:cs="Arial"/>
          <w:sz w:val="14"/>
          <w:szCs w:val="14"/>
        </w:rPr>
        <w:t xml:space="preserve"> “</w:t>
      </w:r>
      <w:r w:rsidRPr="0033327F">
        <w:rPr>
          <w:rFonts w:ascii="Arial" w:hAnsi="Arial" w:cs="Arial"/>
          <w:b/>
          <w:bCs/>
          <w:sz w:val="14"/>
          <w:szCs w:val="14"/>
        </w:rPr>
        <w:t xml:space="preserve">ARTÍCULO 170. </w:t>
      </w:r>
      <w:r w:rsidRPr="0033327F">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3327F">
        <w:rPr>
          <w:rFonts w:ascii="Arial" w:hAnsi="Arial" w:cs="Arial"/>
          <w:sz w:val="14"/>
          <w:szCs w:val="14"/>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1F4261" w:rsidRDefault="003D6B00">
        <w:pPr>
          <w:pStyle w:val="Encabezado"/>
          <w:jc w:val="center"/>
        </w:pPr>
        <w:r>
          <w:rPr>
            <w:noProof/>
          </w:rPr>
          <w:fldChar w:fldCharType="begin"/>
        </w:r>
        <w:r w:rsidR="001F4261">
          <w:rPr>
            <w:noProof/>
          </w:rPr>
          <w:instrText xml:space="preserve"> PAGE   \* MERGEFORMAT </w:instrText>
        </w:r>
        <w:r>
          <w:rPr>
            <w:noProof/>
          </w:rPr>
          <w:fldChar w:fldCharType="separate"/>
        </w:r>
        <w:r w:rsidR="001F4261">
          <w:rPr>
            <w:noProof/>
          </w:rPr>
          <w:t>2</w:t>
        </w:r>
        <w:r>
          <w:rPr>
            <w:noProof/>
          </w:rPr>
          <w:fldChar w:fldCharType="end"/>
        </w:r>
      </w:p>
    </w:sdtContent>
  </w:sdt>
  <w:p w:rsidR="001F4261" w:rsidRDefault="001F4261">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1F4261" w:rsidRDefault="001F4261">
        <w:pPr>
          <w:pStyle w:val="Encabezado"/>
          <w:jc w:val="center"/>
        </w:pPr>
      </w:p>
      <w:p w:rsidR="001F4261" w:rsidRDefault="001F4261">
        <w:pPr>
          <w:pStyle w:val="Encabezado"/>
          <w:jc w:val="center"/>
        </w:pPr>
      </w:p>
      <w:p w:rsidR="001F4261" w:rsidRDefault="003D6B00">
        <w:pPr>
          <w:pStyle w:val="Encabezado"/>
          <w:jc w:val="center"/>
        </w:pPr>
        <w:r>
          <w:rPr>
            <w:noProof/>
          </w:rPr>
          <w:fldChar w:fldCharType="begin"/>
        </w:r>
        <w:r w:rsidR="001F4261">
          <w:rPr>
            <w:noProof/>
          </w:rPr>
          <w:instrText xml:space="preserve"> PAGE   \* MERGEFORMAT </w:instrText>
        </w:r>
        <w:r>
          <w:rPr>
            <w:noProof/>
          </w:rPr>
          <w:fldChar w:fldCharType="separate"/>
        </w:r>
        <w:r w:rsidR="008968CD">
          <w:rPr>
            <w:noProof/>
          </w:rPr>
          <w:t>11</w:t>
        </w:r>
        <w:r>
          <w:rPr>
            <w:noProof/>
          </w:rPr>
          <w:fldChar w:fldCharType="end"/>
        </w:r>
      </w:p>
    </w:sdtContent>
  </w:sdt>
  <w:p w:rsidR="001F4261" w:rsidRDefault="001F4261" w:rsidP="00BB5E99">
    <w:pPr>
      <w:pStyle w:val="Encabezado"/>
      <w:tabs>
        <w:tab w:val="left" w:pos="5954"/>
      </w:tabs>
      <w:rPr>
        <w:lang w:val="es-MX"/>
      </w:rPr>
    </w:pPr>
  </w:p>
  <w:p w:rsidR="001F4261" w:rsidRDefault="001F4261" w:rsidP="00BB5E99">
    <w:pPr>
      <w:pStyle w:val="Encabezado"/>
      <w:tabs>
        <w:tab w:val="left" w:pos="5954"/>
      </w:tabs>
      <w:rPr>
        <w:lang w:val="es-MX"/>
      </w:rPr>
    </w:pPr>
  </w:p>
  <w:p w:rsidR="001F4261" w:rsidRPr="00EE69A4" w:rsidRDefault="001F4261" w:rsidP="00BB5E99">
    <w:pPr>
      <w:pStyle w:val="Encabezado"/>
      <w:tabs>
        <w:tab w:val="left" w:pos="5954"/>
      </w:tabs>
      <w:rPr>
        <w:lang w:val="es-MX"/>
      </w:rPr>
    </w:pPr>
    <w:r>
      <w:rPr>
        <w:lang w:val="es-MX"/>
      </w:rPr>
      <w:t>CEGAIP-RR-237/2019-3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261" w:rsidRDefault="001F4261">
    <w:pPr>
      <w:pStyle w:val="Encabezado"/>
      <w:jc w:val="center"/>
    </w:pPr>
  </w:p>
  <w:p w:rsidR="001F4261" w:rsidRDefault="001F426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023E"/>
    <w:multiLevelType w:val="hybridMultilevel"/>
    <w:tmpl w:val="691258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0DB06C4"/>
    <w:multiLevelType w:val="hybridMultilevel"/>
    <w:tmpl w:val="62085F5E"/>
    <w:lvl w:ilvl="0" w:tplc="080A000B">
      <w:start w:val="1"/>
      <w:numFmt w:val="bullet"/>
      <w:lvlText w:val=""/>
      <w:lvlJc w:val="left"/>
      <w:pPr>
        <w:ind w:left="1854" w:hanging="360"/>
      </w:pPr>
      <w:rPr>
        <w:rFonts w:ascii="Wingdings" w:hAnsi="Wingding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4">
    <w:nsid w:val="25237101"/>
    <w:multiLevelType w:val="hybridMultilevel"/>
    <w:tmpl w:val="EEDAAD90"/>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D3E3BCA"/>
    <w:multiLevelType w:val="hybridMultilevel"/>
    <w:tmpl w:val="F5CE6384"/>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3FF53C5"/>
    <w:multiLevelType w:val="hybridMultilevel"/>
    <w:tmpl w:val="91A4CCF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96136E4"/>
    <w:multiLevelType w:val="hybridMultilevel"/>
    <w:tmpl w:val="3416BAD8"/>
    <w:lvl w:ilvl="0" w:tplc="080A0005">
      <w:start w:val="1"/>
      <w:numFmt w:val="bullet"/>
      <w:lvlText w:val=""/>
      <w:lvlJc w:val="left"/>
      <w:pPr>
        <w:ind w:left="1854" w:hanging="360"/>
      </w:pPr>
      <w:rPr>
        <w:rFonts w:ascii="Wingdings" w:hAnsi="Wingding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4">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5">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6">
    <w:nsid w:val="6A587B4E"/>
    <w:multiLevelType w:val="hybridMultilevel"/>
    <w:tmpl w:val="580E72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6A785291"/>
    <w:multiLevelType w:val="hybridMultilevel"/>
    <w:tmpl w:val="BCEC5DD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8">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0">
    <w:nsid w:val="7A2A66BD"/>
    <w:multiLevelType w:val="hybridMultilevel"/>
    <w:tmpl w:val="4D94BC58"/>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2"/>
  </w:num>
  <w:num w:numId="4">
    <w:abstractNumId w:val="10"/>
  </w:num>
  <w:num w:numId="5">
    <w:abstractNumId w:val="18"/>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3"/>
  </w:num>
  <w:num w:numId="11">
    <w:abstractNumId w:val="17"/>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4"/>
  </w:num>
  <w:num w:numId="15">
    <w:abstractNumId w:val="20"/>
  </w:num>
  <w:num w:numId="16">
    <w:abstractNumId w:val="16"/>
  </w:num>
  <w:num w:numId="17">
    <w:abstractNumId w:val="11"/>
  </w:num>
  <w:num w:numId="18">
    <w:abstractNumId w:val="1"/>
  </w:num>
  <w:num w:numId="19">
    <w:abstractNumId w:val="13"/>
  </w:num>
  <w:num w:numId="20">
    <w:abstractNumId w:val="5"/>
  </w:num>
  <w:num w:numId="21">
    <w:abstractNumId w:val="6"/>
  </w:num>
  <w:num w:numId="22">
    <w:abstractNumId w:val="0"/>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41D7"/>
    <w:rsid w:val="000062B4"/>
    <w:rsid w:val="00007917"/>
    <w:rsid w:val="00012149"/>
    <w:rsid w:val="0001675D"/>
    <w:rsid w:val="00020252"/>
    <w:rsid w:val="00022C7C"/>
    <w:rsid w:val="0002393F"/>
    <w:rsid w:val="000243FC"/>
    <w:rsid w:val="0002532F"/>
    <w:rsid w:val="000262A5"/>
    <w:rsid w:val="00027C84"/>
    <w:rsid w:val="00034641"/>
    <w:rsid w:val="0005207E"/>
    <w:rsid w:val="00052E8C"/>
    <w:rsid w:val="00052ED9"/>
    <w:rsid w:val="00054F4D"/>
    <w:rsid w:val="0005500F"/>
    <w:rsid w:val="00060BD0"/>
    <w:rsid w:val="00063D2A"/>
    <w:rsid w:val="00065556"/>
    <w:rsid w:val="00073A4B"/>
    <w:rsid w:val="00074546"/>
    <w:rsid w:val="0008274B"/>
    <w:rsid w:val="000837A1"/>
    <w:rsid w:val="0008488F"/>
    <w:rsid w:val="000879C6"/>
    <w:rsid w:val="0009436E"/>
    <w:rsid w:val="00096B40"/>
    <w:rsid w:val="000973E0"/>
    <w:rsid w:val="00097637"/>
    <w:rsid w:val="000A1967"/>
    <w:rsid w:val="000A5521"/>
    <w:rsid w:val="000A78AF"/>
    <w:rsid w:val="000B3D9B"/>
    <w:rsid w:val="000B4593"/>
    <w:rsid w:val="000B579A"/>
    <w:rsid w:val="000B6426"/>
    <w:rsid w:val="000B78C5"/>
    <w:rsid w:val="000B7DBA"/>
    <w:rsid w:val="000C1266"/>
    <w:rsid w:val="000C3C6D"/>
    <w:rsid w:val="000D229F"/>
    <w:rsid w:val="000D4DDA"/>
    <w:rsid w:val="000E4066"/>
    <w:rsid w:val="000E43FC"/>
    <w:rsid w:val="000F2401"/>
    <w:rsid w:val="000F7405"/>
    <w:rsid w:val="001027E5"/>
    <w:rsid w:val="001056EB"/>
    <w:rsid w:val="0010621B"/>
    <w:rsid w:val="001131D6"/>
    <w:rsid w:val="00113424"/>
    <w:rsid w:val="00117448"/>
    <w:rsid w:val="001174ED"/>
    <w:rsid w:val="00117919"/>
    <w:rsid w:val="00123CE0"/>
    <w:rsid w:val="0012765F"/>
    <w:rsid w:val="00137EBE"/>
    <w:rsid w:val="001466F5"/>
    <w:rsid w:val="00147340"/>
    <w:rsid w:val="0014756A"/>
    <w:rsid w:val="00147885"/>
    <w:rsid w:val="00150BF4"/>
    <w:rsid w:val="00151731"/>
    <w:rsid w:val="00152C41"/>
    <w:rsid w:val="001550A4"/>
    <w:rsid w:val="00161FC7"/>
    <w:rsid w:val="001654D2"/>
    <w:rsid w:val="00167754"/>
    <w:rsid w:val="00171741"/>
    <w:rsid w:val="001739E2"/>
    <w:rsid w:val="0017444E"/>
    <w:rsid w:val="0018048F"/>
    <w:rsid w:val="00182054"/>
    <w:rsid w:val="001845BA"/>
    <w:rsid w:val="00184800"/>
    <w:rsid w:val="00190129"/>
    <w:rsid w:val="00191E0C"/>
    <w:rsid w:val="00192A2F"/>
    <w:rsid w:val="00193D16"/>
    <w:rsid w:val="00196DFC"/>
    <w:rsid w:val="00197991"/>
    <w:rsid w:val="001A2A25"/>
    <w:rsid w:val="001A3A9A"/>
    <w:rsid w:val="001A5D2B"/>
    <w:rsid w:val="001A6A0F"/>
    <w:rsid w:val="001B1B07"/>
    <w:rsid w:val="001B3D67"/>
    <w:rsid w:val="001B4782"/>
    <w:rsid w:val="001B4BEE"/>
    <w:rsid w:val="001C65FD"/>
    <w:rsid w:val="001D6032"/>
    <w:rsid w:val="001D7EA3"/>
    <w:rsid w:val="001E1201"/>
    <w:rsid w:val="001E3F47"/>
    <w:rsid w:val="001E4F86"/>
    <w:rsid w:val="001E5E38"/>
    <w:rsid w:val="001E73F0"/>
    <w:rsid w:val="001F4261"/>
    <w:rsid w:val="001F52A0"/>
    <w:rsid w:val="00203C15"/>
    <w:rsid w:val="0021031E"/>
    <w:rsid w:val="00213F0D"/>
    <w:rsid w:val="002161BC"/>
    <w:rsid w:val="00221153"/>
    <w:rsid w:val="002344D8"/>
    <w:rsid w:val="00237652"/>
    <w:rsid w:val="002379B8"/>
    <w:rsid w:val="00255B5D"/>
    <w:rsid w:val="00256B46"/>
    <w:rsid w:val="00257171"/>
    <w:rsid w:val="00260EE9"/>
    <w:rsid w:val="00263863"/>
    <w:rsid w:val="00265D38"/>
    <w:rsid w:val="00266002"/>
    <w:rsid w:val="00266BD9"/>
    <w:rsid w:val="00270D7B"/>
    <w:rsid w:val="002768A7"/>
    <w:rsid w:val="002828D5"/>
    <w:rsid w:val="00286622"/>
    <w:rsid w:val="002915A0"/>
    <w:rsid w:val="00293D38"/>
    <w:rsid w:val="002B122A"/>
    <w:rsid w:val="002B274A"/>
    <w:rsid w:val="002B38CB"/>
    <w:rsid w:val="002C1F64"/>
    <w:rsid w:val="002C5318"/>
    <w:rsid w:val="002C7965"/>
    <w:rsid w:val="002D1B21"/>
    <w:rsid w:val="002E07AA"/>
    <w:rsid w:val="002E3D1E"/>
    <w:rsid w:val="002E7518"/>
    <w:rsid w:val="002E75CD"/>
    <w:rsid w:val="002F3030"/>
    <w:rsid w:val="00300A3D"/>
    <w:rsid w:val="003068AE"/>
    <w:rsid w:val="003131B2"/>
    <w:rsid w:val="00321306"/>
    <w:rsid w:val="00322D4A"/>
    <w:rsid w:val="00323CD8"/>
    <w:rsid w:val="003240CE"/>
    <w:rsid w:val="00332698"/>
    <w:rsid w:val="00332CC5"/>
    <w:rsid w:val="0033327F"/>
    <w:rsid w:val="00336C69"/>
    <w:rsid w:val="0034000E"/>
    <w:rsid w:val="00342808"/>
    <w:rsid w:val="00344B50"/>
    <w:rsid w:val="00351998"/>
    <w:rsid w:val="0035312B"/>
    <w:rsid w:val="003561E9"/>
    <w:rsid w:val="003563D8"/>
    <w:rsid w:val="003613A0"/>
    <w:rsid w:val="0036270E"/>
    <w:rsid w:val="0036533B"/>
    <w:rsid w:val="003659D9"/>
    <w:rsid w:val="00367FCE"/>
    <w:rsid w:val="003707A3"/>
    <w:rsid w:val="003800E7"/>
    <w:rsid w:val="0039414D"/>
    <w:rsid w:val="003A1B27"/>
    <w:rsid w:val="003A3345"/>
    <w:rsid w:val="003A66B4"/>
    <w:rsid w:val="003B11E8"/>
    <w:rsid w:val="003B2D5A"/>
    <w:rsid w:val="003B60AF"/>
    <w:rsid w:val="003B6A70"/>
    <w:rsid w:val="003C2DD7"/>
    <w:rsid w:val="003C39F1"/>
    <w:rsid w:val="003C650A"/>
    <w:rsid w:val="003D1573"/>
    <w:rsid w:val="003D3753"/>
    <w:rsid w:val="003D3BB2"/>
    <w:rsid w:val="003D3CC8"/>
    <w:rsid w:val="003D6B00"/>
    <w:rsid w:val="003E68E3"/>
    <w:rsid w:val="003F1147"/>
    <w:rsid w:val="003F2838"/>
    <w:rsid w:val="003F3EBF"/>
    <w:rsid w:val="003F7351"/>
    <w:rsid w:val="003F74FE"/>
    <w:rsid w:val="00404FC8"/>
    <w:rsid w:val="004116B5"/>
    <w:rsid w:val="004118DB"/>
    <w:rsid w:val="00414D31"/>
    <w:rsid w:val="00424AC3"/>
    <w:rsid w:val="0042620B"/>
    <w:rsid w:val="00430E20"/>
    <w:rsid w:val="00437873"/>
    <w:rsid w:val="00440D3E"/>
    <w:rsid w:val="00441231"/>
    <w:rsid w:val="0044540B"/>
    <w:rsid w:val="00446116"/>
    <w:rsid w:val="004468D3"/>
    <w:rsid w:val="004504A9"/>
    <w:rsid w:val="00452FD9"/>
    <w:rsid w:val="00454483"/>
    <w:rsid w:val="004555EF"/>
    <w:rsid w:val="00462440"/>
    <w:rsid w:val="004653D3"/>
    <w:rsid w:val="004659EC"/>
    <w:rsid w:val="00487B2E"/>
    <w:rsid w:val="00493FAB"/>
    <w:rsid w:val="0049722B"/>
    <w:rsid w:val="004A15DE"/>
    <w:rsid w:val="004B3CCA"/>
    <w:rsid w:val="004C4055"/>
    <w:rsid w:val="004C4D5C"/>
    <w:rsid w:val="004C69B4"/>
    <w:rsid w:val="004D2A30"/>
    <w:rsid w:val="004D5952"/>
    <w:rsid w:val="004D6C49"/>
    <w:rsid w:val="004D7ADD"/>
    <w:rsid w:val="004E2DCD"/>
    <w:rsid w:val="004E572F"/>
    <w:rsid w:val="004E5D8A"/>
    <w:rsid w:val="004F1615"/>
    <w:rsid w:val="004F3AE7"/>
    <w:rsid w:val="004F4414"/>
    <w:rsid w:val="004F6681"/>
    <w:rsid w:val="004F69AF"/>
    <w:rsid w:val="004F7CA2"/>
    <w:rsid w:val="00502F07"/>
    <w:rsid w:val="00504498"/>
    <w:rsid w:val="005144E1"/>
    <w:rsid w:val="00516982"/>
    <w:rsid w:val="00524CDB"/>
    <w:rsid w:val="00537CD8"/>
    <w:rsid w:val="005451BC"/>
    <w:rsid w:val="005456D0"/>
    <w:rsid w:val="00552E4B"/>
    <w:rsid w:val="0055593E"/>
    <w:rsid w:val="00556238"/>
    <w:rsid w:val="00562072"/>
    <w:rsid w:val="005620F5"/>
    <w:rsid w:val="00566F73"/>
    <w:rsid w:val="00567C35"/>
    <w:rsid w:val="00574F1B"/>
    <w:rsid w:val="00576BFD"/>
    <w:rsid w:val="00576FD2"/>
    <w:rsid w:val="00581C31"/>
    <w:rsid w:val="00584E4E"/>
    <w:rsid w:val="00585BA0"/>
    <w:rsid w:val="00590591"/>
    <w:rsid w:val="00594757"/>
    <w:rsid w:val="00597969"/>
    <w:rsid w:val="005A5609"/>
    <w:rsid w:val="005B4D91"/>
    <w:rsid w:val="005C08B3"/>
    <w:rsid w:val="005C5CD4"/>
    <w:rsid w:val="005C69ED"/>
    <w:rsid w:val="005D54F5"/>
    <w:rsid w:val="005D71B0"/>
    <w:rsid w:val="005E0ABA"/>
    <w:rsid w:val="005F2567"/>
    <w:rsid w:val="005F2FA5"/>
    <w:rsid w:val="005F63BC"/>
    <w:rsid w:val="0060176F"/>
    <w:rsid w:val="0060436B"/>
    <w:rsid w:val="0060533D"/>
    <w:rsid w:val="00605703"/>
    <w:rsid w:val="006074A1"/>
    <w:rsid w:val="0061303A"/>
    <w:rsid w:val="006175A7"/>
    <w:rsid w:val="00625B0C"/>
    <w:rsid w:val="00625BE7"/>
    <w:rsid w:val="00626CEA"/>
    <w:rsid w:val="00633847"/>
    <w:rsid w:val="00634615"/>
    <w:rsid w:val="00635679"/>
    <w:rsid w:val="00636A01"/>
    <w:rsid w:val="00644313"/>
    <w:rsid w:val="00645E2A"/>
    <w:rsid w:val="00647A76"/>
    <w:rsid w:val="006510B9"/>
    <w:rsid w:val="006530DD"/>
    <w:rsid w:val="006558AA"/>
    <w:rsid w:val="006558B5"/>
    <w:rsid w:val="006649FE"/>
    <w:rsid w:val="00674EDE"/>
    <w:rsid w:val="00675081"/>
    <w:rsid w:val="00681D5F"/>
    <w:rsid w:val="00681E34"/>
    <w:rsid w:val="006869DE"/>
    <w:rsid w:val="00693102"/>
    <w:rsid w:val="00693A38"/>
    <w:rsid w:val="006968D8"/>
    <w:rsid w:val="006B05A4"/>
    <w:rsid w:val="006B73B5"/>
    <w:rsid w:val="006B7ED1"/>
    <w:rsid w:val="006C6961"/>
    <w:rsid w:val="006D1747"/>
    <w:rsid w:val="006D431C"/>
    <w:rsid w:val="006D4BED"/>
    <w:rsid w:val="006D525F"/>
    <w:rsid w:val="006D55FC"/>
    <w:rsid w:val="006D6E8C"/>
    <w:rsid w:val="006E390B"/>
    <w:rsid w:val="006E6381"/>
    <w:rsid w:val="006F00DB"/>
    <w:rsid w:val="006F4B32"/>
    <w:rsid w:val="006F5331"/>
    <w:rsid w:val="00717BC7"/>
    <w:rsid w:val="00724F6E"/>
    <w:rsid w:val="00726D13"/>
    <w:rsid w:val="00727270"/>
    <w:rsid w:val="007371C5"/>
    <w:rsid w:val="0073721E"/>
    <w:rsid w:val="007468AE"/>
    <w:rsid w:val="007474A1"/>
    <w:rsid w:val="00771562"/>
    <w:rsid w:val="00773646"/>
    <w:rsid w:val="00776BA9"/>
    <w:rsid w:val="00776E36"/>
    <w:rsid w:val="007823A3"/>
    <w:rsid w:val="00783DFC"/>
    <w:rsid w:val="007847F6"/>
    <w:rsid w:val="007858FA"/>
    <w:rsid w:val="0079185E"/>
    <w:rsid w:val="00791AFB"/>
    <w:rsid w:val="00793229"/>
    <w:rsid w:val="00795C3E"/>
    <w:rsid w:val="007A2BE7"/>
    <w:rsid w:val="007A4C62"/>
    <w:rsid w:val="007A7ECF"/>
    <w:rsid w:val="007B334C"/>
    <w:rsid w:val="007B36F6"/>
    <w:rsid w:val="007B62D1"/>
    <w:rsid w:val="007B7DB7"/>
    <w:rsid w:val="007C2099"/>
    <w:rsid w:val="007C314F"/>
    <w:rsid w:val="007C4458"/>
    <w:rsid w:val="007C5014"/>
    <w:rsid w:val="007C5E3C"/>
    <w:rsid w:val="007C7184"/>
    <w:rsid w:val="007D2326"/>
    <w:rsid w:val="007D33E7"/>
    <w:rsid w:val="007D5944"/>
    <w:rsid w:val="007D6215"/>
    <w:rsid w:val="007E75FA"/>
    <w:rsid w:val="007F3B4D"/>
    <w:rsid w:val="0080339A"/>
    <w:rsid w:val="008038B0"/>
    <w:rsid w:val="0080653F"/>
    <w:rsid w:val="00812361"/>
    <w:rsid w:val="00812AF5"/>
    <w:rsid w:val="00812E25"/>
    <w:rsid w:val="00817A84"/>
    <w:rsid w:val="00822CED"/>
    <w:rsid w:val="008335A4"/>
    <w:rsid w:val="00834452"/>
    <w:rsid w:val="0083463C"/>
    <w:rsid w:val="00835554"/>
    <w:rsid w:val="008519D1"/>
    <w:rsid w:val="00853790"/>
    <w:rsid w:val="00853A4A"/>
    <w:rsid w:val="008577DB"/>
    <w:rsid w:val="00864966"/>
    <w:rsid w:val="00865DDD"/>
    <w:rsid w:val="00870750"/>
    <w:rsid w:val="00873CC2"/>
    <w:rsid w:val="00875987"/>
    <w:rsid w:val="00885FA0"/>
    <w:rsid w:val="00886758"/>
    <w:rsid w:val="00886C72"/>
    <w:rsid w:val="00895892"/>
    <w:rsid w:val="008968CD"/>
    <w:rsid w:val="008B558D"/>
    <w:rsid w:val="008C05D1"/>
    <w:rsid w:val="008C55D9"/>
    <w:rsid w:val="008C5E82"/>
    <w:rsid w:val="008D04F6"/>
    <w:rsid w:val="008D203F"/>
    <w:rsid w:val="008D6AF0"/>
    <w:rsid w:val="008E16C1"/>
    <w:rsid w:val="008E5F51"/>
    <w:rsid w:val="008F40E0"/>
    <w:rsid w:val="00900047"/>
    <w:rsid w:val="00900E6F"/>
    <w:rsid w:val="00902212"/>
    <w:rsid w:val="00903A5C"/>
    <w:rsid w:val="00905328"/>
    <w:rsid w:val="009103C3"/>
    <w:rsid w:val="00915C92"/>
    <w:rsid w:val="00916A0B"/>
    <w:rsid w:val="00926F8B"/>
    <w:rsid w:val="009336EE"/>
    <w:rsid w:val="0093580E"/>
    <w:rsid w:val="00935A31"/>
    <w:rsid w:val="00935C7D"/>
    <w:rsid w:val="009400ED"/>
    <w:rsid w:val="009408D0"/>
    <w:rsid w:val="00941A01"/>
    <w:rsid w:val="00952412"/>
    <w:rsid w:val="00952A66"/>
    <w:rsid w:val="00957564"/>
    <w:rsid w:val="00964A6F"/>
    <w:rsid w:val="00977DA9"/>
    <w:rsid w:val="00983A34"/>
    <w:rsid w:val="0098512C"/>
    <w:rsid w:val="00993E51"/>
    <w:rsid w:val="009A33FC"/>
    <w:rsid w:val="009A368F"/>
    <w:rsid w:val="009A3A87"/>
    <w:rsid w:val="009A7F66"/>
    <w:rsid w:val="009B1141"/>
    <w:rsid w:val="009B3ACE"/>
    <w:rsid w:val="009C0505"/>
    <w:rsid w:val="009C0F68"/>
    <w:rsid w:val="009C287A"/>
    <w:rsid w:val="009C6FD5"/>
    <w:rsid w:val="009C73D3"/>
    <w:rsid w:val="009C7EBD"/>
    <w:rsid w:val="009C7FAA"/>
    <w:rsid w:val="009D0D76"/>
    <w:rsid w:val="009D1C18"/>
    <w:rsid w:val="009E4937"/>
    <w:rsid w:val="009E4EA7"/>
    <w:rsid w:val="009F2ACD"/>
    <w:rsid w:val="00A0089B"/>
    <w:rsid w:val="00A00ED7"/>
    <w:rsid w:val="00A02EE1"/>
    <w:rsid w:val="00A07603"/>
    <w:rsid w:val="00A10038"/>
    <w:rsid w:val="00A114A9"/>
    <w:rsid w:val="00A12F5C"/>
    <w:rsid w:val="00A152BA"/>
    <w:rsid w:val="00A2077D"/>
    <w:rsid w:val="00A21ECB"/>
    <w:rsid w:val="00A23281"/>
    <w:rsid w:val="00A25BA6"/>
    <w:rsid w:val="00A25FED"/>
    <w:rsid w:val="00A30A78"/>
    <w:rsid w:val="00A33D3A"/>
    <w:rsid w:val="00A35EB0"/>
    <w:rsid w:val="00A35F44"/>
    <w:rsid w:val="00A3712F"/>
    <w:rsid w:val="00A408F5"/>
    <w:rsid w:val="00A47D56"/>
    <w:rsid w:val="00A50FA2"/>
    <w:rsid w:val="00A551ED"/>
    <w:rsid w:val="00A61623"/>
    <w:rsid w:val="00A711B2"/>
    <w:rsid w:val="00A742FD"/>
    <w:rsid w:val="00A80A86"/>
    <w:rsid w:val="00A814DC"/>
    <w:rsid w:val="00A843E8"/>
    <w:rsid w:val="00A951AD"/>
    <w:rsid w:val="00AB1F32"/>
    <w:rsid w:val="00AC0BC2"/>
    <w:rsid w:val="00AC22AA"/>
    <w:rsid w:val="00AC2D74"/>
    <w:rsid w:val="00AC34AD"/>
    <w:rsid w:val="00AC7728"/>
    <w:rsid w:val="00AE41E2"/>
    <w:rsid w:val="00B07435"/>
    <w:rsid w:val="00B13613"/>
    <w:rsid w:val="00B22B53"/>
    <w:rsid w:val="00B22F36"/>
    <w:rsid w:val="00B23D28"/>
    <w:rsid w:val="00B23DA4"/>
    <w:rsid w:val="00B26125"/>
    <w:rsid w:val="00B272EE"/>
    <w:rsid w:val="00B310E4"/>
    <w:rsid w:val="00B3192D"/>
    <w:rsid w:val="00B445FC"/>
    <w:rsid w:val="00B5444B"/>
    <w:rsid w:val="00B54D7F"/>
    <w:rsid w:val="00B55612"/>
    <w:rsid w:val="00B579D6"/>
    <w:rsid w:val="00B57A35"/>
    <w:rsid w:val="00B60FBC"/>
    <w:rsid w:val="00B630CE"/>
    <w:rsid w:val="00B7052D"/>
    <w:rsid w:val="00B7358B"/>
    <w:rsid w:val="00B737EB"/>
    <w:rsid w:val="00B809F6"/>
    <w:rsid w:val="00B85BD8"/>
    <w:rsid w:val="00B8662D"/>
    <w:rsid w:val="00BB05CC"/>
    <w:rsid w:val="00BB0770"/>
    <w:rsid w:val="00BB5E99"/>
    <w:rsid w:val="00BB6907"/>
    <w:rsid w:val="00BC0401"/>
    <w:rsid w:val="00BC0B1D"/>
    <w:rsid w:val="00BC1245"/>
    <w:rsid w:val="00BC5004"/>
    <w:rsid w:val="00BC5FCF"/>
    <w:rsid w:val="00BC792B"/>
    <w:rsid w:val="00BD06BD"/>
    <w:rsid w:val="00BD06EB"/>
    <w:rsid w:val="00BD3C56"/>
    <w:rsid w:val="00BD63DC"/>
    <w:rsid w:val="00BD751F"/>
    <w:rsid w:val="00BD7BD1"/>
    <w:rsid w:val="00BE05B0"/>
    <w:rsid w:val="00BE4BFE"/>
    <w:rsid w:val="00C04550"/>
    <w:rsid w:val="00C111B3"/>
    <w:rsid w:val="00C113FB"/>
    <w:rsid w:val="00C12E14"/>
    <w:rsid w:val="00C1462D"/>
    <w:rsid w:val="00C15847"/>
    <w:rsid w:val="00C16A9C"/>
    <w:rsid w:val="00C346C2"/>
    <w:rsid w:val="00C46440"/>
    <w:rsid w:val="00C51935"/>
    <w:rsid w:val="00C5304D"/>
    <w:rsid w:val="00C54958"/>
    <w:rsid w:val="00C62A6C"/>
    <w:rsid w:val="00C762F7"/>
    <w:rsid w:val="00C95642"/>
    <w:rsid w:val="00C96383"/>
    <w:rsid w:val="00C97D58"/>
    <w:rsid w:val="00CA28DB"/>
    <w:rsid w:val="00CA64EA"/>
    <w:rsid w:val="00CB3849"/>
    <w:rsid w:val="00CC0E7B"/>
    <w:rsid w:val="00CC4BF4"/>
    <w:rsid w:val="00CC6DF9"/>
    <w:rsid w:val="00CC7399"/>
    <w:rsid w:val="00CD5276"/>
    <w:rsid w:val="00CE4A8C"/>
    <w:rsid w:val="00CE6269"/>
    <w:rsid w:val="00CE6774"/>
    <w:rsid w:val="00CF524A"/>
    <w:rsid w:val="00D00CDE"/>
    <w:rsid w:val="00D01BD6"/>
    <w:rsid w:val="00D04998"/>
    <w:rsid w:val="00D065B0"/>
    <w:rsid w:val="00D065DB"/>
    <w:rsid w:val="00D137A8"/>
    <w:rsid w:val="00D2482B"/>
    <w:rsid w:val="00D301BB"/>
    <w:rsid w:val="00D30369"/>
    <w:rsid w:val="00D313AD"/>
    <w:rsid w:val="00D31B4C"/>
    <w:rsid w:val="00D34BF5"/>
    <w:rsid w:val="00D3750E"/>
    <w:rsid w:val="00D438CC"/>
    <w:rsid w:val="00D43BCC"/>
    <w:rsid w:val="00D45C81"/>
    <w:rsid w:val="00D4602C"/>
    <w:rsid w:val="00D5114A"/>
    <w:rsid w:val="00D54C92"/>
    <w:rsid w:val="00D57BEE"/>
    <w:rsid w:val="00D6545F"/>
    <w:rsid w:val="00D67FA5"/>
    <w:rsid w:val="00D70456"/>
    <w:rsid w:val="00D725AD"/>
    <w:rsid w:val="00D7367C"/>
    <w:rsid w:val="00D7632B"/>
    <w:rsid w:val="00D76A62"/>
    <w:rsid w:val="00D8052C"/>
    <w:rsid w:val="00D813E1"/>
    <w:rsid w:val="00D82518"/>
    <w:rsid w:val="00D94D59"/>
    <w:rsid w:val="00D95EC5"/>
    <w:rsid w:val="00DB00CA"/>
    <w:rsid w:val="00DC62B9"/>
    <w:rsid w:val="00DC636B"/>
    <w:rsid w:val="00DC64F6"/>
    <w:rsid w:val="00DC7BB5"/>
    <w:rsid w:val="00DD2245"/>
    <w:rsid w:val="00DD7629"/>
    <w:rsid w:val="00DE0CE6"/>
    <w:rsid w:val="00DE2179"/>
    <w:rsid w:val="00DE604F"/>
    <w:rsid w:val="00E046B9"/>
    <w:rsid w:val="00E04EEB"/>
    <w:rsid w:val="00E10722"/>
    <w:rsid w:val="00E12696"/>
    <w:rsid w:val="00E16918"/>
    <w:rsid w:val="00E20E23"/>
    <w:rsid w:val="00E238CD"/>
    <w:rsid w:val="00E31149"/>
    <w:rsid w:val="00E312F2"/>
    <w:rsid w:val="00E33DF1"/>
    <w:rsid w:val="00E40692"/>
    <w:rsid w:val="00E52D8E"/>
    <w:rsid w:val="00E53630"/>
    <w:rsid w:val="00E5533E"/>
    <w:rsid w:val="00E56AD5"/>
    <w:rsid w:val="00E6122C"/>
    <w:rsid w:val="00E61458"/>
    <w:rsid w:val="00E617F3"/>
    <w:rsid w:val="00E64E94"/>
    <w:rsid w:val="00E65677"/>
    <w:rsid w:val="00E6599D"/>
    <w:rsid w:val="00E67B92"/>
    <w:rsid w:val="00E67F56"/>
    <w:rsid w:val="00E73D98"/>
    <w:rsid w:val="00E7624A"/>
    <w:rsid w:val="00E77625"/>
    <w:rsid w:val="00E81608"/>
    <w:rsid w:val="00E819E7"/>
    <w:rsid w:val="00E821FB"/>
    <w:rsid w:val="00E84625"/>
    <w:rsid w:val="00E870EC"/>
    <w:rsid w:val="00E87AF8"/>
    <w:rsid w:val="00E906FE"/>
    <w:rsid w:val="00EA2208"/>
    <w:rsid w:val="00EA3E10"/>
    <w:rsid w:val="00EA484A"/>
    <w:rsid w:val="00EA4DA2"/>
    <w:rsid w:val="00EB1336"/>
    <w:rsid w:val="00EB54BF"/>
    <w:rsid w:val="00EB5D4B"/>
    <w:rsid w:val="00EC031A"/>
    <w:rsid w:val="00EC1535"/>
    <w:rsid w:val="00EC2E9A"/>
    <w:rsid w:val="00EC3EB3"/>
    <w:rsid w:val="00EC3F91"/>
    <w:rsid w:val="00EC7FC2"/>
    <w:rsid w:val="00ED302B"/>
    <w:rsid w:val="00ED4BDC"/>
    <w:rsid w:val="00ED4D63"/>
    <w:rsid w:val="00ED6E04"/>
    <w:rsid w:val="00EE7043"/>
    <w:rsid w:val="00EF2760"/>
    <w:rsid w:val="00EF4512"/>
    <w:rsid w:val="00EF78B6"/>
    <w:rsid w:val="00F05C1F"/>
    <w:rsid w:val="00F06D6F"/>
    <w:rsid w:val="00F12378"/>
    <w:rsid w:val="00F17184"/>
    <w:rsid w:val="00F201AA"/>
    <w:rsid w:val="00F20C6D"/>
    <w:rsid w:val="00F21E86"/>
    <w:rsid w:val="00F25BA0"/>
    <w:rsid w:val="00F26C6D"/>
    <w:rsid w:val="00F32632"/>
    <w:rsid w:val="00F360F2"/>
    <w:rsid w:val="00F361FA"/>
    <w:rsid w:val="00F36921"/>
    <w:rsid w:val="00F41B24"/>
    <w:rsid w:val="00F51DC7"/>
    <w:rsid w:val="00F56176"/>
    <w:rsid w:val="00F63938"/>
    <w:rsid w:val="00F63DE5"/>
    <w:rsid w:val="00F6566C"/>
    <w:rsid w:val="00F65E4E"/>
    <w:rsid w:val="00F67AE4"/>
    <w:rsid w:val="00F71759"/>
    <w:rsid w:val="00F7311A"/>
    <w:rsid w:val="00F735D1"/>
    <w:rsid w:val="00F74C2C"/>
    <w:rsid w:val="00F7619F"/>
    <w:rsid w:val="00F801BC"/>
    <w:rsid w:val="00F86C9A"/>
    <w:rsid w:val="00F90DF5"/>
    <w:rsid w:val="00FC4D56"/>
    <w:rsid w:val="00FC7AA2"/>
    <w:rsid w:val="00FD20C9"/>
    <w:rsid w:val="00FD2AC8"/>
    <w:rsid w:val="00FD44FC"/>
    <w:rsid w:val="00FD6827"/>
    <w:rsid w:val="00FE13EC"/>
    <w:rsid w:val="00FE1824"/>
    <w:rsid w:val="00FE29A5"/>
    <w:rsid w:val="00FE3431"/>
    <w:rsid w:val="00FE3878"/>
    <w:rsid w:val="00FE6F24"/>
    <w:rsid w:val="00FF188A"/>
    <w:rsid w:val="00FF19E5"/>
    <w:rsid w:val="00FF1C4B"/>
    <w:rsid w:val="00FF281F"/>
    <w:rsid w:val="00FF52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msonormal">
    <w:name w:val="x_msonormal"/>
    <w:basedOn w:val="Normal"/>
    <w:rsid w:val="00900E6F"/>
    <w:pPr>
      <w:spacing w:before="100" w:beforeAutospacing="1" w:after="100" w:afterAutospacing="1" w:line="240" w:lineRule="auto"/>
      <w:jc w:val="left"/>
    </w:pPr>
    <w:rPr>
      <w:rFonts w:ascii="Times New Roman" w:hAnsi="Times New Roman"/>
      <w:sz w:val="24"/>
      <w:lang w:val="es-MX" w:eastAsia="es-MX"/>
    </w:rPr>
  </w:style>
  <w:style w:type="paragraph" w:customStyle="1" w:styleId="xgmail-default">
    <w:name w:val="x_gmail-default"/>
    <w:basedOn w:val="Normal"/>
    <w:rsid w:val="00900E6F"/>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00E6F"/>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msonormal">
    <w:name w:val="x_msonormal"/>
    <w:basedOn w:val="Normal"/>
    <w:rsid w:val="00900E6F"/>
    <w:pPr>
      <w:spacing w:before="100" w:beforeAutospacing="1" w:after="100" w:afterAutospacing="1" w:line="240" w:lineRule="auto"/>
      <w:jc w:val="left"/>
    </w:pPr>
    <w:rPr>
      <w:rFonts w:ascii="Times New Roman" w:hAnsi="Times New Roman"/>
      <w:sz w:val="24"/>
      <w:lang w:val="es-MX" w:eastAsia="es-MX"/>
    </w:rPr>
  </w:style>
  <w:style w:type="paragraph" w:customStyle="1" w:styleId="xgmail-default">
    <w:name w:val="x_gmail-default"/>
    <w:basedOn w:val="Normal"/>
    <w:rsid w:val="00900E6F"/>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00E6F"/>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694382">
      <w:bodyDiv w:val="1"/>
      <w:marLeft w:val="0"/>
      <w:marRight w:val="0"/>
      <w:marTop w:val="0"/>
      <w:marBottom w:val="0"/>
      <w:divBdr>
        <w:top w:val="none" w:sz="0" w:space="0" w:color="auto"/>
        <w:left w:val="none" w:sz="0" w:space="0" w:color="auto"/>
        <w:bottom w:val="none" w:sz="0" w:space="0" w:color="auto"/>
        <w:right w:val="none" w:sz="0" w:space="0" w:color="auto"/>
      </w:divBdr>
    </w:div>
    <w:div w:id="705955708">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70205496">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502892096">
      <w:bodyDiv w:val="1"/>
      <w:marLeft w:val="0"/>
      <w:marRight w:val="0"/>
      <w:marTop w:val="0"/>
      <w:marBottom w:val="0"/>
      <w:divBdr>
        <w:top w:val="none" w:sz="0" w:space="0" w:color="auto"/>
        <w:left w:val="none" w:sz="0" w:space="0" w:color="auto"/>
        <w:bottom w:val="none" w:sz="0" w:space="0" w:color="auto"/>
        <w:right w:val="none" w:sz="0" w:space="0" w:color="auto"/>
      </w:divBdr>
    </w:div>
    <w:div w:id="1525242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egaipslp.org.mx/webcegaip2019.nsf/nombre_de_la_vista/8C5C5AD886B1D7468625839E006D7754/$File/11+LTAIPSLP84XI+ENERO.xlsx?OpenElemen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egaipslp.org.mx/webcegaip2018N2.nsf/nombre_de_la_vista/2D2CF5B1E715A2B78625837E0074ADC2/$File/11+LTAIPSLP84XI+DICIEMBRE.xlsx?OpenElement" TargetMode="Externa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cegaipslp.org.mx/webcegaip2018N2.nsf/nombre_de_la_vista/475948E38DC15FE68625835F007795A7/$File/8+LTAIPSLP84XI+NOVIEMBRE.xlsx?OpenElement" TargetMode="External"/><Relationship Id="rId4" Type="http://schemas.microsoft.com/office/2007/relationships/stylesWithEffects" Target="stylesWithEffects.xml"/><Relationship Id="rId9" Type="http://schemas.openxmlformats.org/officeDocument/2006/relationships/hyperlink" Target="http://www.cegaipslp.org.mx/webcegaip2018N2.nsf/nombre_de_la_vista/DB0C60211FB4BD998625833F005C2128/$File/8+LTAIPSLP84XVI+OCTUBRE.xlsx?OpenElement"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53A35-A5D3-4323-877D-509CB8420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2892</Words>
  <Characters>15911</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2019-11-19T14:47:00Z</cp:lastPrinted>
  <dcterms:created xsi:type="dcterms:W3CDTF">2019-12-11T02:09:00Z</dcterms:created>
  <dcterms:modified xsi:type="dcterms:W3CDTF">2019-12-11T02:09:00Z</dcterms:modified>
</cp:coreProperties>
</file>