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0DA1" w:rsidRPr="00EC4803" w:rsidRDefault="00FA0DA1" w:rsidP="00FA0DA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FA0DA1" w:rsidRPr="00EC4803" w:rsidRDefault="00FA0DA1" w:rsidP="00FA0DA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FA0DA1" w:rsidRPr="00EC4803" w:rsidRDefault="00FA0DA1" w:rsidP="00FA0DA1">
      <w:pPr>
        <w:pStyle w:val="Default"/>
        <w:jc w:val="both"/>
        <w:rPr>
          <w:rFonts w:asciiTheme="minorHAnsi" w:hAnsiTheme="minorHAnsi" w:cstheme="minorHAnsi"/>
          <w:b/>
          <w:bCs/>
        </w:rPr>
      </w:pPr>
      <w:r w:rsidRPr="00EC4803">
        <w:rPr>
          <w:rFonts w:asciiTheme="minorHAnsi" w:hAnsiTheme="minorHAnsi" w:cstheme="minorHAnsi"/>
          <w:b/>
        </w:rPr>
        <w:t xml:space="preserve">Son facultades de la </w:t>
      </w:r>
      <w:r w:rsidRPr="00EC4803">
        <w:rPr>
          <w:rFonts w:asciiTheme="minorHAnsi" w:hAnsiTheme="minorHAnsi" w:cstheme="minorHAnsi"/>
          <w:b/>
          <w:bCs/>
        </w:rPr>
        <w:t>Dirección Administrativa:</w:t>
      </w:r>
    </w:p>
    <w:p w:rsidR="00FA0DA1" w:rsidRPr="00EC4803" w:rsidRDefault="00FA0DA1" w:rsidP="00FA0DA1">
      <w:pPr>
        <w:pStyle w:val="Default"/>
        <w:jc w:val="both"/>
        <w:rPr>
          <w:rFonts w:asciiTheme="minorHAnsi" w:hAnsiTheme="minorHAnsi" w:cstheme="minorHAnsi"/>
          <w:b/>
          <w:bCs/>
        </w:rPr>
      </w:pPr>
    </w:p>
    <w:p w:rsidR="00FA0DA1" w:rsidRPr="00EC4803" w:rsidRDefault="00FA0DA1" w:rsidP="00FA0DA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EC4803">
        <w:rPr>
          <w:rFonts w:asciiTheme="minorHAnsi" w:eastAsiaTheme="minorHAnsi" w:hAnsiTheme="minorHAnsi" w:cstheme="minorHAnsi"/>
          <w:bCs/>
          <w:color w:val="000000"/>
          <w:sz w:val="24"/>
          <w:szCs w:val="24"/>
          <w:lang w:eastAsia="en-US"/>
        </w:rPr>
        <w:t xml:space="preserve">De acuerdo con el artículo 32 de la Ley de la Defensoría Pública del Estado,  </w:t>
      </w:r>
      <w:r w:rsidRPr="00EC4803">
        <w:rPr>
          <w:rFonts w:asciiTheme="minorHAnsi" w:hAnsiTheme="minorHAnsi" w:cstheme="minorHAnsi"/>
          <w:sz w:val="24"/>
          <w:szCs w:val="24"/>
        </w:rPr>
        <w:t xml:space="preserve">son atribuciones </w:t>
      </w:r>
      <w:r w:rsidRPr="00EC4803">
        <w:rPr>
          <w:rFonts w:asciiTheme="minorHAnsi" w:hAnsiTheme="minorHAnsi" w:cstheme="minorHAnsi"/>
          <w:bCs/>
          <w:sz w:val="24"/>
          <w:szCs w:val="24"/>
        </w:rPr>
        <w:t xml:space="preserve">de la o el director administrativo </w:t>
      </w:r>
      <w:r w:rsidRPr="00EC4803">
        <w:rPr>
          <w:rFonts w:asciiTheme="minorHAnsi" w:hAnsiTheme="minorHAnsi" w:cstheme="minorHAnsi"/>
          <w:sz w:val="24"/>
          <w:szCs w:val="24"/>
        </w:rPr>
        <w:t>las siguientes:</w:t>
      </w:r>
    </w:p>
    <w:p w:rsidR="00FA0DA1" w:rsidRPr="00EC4803" w:rsidRDefault="00FA0DA1" w:rsidP="00FA0DA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FA0DA1" w:rsidRDefault="00FA0DA1" w:rsidP="00FA0DA1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  <w:r w:rsidRPr="00EC4803"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  <w:t xml:space="preserve">Proponer y ejecutar políticas en relación con la selección, desarrollo y administración del personal, como recurso estratégico de la institución, dentro de los límites presupuestarios establecidos y las normas aprobadas; </w:t>
      </w:r>
    </w:p>
    <w:p w:rsidR="00FA0DA1" w:rsidRPr="00EC4803" w:rsidRDefault="00FA0DA1" w:rsidP="00FA0DA1">
      <w:pPr>
        <w:pStyle w:val="Prrafodelista"/>
        <w:autoSpaceDE w:val="0"/>
        <w:autoSpaceDN w:val="0"/>
        <w:adjustRightInd w:val="0"/>
        <w:spacing w:after="0" w:line="240" w:lineRule="auto"/>
        <w:ind w:left="1080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FA0DA1" w:rsidRDefault="00FA0DA1" w:rsidP="00FA0DA1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  <w:r w:rsidRPr="00EC4803"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  <w:t xml:space="preserve">Acordar con el Coordinador General y las direcciones de área, el programa financiero anual; </w:t>
      </w:r>
    </w:p>
    <w:p w:rsidR="00FA0DA1" w:rsidRPr="00EC4803" w:rsidRDefault="00FA0DA1" w:rsidP="00FA0DA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FA0DA1" w:rsidRDefault="00FA0DA1" w:rsidP="00FA0DA1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  <w:r w:rsidRPr="00EC4803"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  <w:t xml:space="preserve">Diseñar y proponer la formulación del Programa Operativo Anual a la o el Coordinador General, y las diferentes direcciones de área; </w:t>
      </w:r>
    </w:p>
    <w:p w:rsidR="00FA0DA1" w:rsidRPr="00EC4803" w:rsidRDefault="00FA0DA1" w:rsidP="00FA0DA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FA0DA1" w:rsidRDefault="00FA0DA1" w:rsidP="00FA0DA1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  <w:r w:rsidRPr="00EC4803"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  <w:t xml:space="preserve">Establecer los sistemas, procesos, normas y procedimientos administrativos necesarios para el cumplimiento del objeto de la Defensoría; </w:t>
      </w:r>
    </w:p>
    <w:p w:rsidR="00FA0DA1" w:rsidRPr="00EC4803" w:rsidRDefault="00FA0DA1" w:rsidP="00FA0DA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FA0DA1" w:rsidRDefault="00FA0DA1" w:rsidP="00FA0DA1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  <w:r w:rsidRPr="00EC4803"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  <w:t xml:space="preserve">Proporcionar información requerida por la </w:t>
      </w:r>
      <w:proofErr w:type="spellStart"/>
      <w:r w:rsidRPr="00EC4803"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  <w:t>visitaduría</w:t>
      </w:r>
      <w:proofErr w:type="spellEnd"/>
      <w:r w:rsidRPr="00EC4803"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  <w:t xml:space="preserve"> o la contraloría interna; </w:t>
      </w:r>
    </w:p>
    <w:p w:rsidR="00FA0DA1" w:rsidRPr="00EC4803" w:rsidRDefault="00FA0DA1" w:rsidP="00FA0DA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FA0DA1" w:rsidRDefault="00FA0DA1" w:rsidP="00FA0DA1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  <w:r w:rsidRPr="00EC4803"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  <w:t>Llevar el registro de las erogaciones realizadas por la Defensoría Pública del Estado, y</w:t>
      </w:r>
    </w:p>
    <w:p w:rsidR="00FA0DA1" w:rsidRPr="00EC4803" w:rsidRDefault="00FA0DA1" w:rsidP="00FA0DA1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FA0DA1" w:rsidRPr="00EC4803" w:rsidRDefault="00FA0DA1" w:rsidP="00FA0DA1">
      <w:pPr>
        <w:pStyle w:val="Prrafodelista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  <w:r w:rsidRPr="00EC4803">
        <w:rPr>
          <w:rFonts w:asciiTheme="minorHAnsi" w:hAnsiTheme="minorHAnsi" w:cstheme="minorHAnsi"/>
          <w:sz w:val="24"/>
          <w:szCs w:val="24"/>
        </w:rPr>
        <w:t>Custodiar y cuidar la documentación e información que por razón de su cargo, conserve bajo su cuidado o a la cual tenga acceso, impidiendo o evitando el uso, la sustracción, destrucción, ocultamiento o inutilización indebidas de aquéllas.</w:t>
      </w:r>
    </w:p>
    <w:p w:rsidR="00D81DBA" w:rsidRPr="00A81845" w:rsidRDefault="00D81DBA" w:rsidP="00A81845">
      <w:bookmarkStart w:id="0" w:name="_GoBack"/>
      <w:bookmarkEnd w:id="0"/>
    </w:p>
    <w:sectPr w:rsidR="00D81DBA" w:rsidRPr="00A81845" w:rsidSect="00DE6E6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52148" w:rsidRDefault="00952148">
      <w:pPr>
        <w:spacing w:after="0" w:line="240" w:lineRule="auto"/>
      </w:pPr>
      <w:r>
        <w:separator/>
      </w:r>
    </w:p>
  </w:endnote>
  <w:endnote w:type="continuationSeparator" w:id="0">
    <w:p w:rsidR="00952148" w:rsidRDefault="009521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fontKey="{92B8D7B5-E32F-4274-9D33-7D8495B5138D}"/>
    <w:embedBold r:id="rId2" w:fontKey="{B1BA46DE-3A78-4990-AFF3-B926A37A8F8B}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TheSans">
    <w:altName w:val="Courier New"/>
    <w:charset w:val="00"/>
    <w:family w:val="auto"/>
    <w:pitch w:val="variable"/>
    <w:sig w:usb0="00000001" w:usb1="00000000" w:usb2="00000000" w:usb3="00000000" w:csb0="00000009" w:csb1="00000000"/>
    <w:embedRegular r:id="rId3" w:fontKey="{1A993CDF-AA22-4469-A01E-83F456EB922A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52148" w:rsidRDefault="00952148">
      <w:pPr>
        <w:spacing w:after="0" w:line="240" w:lineRule="auto"/>
      </w:pPr>
      <w:r>
        <w:separator/>
      </w:r>
    </w:p>
  </w:footnote>
  <w:footnote w:type="continuationSeparator" w:id="0">
    <w:p w:rsidR="00952148" w:rsidRDefault="009521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9851E5"/>
    <w:multiLevelType w:val="hybridMultilevel"/>
    <w:tmpl w:val="1662F592"/>
    <w:lvl w:ilvl="0" w:tplc="1910D91E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819F9"/>
    <w:rsid w:val="000B0A18"/>
    <w:rsid w:val="000B60BA"/>
    <w:rsid w:val="001041E5"/>
    <w:rsid w:val="00156E5F"/>
    <w:rsid w:val="001858A1"/>
    <w:rsid w:val="0018776A"/>
    <w:rsid w:val="001A6839"/>
    <w:rsid w:val="001C734A"/>
    <w:rsid w:val="00225961"/>
    <w:rsid w:val="002613AA"/>
    <w:rsid w:val="00265F21"/>
    <w:rsid w:val="002844F1"/>
    <w:rsid w:val="00291740"/>
    <w:rsid w:val="002B60AB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455ECB"/>
    <w:rsid w:val="00482E38"/>
    <w:rsid w:val="00487374"/>
    <w:rsid w:val="0049495D"/>
    <w:rsid w:val="00495821"/>
    <w:rsid w:val="004E32B0"/>
    <w:rsid w:val="004F1DEC"/>
    <w:rsid w:val="004F258E"/>
    <w:rsid w:val="004F4F9A"/>
    <w:rsid w:val="004F5FA1"/>
    <w:rsid w:val="00517018"/>
    <w:rsid w:val="00540020"/>
    <w:rsid w:val="005459B3"/>
    <w:rsid w:val="00590018"/>
    <w:rsid w:val="005A2162"/>
    <w:rsid w:val="005C4F7A"/>
    <w:rsid w:val="005D7D68"/>
    <w:rsid w:val="00604DC3"/>
    <w:rsid w:val="00650F3F"/>
    <w:rsid w:val="006B5997"/>
    <w:rsid w:val="006E0B88"/>
    <w:rsid w:val="006E26CB"/>
    <w:rsid w:val="00712F62"/>
    <w:rsid w:val="00745870"/>
    <w:rsid w:val="00766EED"/>
    <w:rsid w:val="0077629A"/>
    <w:rsid w:val="0077668A"/>
    <w:rsid w:val="0078691A"/>
    <w:rsid w:val="007A6773"/>
    <w:rsid w:val="007A7CC9"/>
    <w:rsid w:val="007B4BC0"/>
    <w:rsid w:val="007B6D22"/>
    <w:rsid w:val="007D1F0F"/>
    <w:rsid w:val="007F2F6D"/>
    <w:rsid w:val="0080077E"/>
    <w:rsid w:val="00812E26"/>
    <w:rsid w:val="00837B45"/>
    <w:rsid w:val="00853F4F"/>
    <w:rsid w:val="00855A4A"/>
    <w:rsid w:val="00857339"/>
    <w:rsid w:val="008602A3"/>
    <w:rsid w:val="00864FEC"/>
    <w:rsid w:val="008707A2"/>
    <w:rsid w:val="00876B5A"/>
    <w:rsid w:val="00896AF9"/>
    <w:rsid w:val="008F76EC"/>
    <w:rsid w:val="009013DC"/>
    <w:rsid w:val="00951420"/>
    <w:rsid w:val="00952148"/>
    <w:rsid w:val="009553AA"/>
    <w:rsid w:val="00956FFF"/>
    <w:rsid w:val="00966D6A"/>
    <w:rsid w:val="009727BB"/>
    <w:rsid w:val="009D6251"/>
    <w:rsid w:val="009D7A30"/>
    <w:rsid w:val="009E30ED"/>
    <w:rsid w:val="00A30FD9"/>
    <w:rsid w:val="00A532D1"/>
    <w:rsid w:val="00A77603"/>
    <w:rsid w:val="00A81845"/>
    <w:rsid w:val="00AF5CC5"/>
    <w:rsid w:val="00B031B8"/>
    <w:rsid w:val="00B2103E"/>
    <w:rsid w:val="00B26B33"/>
    <w:rsid w:val="00B50BC2"/>
    <w:rsid w:val="00B757A3"/>
    <w:rsid w:val="00BB039B"/>
    <w:rsid w:val="00BC030C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D3E9E"/>
    <w:rsid w:val="00CE10AD"/>
    <w:rsid w:val="00D17B10"/>
    <w:rsid w:val="00D23A7C"/>
    <w:rsid w:val="00D35719"/>
    <w:rsid w:val="00D36F42"/>
    <w:rsid w:val="00D63E11"/>
    <w:rsid w:val="00D67C34"/>
    <w:rsid w:val="00D81DBA"/>
    <w:rsid w:val="00D83A05"/>
    <w:rsid w:val="00D913C8"/>
    <w:rsid w:val="00DA2AB9"/>
    <w:rsid w:val="00DB449B"/>
    <w:rsid w:val="00DC44D3"/>
    <w:rsid w:val="00DD27C2"/>
    <w:rsid w:val="00DE3B40"/>
    <w:rsid w:val="00DE6E6E"/>
    <w:rsid w:val="00E56766"/>
    <w:rsid w:val="00E750F8"/>
    <w:rsid w:val="00EA098E"/>
    <w:rsid w:val="00EC3C57"/>
    <w:rsid w:val="00ED3807"/>
    <w:rsid w:val="00EF6503"/>
    <w:rsid w:val="00F02E78"/>
    <w:rsid w:val="00F1717C"/>
    <w:rsid w:val="00F21CE6"/>
    <w:rsid w:val="00F24AC9"/>
    <w:rsid w:val="00F30188"/>
    <w:rsid w:val="00F4136C"/>
    <w:rsid w:val="00F82999"/>
    <w:rsid w:val="00F9001A"/>
    <w:rsid w:val="00F950A2"/>
    <w:rsid w:val="00FA0DA1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7A7CC9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paragraph" w:styleId="Prrafodelista">
    <w:name w:val="List Paragraph"/>
    <w:basedOn w:val="Normal"/>
    <w:uiPriority w:val="34"/>
    <w:qFormat/>
    <w:rsid w:val="00FA0DA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7A7CC9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paragraph" w:styleId="Prrafodelista">
    <w:name w:val="List Paragraph"/>
    <w:basedOn w:val="Normal"/>
    <w:uiPriority w:val="34"/>
    <w:qFormat/>
    <w:rsid w:val="00FA0D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115913-155C-4E79-89E8-7254927B36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1</Pages>
  <Words>184</Words>
  <Characters>1014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1196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CITLALI</cp:lastModifiedBy>
  <cp:revision>11</cp:revision>
  <cp:lastPrinted>2019-02-14T17:42:00Z</cp:lastPrinted>
  <dcterms:created xsi:type="dcterms:W3CDTF">2019-02-26T20:45:00Z</dcterms:created>
  <dcterms:modified xsi:type="dcterms:W3CDTF">2019-03-31T21:31:00Z</dcterms:modified>
</cp:coreProperties>
</file>