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19A" w:rsidRDefault="005107B9" w:rsidP="005107B9">
      <w:pPr>
        <w:ind w:left="-709" w:right="-1227"/>
      </w:pPr>
      <w:r>
        <w:rPr>
          <w:noProof/>
          <w:lang w:eastAsia="es-MX"/>
        </w:rPr>
        <w:drawing>
          <wp:inline distT="0" distB="0" distL="0" distR="0">
            <wp:extent cx="9496425" cy="6772275"/>
            <wp:effectExtent l="19050" t="0" r="9525" b="0"/>
            <wp:docPr id="1" name="Imagen 1" descr="G:\todo de la CEGAIP\articulo 84\informe mensual 84 XXV DICIEMBRE 2018\FORMATOS ENERO 2019\P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todo de la CEGAIP\articulo 84\informe mensual 84 XXV DICIEMBRE 2018\FORMATOS ENERO 2019\P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2497" cy="6776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219A" w:rsidSect="00E126EA">
      <w:pgSz w:w="15840" w:h="12240" w:orient="landscape"/>
      <w:pgMar w:top="851" w:right="814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107B9"/>
    <w:rsid w:val="0016368D"/>
    <w:rsid w:val="005107B9"/>
    <w:rsid w:val="005B3444"/>
    <w:rsid w:val="00B25814"/>
    <w:rsid w:val="00B6219A"/>
    <w:rsid w:val="00CB3541"/>
    <w:rsid w:val="00E12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0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07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3</cp:revision>
  <cp:lastPrinted>2019-02-06T16:09:00Z</cp:lastPrinted>
  <dcterms:created xsi:type="dcterms:W3CDTF">2019-02-06T15:34:00Z</dcterms:created>
  <dcterms:modified xsi:type="dcterms:W3CDTF">2019-02-06T16:10:00Z</dcterms:modified>
</cp:coreProperties>
</file>