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1FA3" w:rsidRPr="004C735F" w:rsidRDefault="006A1FA3" w:rsidP="006A1FA3">
      <w:pPr>
        <w:pStyle w:val="Sinespaciado"/>
        <w:jc w:val="center"/>
      </w:pPr>
      <w:bookmarkStart w:id="0" w:name="_GoBack"/>
      <w:bookmarkEnd w:id="0"/>
      <w:r w:rsidRPr="004C735F">
        <w:rPr>
          <w:noProof/>
          <w:lang w:eastAsia="es-MX"/>
        </w:rPr>
        <w:drawing>
          <wp:anchor distT="0" distB="0" distL="114300" distR="114300" simplePos="0" relativeHeight="251659264" behindDoc="0" locked="0" layoutInCell="1" allowOverlap="1" wp14:anchorId="4ED9C554" wp14:editId="1373F9DD">
            <wp:simplePos x="0" y="0"/>
            <wp:positionH relativeFrom="margin">
              <wp:align>left</wp:align>
            </wp:positionH>
            <wp:positionV relativeFrom="paragraph">
              <wp:posOffset>0</wp:posOffset>
            </wp:positionV>
            <wp:extent cx="1473200" cy="847725"/>
            <wp:effectExtent l="0" t="0" r="0" b="952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1487393" cy="855892"/>
                    </a:xfrm>
                    <a:prstGeom prst="rect">
                      <a:avLst/>
                    </a:prstGeom>
                  </pic:spPr>
                </pic:pic>
              </a:graphicData>
            </a:graphic>
            <wp14:sizeRelH relativeFrom="margin">
              <wp14:pctWidth>0</wp14:pctWidth>
            </wp14:sizeRelH>
            <wp14:sizeRelV relativeFrom="margin">
              <wp14:pctHeight>0</wp14:pctHeight>
            </wp14:sizeRelV>
          </wp:anchor>
        </w:drawing>
      </w:r>
      <w:r>
        <w:t>O</w:t>
      </w:r>
      <w:r w:rsidRPr="004C735F">
        <w:t>RGANISMO OPERADOR PARAMUNICIPAL DE AGUA POTABLE,</w:t>
      </w:r>
    </w:p>
    <w:p w:rsidR="006A1FA3" w:rsidRPr="004C735F" w:rsidRDefault="006A1FA3" w:rsidP="006A1FA3">
      <w:pPr>
        <w:spacing w:after="0" w:line="240" w:lineRule="auto"/>
        <w:jc w:val="center"/>
        <w:rPr>
          <w:b/>
          <w:sz w:val="24"/>
          <w:szCs w:val="24"/>
        </w:rPr>
      </w:pPr>
      <w:r w:rsidRPr="004C735F">
        <w:rPr>
          <w:b/>
          <w:sz w:val="24"/>
          <w:szCs w:val="24"/>
        </w:rPr>
        <w:t>ALCANTARILLADO Y SANEAMIENTO DESCENTRALIZADO DE LAS</w:t>
      </w:r>
    </w:p>
    <w:p w:rsidR="006A1FA3" w:rsidRDefault="006A1FA3" w:rsidP="006A1FA3">
      <w:pPr>
        <w:spacing w:after="0" w:line="240" w:lineRule="auto"/>
        <w:jc w:val="center"/>
        <w:rPr>
          <w:b/>
          <w:sz w:val="24"/>
          <w:szCs w:val="24"/>
        </w:rPr>
      </w:pPr>
      <w:r w:rsidRPr="004C735F">
        <w:rPr>
          <w:b/>
          <w:sz w:val="24"/>
          <w:szCs w:val="24"/>
        </w:rPr>
        <w:t>AUTORIDADES DEL AYUNTAMIENTO DE RIOVERDE, S. L. P.</w:t>
      </w:r>
    </w:p>
    <w:p w:rsidR="006A1FA3" w:rsidRPr="004C735F" w:rsidRDefault="006A1FA3" w:rsidP="006A1FA3">
      <w:pPr>
        <w:spacing w:after="0" w:line="240" w:lineRule="auto"/>
        <w:jc w:val="center"/>
        <w:rPr>
          <w:sz w:val="20"/>
          <w:szCs w:val="20"/>
        </w:rPr>
      </w:pPr>
      <w:r w:rsidRPr="004C735F">
        <w:rPr>
          <w:sz w:val="20"/>
          <w:szCs w:val="20"/>
        </w:rPr>
        <w:t>CENTENARIO No. 226 RIOVERDE, S. L. P. C. P. 79610</w:t>
      </w:r>
    </w:p>
    <w:p w:rsidR="006A1FA3" w:rsidRDefault="006A1FA3" w:rsidP="006A1FA3">
      <w:pPr>
        <w:pStyle w:val="Encabezado"/>
        <w:jc w:val="center"/>
      </w:pPr>
      <w:r w:rsidRPr="004C735F">
        <w:rPr>
          <w:sz w:val="20"/>
          <w:szCs w:val="20"/>
        </w:rPr>
        <w:t>TEL. Y FAX. (487) 2-06-</w:t>
      </w:r>
      <w:proofErr w:type="gramStart"/>
      <w:r w:rsidRPr="004C735F">
        <w:rPr>
          <w:sz w:val="20"/>
          <w:szCs w:val="20"/>
        </w:rPr>
        <w:t>03  2</w:t>
      </w:r>
      <w:proofErr w:type="gramEnd"/>
      <w:r w:rsidRPr="004C735F">
        <w:rPr>
          <w:sz w:val="20"/>
          <w:szCs w:val="20"/>
        </w:rPr>
        <w:t>-29-39  2-52-12</w:t>
      </w:r>
    </w:p>
    <w:p w:rsidR="006A1FA3" w:rsidRDefault="006A1FA3" w:rsidP="006A1FA3">
      <w:pPr>
        <w:jc w:val="both"/>
        <w:rPr>
          <w:b/>
          <w:sz w:val="32"/>
        </w:rPr>
      </w:pPr>
    </w:p>
    <w:tbl>
      <w:tblPr>
        <w:tblStyle w:val="Tablaconcuadrcula"/>
        <w:tblpPr w:leftFromText="141" w:rightFromText="141" w:vertAnchor="page" w:horzAnchor="margin" w:tblpX="-459" w:tblpY="2767"/>
        <w:tblW w:w="10065" w:type="dxa"/>
        <w:tblLook w:val="04A0" w:firstRow="1" w:lastRow="0" w:firstColumn="1" w:lastColumn="0" w:noHBand="0" w:noVBand="1"/>
      </w:tblPr>
      <w:tblGrid>
        <w:gridCol w:w="2410"/>
        <w:gridCol w:w="1843"/>
        <w:gridCol w:w="2693"/>
        <w:gridCol w:w="3119"/>
      </w:tblGrid>
      <w:tr w:rsidR="006A1FA3" w:rsidRPr="00967803" w:rsidTr="008939EC">
        <w:trPr>
          <w:trHeight w:val="525"/>
        </w:trPr>
        <w:tc>
          <w:tcPr>
            <w:tcW w:w="2410" w:type="dxa"/>
            <w:hideMark/>
          </w:tcPr>
          <w:p w:rsidR="006A1FA3" w:rsidRPr="00967803" w:rsidRDefault="006A1FA3" w:rsidP="008939EC">
            <w:pPr>
              <w:jc w:val="center"/>
              <w:rPr>
                <w:b/>
              </w:rPr>
            </w:pPr>
            <w:r w:rsidRPr="00967803">
              <w:rPr>
                <w:b/>
              </w:rPr>
              <w:t>Denominación del servicio</w:t>
            </w:r>
          </w:p>
        </w:tc>
        <w:tc>
          <w:tcPr>
            <w:tcW w:w="1843" w:type="dxa"/>
            <w:hideMark/>
          </w:tcPr>
          <w:p w:rsidR="006A1FA3" w:rsidRPr="00967803" w:rsidRDefault="006A1FA3" w:rsidP="008939EC">
            <w:pPr>
              <w:jc w:val="center"/>
              <w:rPr>
                <w:b/>
              </w:rPr>
            </w:pPr>
            <w:r w:rsidRPr="00967803">
              <w:rPr>
                <w:b/>
              </w:rPr>
              <w:t>Tipo de servicio (catálogo)</w:t>
            </w:r>
          </w:p>
        </w:tc>
        <w:tc>
          <w:tcPr>
            <w:tcW w:w="2693" w:type="dxa"/>
            <w:hideMark/>
          </w:tcPr>
          <w:p w:rsidR="006A1FA3" w:rsidRPr="00967803" w:rsidRDefault="006A1FA3" w:rsidP="008939EC">
            <w:pPr>
              <w:jc w:val="center"/>
              <w:rPr>
                <w:b/>
              </w:rPr>
            </w:pPr>
            <w:r w:rsidRPr="00967803">
              <w:rPr>
                <w:b/>
              </w:rPr>
              <w:t>Tipo de usuario y/o población objetivo</w:t>
            </w:r>
          </w:p>
        </w:tc>
        <w:tc>
          <w:tcPr>
            <w:tcW w:w="3119" w:type="dxa"/>
            <w:hideMark/>
          </w:tcPr>
          <w:p w:rsidR="006A1FA3" w:rsidRPr="00967803" w:rsidRDefault="006A1FA3" w:rsidP="008939EC">
            <w:pPr>
              <w:jc w:val="center"/>
              <w:rPr>
                <w:b/>
              </w:rPr>
            </w:pPr>
            <w:r w:rsidRPr="00967803">
              <w:rPr>
                <w:b/>
              </w:rPr>
              <w:t>Descripción del objetivo del servicio</w:t>
            </w:r>
          </w:p>
        </w:tc>
      </w:tr>
      <w:tr w:rsidR="006A1FA3" w:rsidRPr="00967803" w:rsidTr="008939EC">
        <w:trPr>
          <w:trHeight w:val="1289"/>
        </w:trPr>
        <w:tc>
          <w:tcPr>
            <w:tcW w:w="2410" w:type="dxa"/>
            <w:noWrap/>
            <w:hideMark/>
          </w:tcPr>
          <w:p w:rsidR="006A1FA3" w:rsidRPr="00967803" w:rsidRDefault="006A1FA3" w:rsidP="008939EC">
            <w:pPr>
              <w:rPr>
                <w:sz w:val="18"/>
              </w:rPr>
            </w:pPr>
            <w:r w:rsidRPr="00967803">
              <w:rPr>
                <w:sz w:val="18"/>
              </w:rPr>
              <w:t xml:space="preserve">Conexión y Contratación </w:t>
            </w:r>
          </w:p>
        </w:tc>
        <w:tc>
          <w:tcPr>
            <w:tcW w:w="1843" w:type="dxa"/>
            <w:noWrap/>
            <w:hideMark/>
          </w:tcPr>
          <w:p w:rsidR="006A1FA3" w:rsidRPr="00967803" w:rsidRDefault="006A1FA3" w:rsidP="008939EC">
            <w:pPr>
              <w:rPr>
                <w:sz w:val="18"/>
              </w:rPr>
            </w:pPr>
            <w:r w:rsidRPr="00967803">
              <w:rPr>
                <w:sz w:val="18"/>
              </w:rPr>
              <w:t>Directo</w:t>
            </w:r>
          </w:p>
        </w:tc>
        <w:tc>
          <w:tcPr>
            <w:tcW w:w="2693" w:type="dxa"/>
            <w:hideMark/>
          </w:tcPr>
          <w:p w:rsidR="006A1FA3" w:rsidRPr="00967803" w:rsidRDefault="006A1FA3" w:rsidP="008939EC">
            <w:pPr>
              <w:rPr>
                <w:sz w:val="18"/>
              </w:rPr>
            </w:pPr>
            <w:r w:rsidRPr="00967803">
              <w:rPr>
                <w:sz w:val="18"/>
              </w:rPr>
              <w:t>Público en General, que exista un registro de las tomas de agua potable conectadas en el área de cobertura</w:t>
            </w:r>
          </w:p>
        </w:tc>
        <w:tc>
          <w:tcPr>
            <w:tcW w:w="3119" w:type="dxa"/>
            <w:hideMark/>
          </w:tcPr>
          <w:p w:rsidR="006A1FA3" w:rsidRPr="00967803" w:rsidRDefault="006A1FA3" w:rsidP="008939EC">
            <w:pPr>
              <w:rPr>
                <w:sz w:val="18"/>
              </w:rPr>
            </w:pPr>
            <w:r w:rsidRPr="00967803">
              <w:rPr>
                <w:sz w:val="18"/>
              </w:rPr>
              <w:t>Servicio de Agua Potable en su inmueble</w:t>
            </w:r>
          </w:p>
        </w:tc>
      </w:tr>
      <w:tr w:rsidR="006A1FA3" w:rsidRPr="00967803" w:rsidTr="008939EC">
        <w:trPr>
          <w:trHeight w:val="1545"/>
        </w:trPr>
        <w:tc>
          <w:tcPr>
            <w:tcW w:w="2410" w:type="dxa"/>
            <w:noWrap/>
            <w:hideMark/>
          </w:tcPr>
          <w:p w:rsidR="006A1FA3" w:rsidRPr="00967803" w:rsidRDefault="006A1FA3" w:rsidP="008939EC">
            <w:pPr>
              <w:rPr>
                <w:sz w:val="18"/>
              </w:rPr>
            </w:pPr>
            <w:r w:rsidRPr="00967803">
              <w:rPr>
                <w:sz w:val="18"/>
              </w:rPr>
              <w:t xml:space="preserve">Conexión y Contratación </w:t>
            </w:r>
          </w:p>
        </w:tc>
        <w:tc>
          <w:tcPr>
            <w:tcW w:w="1843" w:type="dxa"/>
            <w:noWrap/>
            <w:hideMark/>
          </w:tcPr>
          <w:p w:rsidR="006A1FA3" w:rsidRPr="00967803" w:rsidRDefault="006A1FA3" w:rsidP="008939EC">
            <w:pPr>
              <w:rPr>
                <w:sz w:val="18"/>
              </w:rPr>
            </w:pPr>
            <w:r w:rsidRPr="00967803">
              <w:rPr>
                <w:sz w:val="18"/>
              </w:rPr>
              <w:t>Directo</w:t>
            </w:r>
          </w:p>
        </w:tc>
        <w:tc>
          <w:tcPr>
            <w:tcW w:w="2693" w:type="dxa"/>
            <w:hideMark/>
          </w:tcPr>
          <w:p w:rsidR="006A1FA3" w:rsidRPr="00967803" w:rsidRDefault="006A1FA3" w:rsidP="008939EC">
            <w:pPr>
              <w:rPr>
                <w:sz w:val="18"/>
              </w:rPr>
            </w:pPr>
            <w:r w:rsidRPr="00967803">
              <w:rPr>
                <w:sz w:val="18"/>
              </w:rPr>
              <w:t>Público en General, que exista un registro de las descargas de drenaje conectadas en el área de cobertura</w:t>
            </w:r>
          </w:p>
        </w:tc>
        <w:tc>
          <w:tcPr>
            <w:tcW w:w="3119" w:type="dxa"/>
            <w:hideMark/>
          </w:tcPr>
          <w:p w:rsidR="006A1FA3" w:rsidRPr="00967803" w:rsidRDefault="006A1FA3" w:rsidP="008939EC">
            <w:pPr>
              <w:rPr>
                <w:sz w:val="18"/>
              </w:rPr>
            </w:pPr>
            <w:r w:rsidRPr="00967803">
              <w:rPr>
                <w:sz w:val="18"/>
              </w:rPr>
              <w:t>Servicio de Alcantarillado en su inmueble</w:t>
            </w:r>
          </w:p>
        </w:tc>
      </w:tr>
      <w:tr w:rsidR="006A1FA3" w:rsidRPr="00967803" w:rsidTr="008939EC">
        <w:trPr>
          <w:trHeight w:val="1545"/>
        </w:trPr>
        <w:tc>
          <w:tcPr>
            <w:tcW w:w="2410" w:type="dxa"/>
            <w:noWrap/>
            <w:hideMark/>
          </w:tcPr>
          <w:p w:rsidR="006A1FA3" w:rsidRPr="00967803" w:rsidRDefault="006A1FA3" w:rsidP="008939EC">
            <w:pPr>
              <w:rPr>
                <w:sz w:val="18"/>
              </w:rPr>
            </w:pPr>
            <w:r w:rsidRPr="00967803">
              <w:rPr>
                <w:sz w:val="18"/>
              </w:rPr>
              <w:t>Reparación de fugas</w:t>
            </w:r>
          </w:p>
        </w:tc>
        <w:tc>
          <w:tcPr>
            <w:tcW w:w="1843" w:type="dxa"/>
            <w:noWrap/>
            <w:hideMark/>
          </w:tcPr>
          <w:p w:rsidR="006A1FA3" w:rsidRPr="00967803" w:rsidRDefault="006A1FA3" w:rsidP="008939EC">
            <w:pPr>
              <w:rPr>
                <w:sz w:val="18"/>
              </w:rPr>
            </w:pPr>
            <w:r w:rsidRPr="00967803">
              <w:rPr>
                <w:sz w:val="18"/>
              </w:rPr>
              <w:t>Directo</w:t>
            </w:r>
          </w:p>
        </w:tc>
        <w:tc>
          <w:tcPr>
            <w:tcW w:w="2693" w:type="dxa"/>
            <w:hideMark/>
          </w:tcPr>
          <w:p w:rsidR="006A1FA3" w:rsidRPr="00967803" w:rsidRDefault="006A1FA3" w:rsidP="008939EC">
            <w:pPr>
              <w:rPr>
                <w:sz w:val="18"/>
              </w:rPr>
            </w:pPr>
            <w:r w:rsidRPr="00967803">
              <w:rPr>
                <w:sz w:val="18"/>
              </w:rPr>
              <w:t xml:space="preserve">Público en General. </w:t>
            </w:r>
            <w:proofErr w:type="gramStart"/>
            <w:r w:rsidRPr="00967803">
              <w:rPr>
                <w:sz w:val="18"/>
              </w:rPr>
              <w:t>Objetivo.-</w:t>
            </w:r>
            <w:proofErr w:type="gramEnd"/>
            <w:r w:rsidRPr="00967803">
              <w:rPr>
                <w:sz w:val="18"/>
              </w:rPr>
              <w:t xml:space="preserve"> Evitar el desperdicio del agua, actuando de una forma responsable con el cuidado de los recursos naturales. Al  reparar las fugas se concentra un mayor volumen de agua en la red.</w:t>
            </w:r>
          </w:p>
        </w:tc>
        <w:tc>
          <w:tcPr>
            <w:tcW w:w="3119" w:type="dxa"/>
            <w:hideMark/>
          </w:tcPr>
          <w:p w:rsidR="006A1FA3" w:rsidRPr="00967803" w:rsidRDefault="006A1FA3" w:rsidP="008939EC">
            <w:pPr>
              <w:rPr>
                <w:sz w:val="18"/>
              </w:rPr>
            </w:pPr>
            <w:r w:rsidRPr="00967803">
              <w:rPr>
                <w:sz w:val="18"/>
              </w:rPr>
              <w:t>Al reportar las fugas hay un mayor porcentaje de abastecimiento de agua en los domicilios.</w:t>
            </w:r>
          </w:p>
        </w:tc>
      </w:tr>
      <w:tr w:rsidR="006A1FA3" w:rsidRPr="00967803" w:rsidTr="008939EC">
        <w:trPr>
          <w:trHeight w:val="1290"/>
        </w:trPr>
        <w:tc>
          <w:tcPr>
            <w:tcW w:w="2410" w:type="dxa"/>
            <w:hideMark/>
          </w:tcPr>
          <w:p w:rsidR="006A1FA3" w:rsidRPr="00967803" w:rsidRDefault="006A1FA3" w:rsidP="008939EC">
            <w:pPr>
              <w:rPr>
                <w:sz w:val="18"/>
              </w:rPr>
            </w:pPr>
            <w:r w:rsidRPr="00967803">
              <w:rPr>
                <w:sz w:val="18"/>
              </w:rPr>
              <w:t>Desazolve de drenaje de línea central</w:t>
            </w:r>
          </w:p>
        </w:tc>
        <w:tc>
          <w:tcPr>
            <w:tcW w:w="1843" w:type="dxa"/>
            <w:noWrap/>
            <w:hideMark/>
          </w:tcPr>
          <w:p w:rsidR="006A1FA3" w:rsidRPr="00967803" w:rsidRDefault="006A1FA3" w:rsidP="008939EC">
            <w:pPr>
              <w:rPr>
                <w:sz w:val="18"/>
              </w:rPr>
            </w:pPr>
            <w:r w:rsidRPr="00967803">
              <w:rPr>
                <w:sz w:val="18"/>
              </w:rPr>
              <w:t>Directo</w:t>
            </w:r>
          </w:p>
        </w:tc>
        <w:tc>
          <w:tcPr>
            <w:tcW w:w="2693" w:type="dxa"/>
            <w:hideMark/>
          </w:tcPr>
          <w:p w:rsidR="006A1FA3" w:rsidRPr="00967803" w:rsidRDefault="006A1FA3" w:rsidP="008939EC">
            <w:pPr>
              <w:rPr>
                <w:sz w:val="18"/>
              </w:rPr>
            </w:pPr>
            <w:r w:rsidRPr="00967803">
              <w:rPr>
                <w:sz w:val="18"/>
              </w:rPr>
              <w:t>Público en General. Objetivo.- Al desazolvar los drenajes obstruidos, evitamos un posible foco de infección,</w:t>
            </w:r>
          </w:p>
        </w:tc>
        <w:tc>
          <w:tcPr>
            <w:tcW w:w="3119" w:type="dxa"/>
            <w:hideMark/>
          </w:tcPr>
          <w:p w:rsidR="006A1FA3" w:rsidRPr="00967803" w:rsidRDefault="006A1FA3" w:rsidP="008939EC">
            <w:pPr>
              <w:rPr>
                <w:sz w:val="18"/>
              </w:rPr>
            </w:pPr>
            <w:r w:rsidRPr="00967803">
              <w:rPr>
                <w:sz w:val="18"/>
              </w:rPr>
              <w:t>Al reportar un drenaje, evitamos posibles problemas mayores con en nuestro domicilio y nuestras familias con posibles focos de infecciones</w:t>
            </w:r>
          </w:p>
        </w:tc>
      </w:tr>
      <w:tr w:rsidR="006A1FA3" w:rsidRPr="00967803" w:rsidTr="008939EC">
        <w:trPr>
          <w:trHeight w:val="1290"/>
        </w:trPr>
        <w:tc>
          <w:tcPr>
            <w:tcW w:w="2410" w:type="dxa"/>
            <w:hideMark/>
          </w:tcPr>
          <w:p w:rsidR="006A1FA3" w:rsidRPr="00967803" w:rsidRDefault="006A1FA3" w:rsidP="008939EC">
            <w:pPr>
              <w:rPr>
                <w:sz w:val="18"/>
              </w:rPr>
            </w:pPr>
            <w:r w:rsidRPr="00967803">
              <w:rPr>
                <w:sz w:val="18"/>
              </w:rPr>
              <w:t>Desazolve de drenaje particular</w:t>
            </w:r>
          </w:p>
        </w:tc>
        <w:tc>
          <w:tcPr>
            <w:tcW w:w="1843" w:type="dxa"/>
            <w:noWrap/>
            <w:hideMark/>
          </w:tcPr>
          <w:p w:rsidR="006A1FA3" w:rsidRPr="00967803" w:rsidRDefault="006A1FA3" w:rsidP="008939EC">
            <w:pPr>
              <w:rPr>
                <w:sz w:val="18"/>
              </w:rPr>
            </w:pPr>
            <w:r w:rsidRPr="00967803">
              <w:rPr>
                <w:sz w:val="18"/>
              </w:rPr>
              <w:t>Directo</w:t>
            </w:r>
          </w:p>
        </w:tc>
        <w:tc>
          <w:tcPr>
            <w:tcW w:w="2693" w:type="dxa"/>
            <w:hideMark/>
          </w:tcPr>
          <w:p w:rsidR="006A1FA3" w:rsidRPr="00967803" w:rsidRDefault="006A1FA3" w:rsidP="008939EC">
            <w:pPr>
              <w:rPr>
                <w:sz w:val="18"/>
              </w:rPr>
            </w:pPr>
            <w:r w:rsidRPr="00967803">
              <w:rPr>
                <w:sz w:val="18"/>
              </w:rPr>
              <w:t>Público en General. Objetivo.- Al desazolvar los drenajes obstruidos, evitamos un posible foco de infección,</w:t>
            </w:r>
          </w:p>
        </w:tc>
        <w:tc>
          <w:tcPr>
            <w:tcW w:w="3119" w:type="dxa"/>
            <w:hideMark/>
          </w:tcPr>
          <w:p w:rsidR="006A1FA3" w:rsidRPr="00967803" w:rsidRDefault="006A1FA3" w:rsidP="008939EC">
            <w:pPr>
              <w:rPr>
                <w:sz w:val="18"/>
              </w:rPr>
            </w:pPr>
            <w:r w:rsidRPr="00967803">
              <w:rPr>
                <w:sz w:val="18"/>
              </w:rPr>
              <w:t>Al reportar un drenaje, evitamos posibles problemas mayores con en nuestro domicilio y nuestras familias con posibles focos de infecciones</w:t>
            </w:r>
          </w:p>
        </w:tc>
      </w:tr>
      <w:tr w:rsidR="006A1FA3" w:rsidRPr="00967803" w:rsidTr="008939EC">
        <w:trPr>
          <w:trHeight w:val="1545"/>
        </w:trPr>
        <w:tc>
          <w:tcPr>
            <w:tcW w:w="2410" w:type="dxa"/>
            <w:hideMark/>
          </w:tcPr>
          <w:p w:rsidR="006A1FA3" w:rsidRPr="00967803" w:rsidRDefault="006A1FA3" w:rsidP="008939EC">
            <w:pPr>
              <w:rPr>
                <w:sz w:val="18"/>
              </w:rPr>
            </w:pPr>
            <w:r w:rsidRPr="00967803">
              <w:rPr>
                <w:sz w:val="18"/>
              </w:rPr>
              <w:t>Ampliación de línea central de agua potable</w:t>
            </w:r>
          </w:p>
        </w:tc>
        <w:tc>
          <w:tcPr>
            <w:tcW w:w="1843" w:type="dxa"/>
            <w:noWrap/>
            <w:hideMark/>
          </w:tcPr>
          <w:p w:rsidR="006A1FA3" w:rsidRPr="00967803" w:rsidRDefault="006A1FA3" w:rsidP="008939EC">
            <w:pPr>
              <w:rPr>
                <w:sz w:val="18"/>
              </w:rPr>
            </w:pPr>
            <w:r w:rsidRPr="00967803">
              <w:rPr>
                <w:sz w:val="18"/>
              </w:rPr>
              <w:t>Directo</w:t>
            </w:r>
          </w:p>
        </w:tc>
        <w:tc>
          <w:tcPr>
            <w:tcW w:w="2693" w:type="dxa"/>
            <w:hideMark/>
          </w:tcPr>
          <w:p w:rsidR="006A1FA3" w:rsidRPr="00967803" w:rsidRDefault="006A1FA3" w:rsidP="008939EC">
            <w:pPr>
              <w:rPr>
                <w:sz w:val="18"/>
              </w:rPr>
            </w:pPr>
            <w:r w:rsidRPr="00967803">
              <w:rPr>
                <w:sz w:val="18"/>
              </w:rPr>
              <w:t>Público en General. Objetivo.- Proporcionar servicios  de agua potable en lugares que no cuentan con líneas de distribución</w:t>
            </w:r>
          </w:p>
        </w:tc>
        <w:tc>
          <w:tcPr>
            <w:tcW w:w="3119" w:type="dxa"/>
            <w:hideMark/>
          </w:tcPr>
          <w:p w:rsidR="006A1FA3" w:rsidRPr="00967803" w:rsidRDefault="006A1FA3" w:rsidP="008939EC">
            <w:pPr>
              <w:rPr>
                <w:sz w:val="18"/>
              </w:rPr>
            </w:pPr>
            <w:r w:rsidRPr="00967803">
              <w:rPr>
                <w:sz w:val="18"/>
              </w:rPr>
              <w:t>Al ampliarse la línea de agua, el usuario podrá acceder al servicio de agua potable</w:t>
            </w:r>
          </w:p>
        </w:tc>
      </w:tr>
      <w:tr w:rsidR="006A1FA3" w:rsidRPr="00967803" w:rsidTr="008939EC">
        <w:trPr>
          <w:trHeight w:val="1035"/>
        </w:trPr>
        <w:tc>
          <w:tcPr>
            <w:tcW w:w="2410" w:type="dxa"/>
            <w:hideMark/>
          </w:tcPr>
          <w:p w:rsidR="006A1FA3" w:rsidRPr="00967803" w:rsidRDefault="006A1FA3" w:rsidP="008939EC">
            <w:pPr>
              <w:rPr>
                <w:sz w:val="18"/>
              </w:rPr>
            </w:pPr>
            <w:r w:rsidRPr="00967803">
              <w:rPr>
                <w:sz w:val="18"/>
              </w:rPr>
              <w:t>Ampliación de línea central de drenaje</w:t>
            </w:r>
          </w:p>
        </w:tc>
        <w:tc>
          <w:tcPr>
            <w:tcW w:w="1843" w:type="dxa"/>
            <w:noWrap/>
            <w:hideMark/>
          </w:tcPr>
          <w:p w:rsidR="006A1FA3" w:rsidRPr="00967803" w:rsidRDefault="006A1FA3" w:rsidP="008939EC">
            <w:pPr>
              <w:rPr>
                <w:sz w:val="18"/>
              </w:rPr>
            </w:pPr>
            <w:r w:rsidRPr="00967803">
              <w:rPr>
                <w:sz w:val="18"/>
              </w:rPr>
              <w:t>Directo</w:t>
            </w:r>
          </w:p>
        </w:tc>
        <w:tc>
          <w:tcPr>
            <w:tcW w:w="2693" w:type="dxa"/>
            <w:hideMark/>
          </w:tcPr>
          <w:p w:rsidR="006A1FA3" w:rsidRPr="00967803" w:rsidRDefault="006A1FA3" w:rsidP="008939EC">
            <w:pPr>
              <w:rPr>
                <w:sz w:val="18"/>
              </w:rPr>
            </w:pPr>
            <w:r w:rsidRPr="00967803">
              <w:rPr>
                <w:sz w:val="18"/>
              </w:rPr>
              <w:t>Público en General. Objetivo.- Proporcionar servicios  de alcantarillado en lugares que no cuentan con líneas de distribución</w:t>
            </w:r>
          </w:p>
        </w:tc>
        <w:tc>
          <w:tcPr>
            <w:tcW w:w="3119" w:type="dxa"/>
            <w:hideMark/>
          </w:tcPr>
          <w:p w:rsidR="006A1FA3" w:rsidRPr="00967803" w:rsidRDefault="006A1FA3" w:rsidP="008939EC">
            <w:pPr>
              <w:rPr>
                <w:sz w:val="18"/>
              </w:rPr>
            </w:pPr>
            <w:r w:rsidRPr="00967803">
              <w:rPr>
                <w:sz w:val="18"/>
              </w:rPr>
              <w:t>Servicio de Alcantarillado en su inmueble</w:t>
            </w:r>
          </w:p>
        </w:tc>
      </w:tr>
      <w:tr w:rsidR="006A1FA3" w:rsidRPr="00967803" w:rsidTr="008939EC">
        <w:trPr>
          <w:trHeight w:val="2055"/>
        </w:trPr>
        <w:tc>
          <w:tcPr>
            <w:tcW w:w="2410" w:type="dxa"/>
            <w:noWrap/>
            <w:hideMark/>
          </w:tcPr>
          <w:p w:rsidR="006A1FA3" w:rsidRPr="00967803" w:rsidRDefault="006A1FA3" w:rsidP="008939EC">
            <w:pPr>
              <w:rPr>
                <w:sz w:val="18"/>
              </w:rPr>
            </w:pPr>
            <w:r w:rsidRPr="00967803">
              <w:rPr>
                <w:sz w:val="18"/>
              </w:rPr>
              <w:lastRenderedPageBreak/>
              <w:t>Reubicación de toma</w:t>
            </w:r>
          </w:p>
        </w:tc>
        <w:tc>
          <w:tcPr>
            <w:tcW w:w="1843" w:type="dxa"/>
            <w:noWrap/>
            <w:hideMark/>
          </w:tcPr>
          <w:p w:rsidR="006A1FA3" w:rsidRPr="00967803" w:rsidRDefault="006A1FA3" w:rsidP="008939EC">
            <w:pPr>
              <w:rPr>
                <w:sz w:val="18"/>
              </w:rPr>
            </w:pPr>
            <w:r w:rsidRPr="00967803">
              <w:rPr>
                <w:sz w:val="18"/>
              </w:rPr>
              <w:t>Directo</w:t>
            </w:r>
          </w:p>
        </w:tc>
        <w:tc>
          <w:tcPr>
            <w:tcW w:w="2693" w:type="dxa"/>
            <w:hideMark/>
          </w:tcPr>
          <w:p w:rsidR="006A1FA3" w:rsidRPr="00967803" w:rsidRDefault="006A1FA3" w:rsidP="008939EC">
            <w:pPr>
              <w:rPr>
                <w:sz w:val="18"/>
              </w:rPr>
            </w:pPr>
            <w:r w:rsidRPr="00967803">
              <w:rPr>
                <w:sz w:val="18"/>
              </w:rPr>
              <w:t>Usuarios. Objetivo.- Dar cumplimiento a los requisitos establecidos por la Ley, que establecen que el micro medidor deben estar en un lugar accesible para lecturas, pruebas de funcionamiento y protegidos contra deterioros o robos.</w:t>
            </w:r>
          </w:p>
        </w:tc>
        <w:tc>
          <w:tcPr>
            <w:tcW w:w="3119" w:type="dxa"/>
            <w:hideMark/>
          </w:tcPr>
          <w:p w:rsidR="006A1FA3" w:rsidRPr="00967803" w:rsidRDefault="006A1FA3" w:rsidP="008939EC">
            <w:pPr>
              <w:rPr>
                <w:sz w:val="18"/>
              </w:rPr>
            </w:pPr>
            <w:r w:rsidRPr="00967803">
              <w:rPr>
                <w:sz w:val="18"/>
              </w:rPr>
              <w:t>Cumplimiento con lo establecido por la Ley</w:t>
            </w:r>
          </w:p>
        </w:tc>
      </w:tr>
      <w:tr w:rsidR="006A1FA3" w:rsidRPr="00967803" w:rsidTr="008939EC">
        <w:trPr>
          <w:trHeight w:val="1545"/>
        </w:trPr>
        <w:tc>
          <w:tcPr>
            <w:tcW w:w="2410" w:type="dxa"/>
            <w:hideMark/>
          </w:tcPr>
          <w:p w:rsidR="006A1FA3" w:rsidRPr="00967803" w:rsidRDefault="006A1FA3" w:rsidP="008939EC">
            <w:pPr>
              <w:rPr>
                <w:sz w:val="18"/>
              </w:rPr>
            </w:pPr>
            <w:r w:rsidRPr="00967803">
              <w:rPr>
                <w:sz w:val="18"/>
              </w:rPr>
              <w:t>Reconexión del servicio</w:t>
            </w:r>
          </w:p>
        </w:tc>
        <w:tc>
          <w:tcPr>
            <w:tcW w:w="1843" w:type="dxa"/>
            <w:noWrap/>
            <w:hideMark/>
          </w:tcPr>
          <w:p w:rsidR="006A1FA3" w:rsidRPr="00967803" w:rsidRDefault="006A1FA3" w:rsidP="008939EC">
            <w:pPr>
              <w:rPr>
                <w:sz w:val="18"/>
              </w:rPr>
            </w:pPr>
            <w:r w:rsidRPr="00967803">
              <w:rPr>
                <w:sz w:val="18"/>
              </w:rPr>
              <w:t>Directo</w:t>
            </w:r>
          </w:p>
        </w:tc>
        <w:tc>
          <w:tcPr>
            <w:tcW w:w="2693" w:type="dxa"/>
            <w:hideMark/>
          </w:tcPr>
          <w:p w:rsidR="006A1FA3" w:rsidRPr="00967803" w:rsidRDefault="006A1FA3" w:rsidP="008939EC">
            <w:pPr>
              <w:rPr>
                <w:sz w:val="18"/>
              </w:rPr>
            </w:pPr>
            <w:r w:rsidRPr="00967803">
              <w:rPr>
                <w:sz w:val="18"/>
              </w:rPr>
              <w:t>Usuarios. Objetivo.- Proporcionar el servicio de agua potable, alcantarillado y saneamiento en los lugares donde se encuentre suspendido o restringido  el servicio.</w:t>
            </w:r>
          </w:p>
        </w:tc>
        <w:tc>
          <w:tcPr>
            <w:tcW w:w="3119" w:type="dxa"/>
            <w:hideMark/>
          </w:tcPr>
          <w:p w:rsidR="006A1FA3" w:rsidRPr="00967803" w:rsidRDefault="006A1FA3" w:rsidP="008939EC">
            <w:pPr>
              <w:rPr>
                <w:sz w:val="18"/>
              </w:rPr>
            </w:pPr>
            <w:r w:rsidRPr="00967803">
              <w:rPr>
                <w:sz w:val="18"/>
              </w:rPr>
              <w:t>Servicio de Agua Potable en su inmueble</w:t>
            </w:r>
          </w:p>
        </w:tc>
      </w:tr>
      <w:tr w:rsidR="006A1FA3" w:rsidRPr="00967803" w:rsidTr="008939EC">
        <w:trPr>
          <w:trHeight w:val="1545"/>
        </w:trPr>
        <w:tc>
          <w:tcPr>
            <w:tcW w:w="2410" w:type="dxa"/>
            <w:hideMark/>
          </w:tcPr>
          <w:p w:rsidR="006A1FA3" w:rsidRPr="00967803" w:rsidRDefault="006A1FA3" w:rsidP="008939EC">
            <w:pPr>
              <w:rPr>
                <w:sz w:val="18"/>
              </w:rPr>
            </w:pPr>
            <w:r w:rsidRPr="00967803">
              <w:rPr>
                <w:sz w:val="18"/>
              </w:rPr>
              <w:t>Cierre de tomas a petición</w:t>
            </w:r>
          </w:p>
        </w:tc>
        <w:tc>
          <w:tcPr>
            <w:tcW w:w="1843" w:type="dxa"/>
            <w:noWrap/>
            <w:hideMark/>
          </w:tcPr>
          <w:p w:rsidR="006A1FA3" w:rsidRPr="00967803" w:rsidRDefault="006A1FA3" w:rsidP="008939EC">
            <w:pPr>
              <w:rPr>
                <w:sz w:val="18"/>
              </w:rPr>
            </w:pPr>
            <w:r w:rsidRPr="00967803">
              <w:rPr>
                <w:sz w:val="18"/>
              </w:rPr>
              <w:t>Directo</w:t>
            </w:r>
          </w:p>
        </w:tc>
        <w:tc>
          <w:tcPr>
            <w:tcW w:w="2693" w:type="dxa"/>
            <w:hideMark/>
          </w:tcPr>
          <w:p w:rsidR="006A1FA3" w:rsidRPr="00967803" w:rsidRDefault="006A1FA3" w:rsidP="008939EC">
            <w:pPr>
              <w:rPr>
                <w:sz w:val="18"/>
              </w:rPr>
            </w:pPr>
            <w:r w:rsidRPr="00967803">
              <w:rPr>
                <w:sz w:val="18"/>
              </w:rPr>
              <w:t>Usuario. Objetivo.- Suspender el servicio previa petición del usuario.</w:t>
            </w:r>
          </w:p>
        </w:tc>
        <w:tc>
          <w:tcPr>
            <w:tcW w:w="3119" w:type="dxa"/>
            <w:hideMark/>
          </w:tcPr>
          <w:p w:rsidR="006A1FA3" w:rsidRPr="00967803" w:rsidRDefault="006A1FA3" w:rsidP="008939EC">
            <w:pPr>
              <w:rPr>
                <w:sz w:val="18"/>
              </w:rPr>
            </w:pPr>
            <w:r w:rsidRPr="00967803">
              <w:rPr>
                <w:sz w:val="18"/>
              </w:rPr>
              <w:t>Conservar su contrato y evitar adeudos</w:t>
            </w:r>
          </w:p>
        </w:tc>
      </w:tr>
      <w:tr w:rsidR="006A1FA3" w:rsidRPr="00967803" w:rsidTr="008939EC">
        <w:trPr>
          <w:trHeight w:val="1545"/>
        </w:trPr>
        <w:tc>
          <w:tcPr>
            <w:tcW w:w="2410" w:type="dxa"/>
            <w:hideMark/>
          </w:tcPr>
          <w:p w:rsidR="006A1FA3" w:rsidRPr="00967803" w:rsidRDefault="006A1FA3" w:rsidP="008939EC">
            <w:pPr>
              <w:rPr>
                <w:sz w:val="18"/>
              </w:rPr>
            </w:pPr>
            <w:r w:rsidRPr="00967803">
              <w:rPr>
                <w:sz w:val="18"/>
              </w:rPr>
              <w:t>Cambio de medidor</w:t>
            </w:r>
          </w:p>
        </w:tc>
        <w:tc>
          <w:tcPr>
            <w:tcW w:w="1843" w:type="dxa"/>
            <w:noWrap/>
            <w:hideMark/>
          </w:tcPr>
          <w:p w:rsidR="006A1FA3" w:rsidRPr="00967803" w:rsidRDefault="006A1FA3" w:rsidP="008939EC">
            <w:pPr>
              <w:rPr>
                <w:sz w:val="18"/>
              </w:rPr>
            </w:pPr>
            <w:r w:rsidRPr="00967803">
              <w:rPr>
                <w:sz w:val="18"/>
              </w:rPr>
              <w:t>Directo</w:t>
            </w:r>
          </w:p>
        </w:tc>
        <w:tc>
          <w:tcPr>
            <w:tcW w:w="2693" w:type="dxa"/>
            <w:hideMark/>
          </w:tcPr>
          <w:p w:rsidR="006A1FA3" w:rsidRPr="00967803" w:rsidRDefault="006A1FA3" w:rsidP="008939EC">
            <w:pPr>
              <w:rPr>
                <w:sz w:val="18"/>
              </w:rPr>
            </w:pPr>
            <w:r w:rsidRPr="00967803">
              <w:rPr>
                <w:sz w:val="18"/>
              </w:rPr>
              <w:t>Usuario. Objetivo.- Contar con servicio medido en el domicilio</w:t>
            </w:r>
          </w:p>
        </w:tc>
        <w:tc>
          <w:tcPr>
            <w:tcW w:w="3119" w:type="dxa"/>
            <w:hideMark/>
          </w:tcPr>
          <w:p w:rsidR="006A1FA3" w:rsidRPr="00967803" w:rsidRDefault="006A1FA3" w:rsidP="008939EC">
            <w:pPr>
              <w:rPr>
                <w:sz w:val="18"/>
              </w:rPr>
            </w:pPr>
            <w:r w:rsidRPr="00967803">
              <w:rPr>
                <w:sz w:val="18"/>
              </w:rPr>
              <w:t>Contar con servicio medido.</w:t>
            </w:r>
          </w:p>
        </w:tc>
      </w:tr>
      <w:tr w:rsidR="006A1FA3" w:rsidRPr="00967803" w:rsidTr="008939EC">
        <w:trPr>
          <w:trHeight w:val="1035"/>
        </w:trPr>
        <w:tc>
          <w:tcPr>
            <w:tcW w:w="2410" w:type="dxa"/>
            <w:hideMark/>
          </w:tcPr>
          <w:p w:rsidR="006A1FA3" w:rsidRPr="00967803" w:rsidRDefault="006A1FA3" w:rsidP="008939EC">
            <w:pPr>
              <w:rPr>
                <w:sz w:val="18"/>
              </w:rPr>
            </w:pPr>
            <w:r w:rsidRPr="00967803">
              <w:rPr>
                <w:sz w:val="18"/>
              </w:rPr>
              <w:t>Supervisión de trabajo</w:t>
            </w:r>
          </w:p>
        </w:tc>
        <w:tc>
          <w:tcPr>
            <w:tcW w:w="1843" w:type="dxa"/>
            <w:noWrap/>
            <w:hideMark/>
          </w:tcPr>
          <w:p w:rsidR="006A1FA3" w:rsidRPr="00967803" w:rsidRDefault="006A1FA3" w:rsidP="008939EC">
            <w:pPr>
              <w:rPr>
                <w:sz w:val="18"/>
              </w:rPr>
            </w:pPr>
            <w:r w:rsidRPr="00967803">
              <w:rPr>
                <w:sz w:val="18"/>
              </w:rPr>
              <w:t>Directo</w:t>
            </w:r>
          </w:p>
        </w:tc>
        <w:tc>
          <w:tcPr>
            <w:tcW w:w="2693" w:type="dxa"/>
            <w:hideMark/>
          </w:tcPr>
          <w:p w:rsidR="006A1FA3" w:rsidRPr="00967803" w:rsidRDefault="006A1FA3" w:rsidP="008939EC">
            <w:pPr>
              <w:rPr>
                <w:sz w:val="18"/>
              </w:rPr>
            </w:pPr>
            <w:r w:rsidRPr="00967803">
              <w:rPr>
                <w:sz w:val="18"/>
              </w:rPr>
              <w:t>Público en General. Objetivo.- Que los trabajos se realicen con las especificaciones técnicas que se requieren.</w:t>
            </w:r>
          </w:p>
        </w:tc>
        <w:tc>
          <w:tcPr>
            <w:tcW w:w="3119" w:type="dxa"/>
            <w:hideMark/>
          </w:tcPr>
          <w:p w:rsidR="006A1FA3" w:rsidRPr="00967803" w:rsidRDefault="006A1FA3" w:rsidP="008939EC">
            <w:pPr>
              <w:rPr>
                <w:sz w:val="18"/>
              </w:rPr>
            </w:pPr>
            <w:r w:rsidRPr="00967803">
              <w:rPr>
                <w:sz w:val="18"/>
              </w:rPr>
              <w:t>Contar con la certeza que el trabajo realizado esta dentro de la normativa.</w:t>
            </w:r>
          </w:p>
        </w:tc>
      </w:tr>
      <w:tr w:rsidR="006A1FA3" w:rsidRPr="00967803" w:rsidTr="008939EC">
        <w:trPr>
          <w:trHeight w:val="780"/>
        </w:trPr>
        <w:tc>
          <w:tcPr>
            <w:tcW w:w="2410" w:type="dxa"/>
            <w:hideMark/>
          </w:tcPr>
          <w:p w:rsidR="006A1FA3" w:rsidRPr="00967803" w:rsidRDefault="006A1FA3" w:rsidP="008939EC">
            <w:pPr>
              <w:rPr>
                <w:sz w:val="18"/>
              </w:rPr>
            </w:pPr>
            <w:r w:rsidRPr="00967803">
              <w:rPr>
                <w:sz w:val="18"/>
              </w:rPr>
              <w:t>Constancia de no adeudo</w:t>
            </w:r>
          </w:p>
        </w:tc>
        <w:tc>
          <w:tcPr>
            <w:tcW w:w="1843" w:type="dxa"/>
            <w:noWrap/>
            <w:hideMark/>
          </w:tcPr>
          <w:p w:rsidR="006A1FA3" w:rsidRPr="00967803" w:rsidRDefault="006A1FA3" w:rsidP="008939EC">
            <w:pPr>
              <w:rPr>
                <w:sz w:val="18"/>
              </w:rPr>
            </w:pPr>
            <w:r w:rsidRPr="00967803">
              <w:rPr>
                <w:sz w:val="18"/>
              </w:rPr>
              <w:t>Directo</w:t>
            </w:r>
          </w:p>
        </w:tc>
        <w:tc>
          <w:tcPr>
            <w:tcW w:w="2693" w:type="dxa"/>
            <w:hideMark/>
          </w:tcPr>
          <w:p w:rsidR="006A1FA3" w:rsidRPr="00967803" w:rsidRDefault="006A1FA3" w:rsidP="008939EC">
            <w:pPr>
              <w:rPr>
                <w:sz w:val="18"/>
              </w:rPr>
            </w:pPr>
            <w:r w:rsidRPr="00967803">
              <w:rPr>
                <w:sz w:val="18"/>
              </w:rPr>
              <w:t>Usuario. Objetivo.- Emitir un documento que acredite el estado que guardan los adeudos del usuario.</w:t>
            </w:r>
          </w:p>
        </w:tc>
        <w:tc>
          <w:tcPr>
            <w:tcW w:w="3119" w:type="dxa"/>
            <w:hideMark/>
          </w:tcPr>
          <w:p w:rsidR="006A1FA3" w:rsidRPr="00967803" w:rsidRDefault="006A1FA3" w:rsidP="008939EC">
            <w:pPr>
              <w:rPr>
                <w:sz w:val="18"/>
              </w:rPr>
            </w:pPr>
            <w:r w:rsidRPr="00967803">
              <w:rPr>
                <w:sz w:val="18"/>
              </w:rPr>
              <w:t>Contar con un documento que plasme el estado de la cuenta del usuario.</w:t>
            </w:r>
          </w:p>
        </w:tc>
      </w:tr>
      <w:tr w:rsidR="006A1FA3" w:rsidRPr="00967803" w:rsidTr="008939EC">
        <w:trPr>
          <w:trHeight w:val="1545"/>
        </w:trPr>
        <w:tc>
          <w:tcPr>
            <w:tcW w:w="2410" w:type="dxa"/>
            <w:hideMark/>
          </w:tcPr>
          <w:p w:rsidR="006A1FA3" w:rsidRPr="00967803" w:rsidRDefault="006A1FA3" w:rsidP="008939EC">
            <w:pPr>
              <w:rPr>
                <w:sz w:val="18"/>
              </w:rPr>
            </w:pPr>
            <w:r w:rsidRPr="00967803">
              <w:rPr>
                <w:sz w:val="18"/>
              </w:rPr>
              <w:t>Verificación de toma y medidor</w:t>
            </w:r>
          </w:p>
        </w:tc>
        <w:tc>
          <w:tcPr>
            <w:tcW w:w="1843" w:type="dxa"/>
            <w:noWrap/>
            <w:hideMark/>
          </w:tcPr>
          <w:p w:rsidR="006A1FA3" w:rsidRPr="00967803" w:rsidRDefault="006A1FA3" w:rsidP="008939EC">
            <w:pPr>
              <w:rPr>
                <w:sz w:val="18"/>
              </w:rPr>
            </w:pPr>
            <w:r w:rsidRPr="00967803">
              <w:rPr>
                <w:sz w:val="18"/>
              </w:rPr>
              <w:t>Directo</w:t>
            </w:r>
          </w:p>
        </w:tc>
        <w:tc>
          <w:tcPr>
            <w:tcW w:w="2693" w:type="dxa"/>
            <w:hideMark/>
          </w:tcPr>
          <w:p w:rsidR="006A1FA3" w:rsidRPr="00967803" w:rsidRDefault="006A1FA3" w:rsidP="008939EC">
            <w:pPr>
              <w:rPr>
                <w:sz w:val="18"/>
              </w:rPr>
            </w:pPr>
            <w:r w:rsidRPr="00967803">
              <w:rPr>
                <w:sz w:val="18"/>
              </w:rPr>
              <w:t>Usuario. Objetivo.- Conocer el estado que guardan las instalaciones en el interior del domicilio.</w:t>
            </w:r>
          </w:p>
        </w:tc>
        <w:tc>
          <w:tcPr>
            <w:tcW w:w="3119" w:type="dxa"/>
            <w:hideMark/>
          </w:tcPr>
          <w:p w:rsidR="006A1FA3" w:rsidRPr="00967803" w:rsidRDefault="006A1FA3" w:rsidP="008939EC">
            <w:pPr>
              <w:rPr>
                <w:sz w:val="18"/>
              </w:rPr>
            </w:pPr>
            <w:r w:rsidRPr="00967803">
              <w:rPr>
                <w:sz w:val="18"/>
              </w:rPr>
              <w:t>Al conocer el estado que guardan las instalaciones se evitan fugas y deterioros en los inmuebles</w:t>
            </w:r>
          </w:p>
        </w:tc>
      </w:tr>
      <w:tr w:rsidR="006A1FA3" w:rsidRPr="00967803" w:rsidTr="008939EC">
        <w:trPr>
          <w:trHeight w:val="1545"/>
        </w:trPr>
        <w:tc>
          <w:tcPr>
            <w:tcW w:w="2410" w:type="dxa"/>
            <w:hideMark/>
          </w:tcPr>
          <w:p w:rsidR="006A1FA3" w:rsidRPr="00967803" w:rsidRDefault="006A1FA3" w:rsidP="008939EC">
            <w:pPr>
              <w:rPr>
                <w:sz w:val="18"/>
              </w:rPr>
            </w:pPr>
            <w:r w:rsidRPr="00967803">
              <w:rPr>
                <w:sz w:val="18"/>
              </w:rPr>
              <w:t>Subdivisiones</w:t>
            </w:r>
          </w:p>
        </w:tc>
        <w:tc>
          <w:tcPr>
            <w:tcW w:w="1843" w:type="dxa"/>
            <w:noWrap/>
            <w:hideMark/>
          </w:tcPr>
          <w:p w:rsidR="006A1FA3" w:rsidRPr="00967803" w:rsidRDefault="006A1FA3" w:rsidP="008939EC">
            <w:pPr>
              <w:rPr>
                <w:sz w:val="18"/>
              </w:rPr>
            </w:pPr>
            <w:r w:rsidRPr="00967803">
              <w:rPr>
                <w:sz w:val="18"/>
              </w:rPr>
              <w:t>Directo</w:t>
            </w:r>
          </w:p>
        </w:tc>
        <w:tc>
          <w:tcPr>
            <w:tcW w:w="2693" w:type="dxa"/>
            <w:hideMark/>
          </w:tcPr>
          <w:p w:rsidR="006A1FA3" w:rsidRPr="00967803" w:rsidRDefault="006A1FA3" w:rsidP="008939EC">
            <w:pPr>
              <w:rPr>
                <w:sz w:val="18"/>
              </w:rPr>
            </w:pPr>
            <w:r w:rsidRPr="00967803">
              <w:rPr>
                <w:sz w:val="18"/>
              </w:rPr>
              <w:t>Público en General. Objetivo.- Regularizar los predios con la finalidad de contar con un título de propiedad de cada inmueble</w:t>
            </w:r>
          </w:p>
        </w:tc>
        <w:tc>
          <w:tcPr>
            <w:tcW w:w="3119" w:type="dxa"/>
            <w:hideMark/>
          </w:tcPr>
          <w:p w:rsidR="006A1FA3" w:rsidRPr="00967803" w:rsidRDefault="006A1FA3" w:rsidP="008939EC">
            <w:pPr>
              <w:rPr>
                <w:sz w:val="18"/>
              </w:rPr>
            </w:pPr>
            <w:r w:rsidRPr="00967803">
              <w:rPr>
                <w:sz w:val="18"/>
              </w:rPr>
              <w:t>Contar con un documento que avale la separación de los predios, con la finalidad de obtener títulos de propiedad.</w:t>
            </w:r>
          </w:p>
        </w:tc>
      </w:tr>
      <w:tr w:rsidR="006A1FA3" w:rsidRPr="00967803" w:rsidTr="008939EC">
        <w:trPr>
          <w:trHeight w:val="780"/>
        </w:trPr>
        <w:tc>
          <w:tcPr>
            <w:tcW w:w="2410" w:type="dxa"/>
            <w:hideMark/>
          </w:tcPr>
          <w:p w:rsidR="006A1FA3" w:rsidRPr="00967803" w:rsidRDefault="006A1FA3" w:rsidP="008939EC">
            <w:pPr>
              <w:rPr>
                <w:sz w:val="18"/>
              </w:rPr>
            </w:pPr>
            <w:r w:rsidRPr="00967803">
              <w:rPr>
                <w:sz w:val="18"/>
              </w:rPr>
              <w:t>Certificación de pruebas de hermeticidad</w:t>
            </w:r>
          </w:p>
        </w:tc>
        <w:tc>
          <w:tcPr>
            <w:tcW w:w="1843" w:type="dxa"/>
            <w:noWrap/>
            <w:hideMark/>
          </w:tcPr>
          <w:p w:rsidR="006A1FA3" w:rsidRPr="00967803" w:rsidRDefault="006A1FA3" w:rsidP="008939EC">
            <w:pPr>
              <w:rPr>
                <w:sz w:val="18"/>
              </w:rPr>
            </w:pPr>
            <w:r w:rsidRPr="00967803">
              <w:rPr>
                <w:sz w:val="18"/>
              </w:rPr>
              <w:t>Directo</w:t>
            </w:r>
          </w:p>
        </w:tc>
        <w:tc>
          <w:tcPr>
            <w:tcW w:w="2693" w:type="dxa"/>
            <w:hideMark/>
          </w:tcPr>
          <w:p w:rsidR="006A1FA3" w:rsidRPr="00967803" w:rsidRDefault="006A1FA3" w:rsidP="008939EC">
            <w:pPr>
              <w:rPr>
                <w:sz w:val="18"/>
              </w:rPr>
            </w:pPr>
            <w:r w:rsidRPr="00967803">
              <w:rPr>
                <w:sz w:val="18"/>
              </w:rPr>
              <w:t>Público en General. Objetivo.- Certificar la hermeticidad de las líneas de agua potable y drenaje</w:t>
            </w:r>
          </w:p>
        </w:tc>
        <w:tc>
          <w:tcPr>
            <w:tcW w:w="3119" w:type="dxa"/>
            <w:hideMark/>
          </w:tcPr>
          <w:p w:rsidR="006A1FA3" w:rsidRPr="00967803" w:rsidRDefault="006A1FA3" w:rsidP="008939EC">
            <w:pPr>
              <w:rPr>
                <w:sz w:val="18"/>
              </w:rPr>
            </w:pPr>
            <w:r w:rsidRPr="00967803">
              <w:rPr>
                <w:sz w:val="18"/>
              </w:rPr>
              <w:t>Contar con líneas de agua y drenaje cien por ciento seguras</w:t>
            </w:r>
          </w:p>
        </w:tc>
      </w:tr>
      <w:tr w:rsidR="006A1FA3" w:rsidRPr="00967803" w:rsidTr="008939EC">
        <w:trPr>
          <w:trHeight w:val="1035"/>
        </w:trPr>
        <w:tc>
          <w:tcPr>
            <w:tcW w:w="2410" w:type="dxa"/>
            <w:hideMark/>
          </w:tcPr>
          <w:p w:rsidR="006A1FA3" w:rsidRPr="00967803" w:rsidRDefault="006A1FA3" w:rsidP="008939EC">
            <w:pPr>
              <w:rPr>
                <w:sz w:val="18"/>
              </w:rPr>
            </w:pPr>
            <w:r w:rsidRPr="00967803">
              <w:rPr>
                <w:sz w:val="18"/>
              </w:rPr>
              <w:t>Renta de Tapón</w:t>
            </w:r>
          </w:p>
        </w:tc>
        <w:tc>
          <w:tcPr>
            <w:tcW w:w="1843" w:type="dxa"/>
            <w:noWrap/>
            <w:hideMark/>
          </w:tcPr>
          <w:p w:rsidR="006A1FA3" w:rsidRPr="00967803" w:rsidRDefault="006A1FA3" w:rsidP="008939EC">
            <w:pPr>
              <w:rPr>
                <w:sz w:val="18"/>
              </w:rPr>
            </w:pPr>
            <w:r w:rsidRPr="00967803">
              <w:rPr>
                <w:sz w:val="18"/>
              </w:rPr>
              <w:t>Directo</w:t>
            </w:r>
          </w:p>
        </w:tc>
        <w:tc>
          <w:tcPr>
            <w:tcW w:w="2693" w:type="dxa"/>
            <w:hideMark/>
          </w:tcPr>
          <w:p w:rsidR="006A1FA3" w:rsidRPr="00967803" w:rsidRDefault="006A1FA3" w:rsidP="008939EC">
            <w:pPr>
              <w:rPr>
                <w:sz w:val="18"/>
              </w:rPr>
            </w:pPr>
            <w:r w:rsidRPr="00967803">
              <w:rPr>
                <w:sz w:val="18"/>
              </w:rPr>
              <w:t>Público en General. Objetivo.- Contar con las herramientas necesarias para llevar a cabo las pruebas técnicas requeridas.</w:t>
            </w:r>
          </w:p>
        </w:tc>
        <w:tc>
          <w:tcPr>
            <w:tcW w:w="3119" w:type="dxa"/>
            <w:hideMark/>
          </w:tcPr>
          <w:p w:rsidR="006A1FA3" w:rsidRPr="00967803" w:rsidRDefault="006A1FA3" w:rsidP="008939EC">
            <w:pPr>
              <w:rPr>
                <w:sz w:val="18"/>
              </w:rPr>
            </w:pPr>
            <w:r w:rsidRPr="00967803">
              <w:rPr>
                <w:sz w:val="18"/>
              </w:rPr>
              <w:t>Contar con las herramientas accesibles para llevar a cabo las pruebas técnicas.</w:t>
            </w:r>
          </w:p>
        </w:tc>
      </w:tr>
      <w:tr w:rsidR="006A1FA3" w:rsidRPr="00967803" w:rsidTr="008939EC">
        <w:trPr>
          <w:trHeight w:val="1035"/>
        </w:trPr>
        <w:tc>
          <w:tcPr>
            <w:tcW w:w="2410" w:type="dxa"/>
            <w:hideMark/>
          </w:tcPr>
          <w:p w:rsidR="006A1FA3" w:rsidRPr="00967803" w:rsidRDefault="006A1FA3" w:rsidP="008939EC">
            <w:pPr>
              <w:rPr>
                <w:sz w:val="18"/>
              </w:rPr>
            </w:pPr>
            <w:r w:rsidRPr="00967803">
              <w:rPr>
                <w:sz w:val="18"/>
              </w:rPr>
              <w:lastRenderedPageBreak/>
              <w:t>Cambio de Nombre en el contrato de agua</w:t>
            </w:r>
          </w:p>
        </w:tc>
        <w:tc>
          <w:tcPr>
            <w:tcW w:w="1843" w:type="dxa"/>
            <w:noWrap/>
            <w:hideMark/>
          </w:tcPr>
          <w:p w:rsidR="006A1FA3" w:rsidRPr="00967803" w:rsidRDefault="006A1FA3" w:rsidP="008939EC">
            <w:pPr>
              <w:rPr>
                <w:sz w:val="18"/>
              </w:rPr>
            </w:pPr>
            <w:r w:rsidRPr="00967803">
              <w:rPr>
                <w:sz w:val="18"/>
              </w:rPr>
              <w:t>Directo</w:t>
            </w:r>
          </w:p>
        </w:tc>
        <w:tc>
          <w:tcPr>
            <w:tcW w:w="2693" w:type="dxa"/>
            <w:hideMark/>
          </w:tcPr>
          <w:p w:rsidR="006A1FA3" w:rsidRPr="00967803" w:rsidRDefault="006A1FA3" w:rsidP="008939EC">
            <w:pPr>
              <w:rPr>
                <w:sz w:val="18"/>
              </w:rPr>
            </w:pPr>
            <w:r w:rsidRPr="00967803">
              <w:rPr>
                <w:sz w:val="18"/>
              </w:rPr>
              <w:t>Usuario. Objetivo.- Contar con una base actualizada en nuestro padrón de usuarios</w:t>
            </w:r>
          </w:p>
        </w:tc>
        <w:tc>
          <w:tcPr>
            <w:tcW w:w="3119" w:type="dxa"/>
            <w:hideMark/>
          </w:tcPr>
          <w:p w:rsidR="006A1FA3" w:rsidRPr="00967803" w:rsidRDefault="006A1FA3" w:rsidP="008939EC">
            <w:pPr>
              <w:rPr>
                <w:sz w:val="18"/>
              </w:rPr>
            </w:pPr>
            <w:r w:rsidRPr="00967803">
              <w:rPr>
                <w:sz w:val="18"/>
              </w:rPr>
              <w:t>Contar con una actualización de sus comprobantes de pago</w:t>
            </w:r>
          </w:p>
        </w:tc>
      </w:tr>
      <w:tr w:rsidR="006A1FA3" w:rsidRPr="00967803" w:rsidTr="008939EC">
        <w:trPr>
          <w:trHeight w:val="2310"/>
        </w:trPr>
        <w:tc>
          <w:tcPr>
            <w:tcW w:w="2410" w:type="dxa"/>
            <w:hideMark/>
          </w:tcPr>
          <w:p w:rsidR="006A1FA3" w:rsidRPr="00967803" w:rsidRDefault="006A1FA3" w:rsidP="008939EC">
            <w:pPr>
              <w:rPr>
                <w:sz w:val="18"/>
              </w:rPr>
            </w:pPr>
            <w:r w:rsidRPr="00967803">
              <w:rPr>
                <w:sz w:val="18"/>
              </w:rPr>
              <w:t xml:space="preserve">Registro o Refrendo de Subsidio </w:t>
            </w:r>
          </w:p>
        </w:tc>
        <w:tc>
          <w:tcPr>
            <w:tcW w:w="1843" w:type="dxa"/>
            <w:noWrap/>
            <w:hideMark/>
          </w:tcPr>
          <w:p w:rsidR="006A1FA3" w:rsidRPr="00967803" w:rsidRDefault="006A1FA3" w:rsidP="008939EC">
            <w:pPr>
              <w:rPr>
                <w:sz w:val="18"/>
              </w:rPr>
            </w:pPr>
            <w:r w:rsidRPr="00967803">
              <w:rPr>
                <w:sz w:val="18"/>
              </w:rPr>
              <w:t>Directo</w:t>
            </w:r>
          </w:p>
        </w:tc>
        <w:tc>
          <w:tcPr>
            <w:tcW w:w="2693" w:type="dxa"/>
            <w:hideMark/>
          </w:tcPr>
          <w:p w:rsidR="006A1FA3" w:rsidRPr="00967803" w:rsidRDefault="006A1FA3" w:rsidP="008939EC">
            <w:pPr>
              <w:rPr>
                <w:sz w:val="18"/>
              </w:rPr>
            </w:pPr>
            <w:r w:rsidRPr="00967803">
              <w:rPr>
                <w:sz w:val="18"/>
              </w:rPr>
              <w:t>Usuario. Objetivo.- Contar con una base actualizada en nuestro padrón de con subsidios</w:t>
            </w:r>
          </w:p>
        </w:tc>
        <w:tc>
          <w:tcPr>
            <w:tcW w:w="3119" w:type="dxa"/>
            <w:hideMark/>
          </w:tcPr>
          <w:p w:rsidR="006A1FA3" w:rsidRPr="00967803" w:rsidRDefault="006A1FA3" w:rsidP="008939EC">
            <w:pPr>
              <w:rPr>
                <w:sz w:val="18"/>
              </w:rPr>
            </w:pPr>
            <w:r w:rsidRPr="00967803">
              <w:rPr>
                <w:sz w:val="18"/>
              </w:rPr>
              <w:t>Obtener el beneficio del subsidio autorizado</w:t>
            </w:r>
          </w:p>
        </w:tc>
      </w:tr>
    </w:tbl>
    <w:p w:rsidR="006A1FA3" w:rsidRDefault="006A1FA3" w:rsidP="006A1FA3">
      <w:pPr>
        <w:jc w:val="both"/>
        <w:rPr>
          <w:b/>
          <w:sz w:val="32"/>
        </w:rPr>
      </w:pPr>
    </w:p>
    <w:p w:rsidR="00094E5D" w:rsidRDefault="00094E5D"/>
    <w:sectPr w:rsidR="00094E5D" w:rsidSect="006A1FA3">
      <w:pgSz w:w="12240" w:h="15840"/>
      <w:pgMar w:top="284"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F2403" w:rsidRDefault="007F2403" w:rsidP="006A1FA3">
      <w:pPr>
        <w:spacing w:after="0" w:line="240" w:lineRule="auto"/>
      </w:pPr>
      <w:r>
        <w:separator/>
      </w:r>
    </w:p>
  </w:endnote>
  <w:endnote w:type="continuationSeparator" w:id="0">
    <w:p w:rsidR="007F2403" w:rsidRDefault="007F2403" w:rsidP="006A1F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F2403" w:rsidRDefault="007F2403" w:rsidP="006A1FA3">
      <w:pPr>
        <w:spacing w:after="0" w:line="240" w:lineRule="auto"/>
      </w:pPr>
      <w:r>
        <w:separator/>
      </w:r>
    </w:p>
  </w:footnote>
  <w:footnote w:type="continuationSeparator" w:id="0">
    <w:p w:rsidR="007F2403" w:rsidRDefault="007F2403" w:rsidP="006A1FA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1FA3"/>
    <w:rsid w:val="00094E5D"/>
    <w:rsid w:val="006A1FA3"/>
    <w:rsid w:val="007F240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DB6663D-0CE8-45FC-BCA6-8B72AFDA47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A1FA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A1FA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A1FA3"/>
  </w:style>
  <w:style w:type="paragraph" w:styleId="Sinespaciado">
    <w:name w:val="No Spacing"/>
    <w:uiPriority w:val="1"/>
    <w:qFormat/>
    <w:rsid w:val="006A1FA3"/>
    <w:pPr>
      <w:spacing w:after="0" w:line="240" w:lineRule="auto"/>
    </w:pPr>
  </w:style>
  <w:style w:type="table" w:styleId="Tablaconcuadrcula">
    <w:name w:val="Table Grid"/>
    <w:basedOn w:val="Tablanormal"/>
    <w:uiPriority w:val="59"/>
    <w:rsid w:val="006A1FA3"/>
    <w:pPr>
      <w:spacing w:after="0" w:line="240" w:lineRule="auto"/>
    </w:pPr>
    <w:rPr>
      <w:lang w:val="es-A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edepgina">
    <w:name w:val="footer"/>
    <w:basedOn w:val="Normal"/>
    <w:link w:val="PiedepginaCar"/>
    <w:uiPriority w:val="99"/>
    <w:unhideWhenUsed/>
    <w:rsid w:val="006A1FA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A1F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716</Words>
  <Characters>3944</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2019-02-08T17:40:00Z</dcterms:created>
  <dcterms:modified xsi:type="dcterms:W3CDTF">2019-02-08T17:44:00Z</dcterms:modified>
</cp:coreProperties>
</file>