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60D" w:rsidRPr="00DE460D" w:rsidRDefault="00FC64FA" w:rsidP="00DE460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4"/>
          <w:szCs w:val="54"/>
          <w:lang w:eastAsia="es-MX"/>
        </w:rPr>
      </w:pPr>
      <w:r>
        <w:rPr>
          <w:rFonts w:ascii="Calibri" w:eastAsia="Times New Roman" w:hAnsi="Calibri" w:cs="Calibri"/>
          <w:color w:val="000000"/>
          <w:sz w:val="54"/>
          <w:szCs w:val="54"/>
          <w:lang w:eastAsia="es-MX"/>
        </w:rPr>
        <w:t>En el mes de Jul</w:t>
      </w:r>
      <w:bookmarkStart w:id="0" w:name="_GoBack"/>
      <w:bookmarkEnd w:id="0"/>
      <w:r w:rsidR="00DE460D" w:rsidRPr="00DE460D">
        <w:rPr>
          <w:rFonts w:ascii="Calibri" w:eastAsia="Times New Roman" w:hAnsi="Calibri" w:cs="Calibri"/>
          <w:color w:val="000000"/>
          <w:sz w:val="54"/>
          <w:szCs w:val="54"/>
          <w:lang w:eastAsia="es-MX"/>
        </w:rPr>
        <w:t xml:space="preserve">io 2019 no se presentan declaraciones de situación patrimonial, estas son del MAYO 2019,   de acuerdo a las disposiciones contenidas en los Artículos 32 y 33 de la Ley de Responsabilidades Administrativas para el Estado de San Luis Potosí, las cuales aún no se han publicado. (En </w:t>
      </w:r>
      <w:proofErr w:type="gramStart"/>
      <w:r w:rsidR="00DE460D" w:rsidRPr="00DE460D">
        <w:rPr>
          <w:rFonts w:ascii="Calibri" w:eastAsia="Times New Roman" w:hAnsi="Calibri" w:cs="Calibri"/>
          <w:color w:val="000000"/>
          <w:sz w:val="54"/>
          <w:szCs w:val="54"/>
          <w:lang w:eastAsia="es-MX"/>
        </w:rPr>
        <w:t>la celdas</w:t>
      </w:r>
      <w:proofErr w:type="gramEnd"/>
      <w:r w:rsidR="00DE460D" w:rsidRPr="00DE460D">
        <w:rPr>
          <w:rFonts w:ascii="Calibri" w:eastAsia="Times New Roman" w:hAnsi="Calibri" w:cs="Calibri"/>
          <w:color w:val="000000"/>
          <w:sz w:val="54"/>
          <w:szCs w:val="54"/>
          <w:lang w:eastAsia="es-MX"/>
        </w:rPr>
        <w:t xml:space="preserve"> D8, y L8,  de acuerdo al criterio del formato se escogió una opción predeterminada para cumplir con el requerimiento)</w:t>
      </w:r>
      <w:r w:rsidR="00DE460D" w:rsidRPr="00DE460D">
        <w:rPr>
          <w:rFonts w:ascii="Calibri" w:eastAsia="Times New Roman" w:hAnsi="Calibri" w:cs="Calibri"/>
          <w:color w:val="000000"/>
          <w:sz w:val="54"/>
          <w:szCs w:val="54"/>
          <w:lang w:eastAsia="es-MX"/>
        </w:rPr>
        <w:br/>
      </w:r>
    </w:p>
    <w:p w:rsidR="00A5623A" w:rsidRPr="00DE460D" w:rsidRDefault="000171BD" w:rsidP="000171BD">
      <w:pPr>
        <w:spacing w:after="0" w:line="240" w:lineRule="auto"/>
        <w:jc w:val="center"/>
        <w:rPr>
          <w:b/>
          <w:sz w:val="54"/>
          <w:szCs w:val="54"/>
          <w:u w:val="single"/>
        </w:rPr>
      </w:pPr>
      <w:r w:rsidRPr="00DE460D">
        <w:rPr>
          <w:rFonts w:ascii="Calibri" w:eastAsia="Times New Roman" w:hAnsi="Calibri" w:cs="Calibri"/>
          <w:b/>
          <w:color w:val="000000"/>
          <w:sz w:val="54"/>
          <w:szCs w:val="54"/>
          <w:u w:val="single"/>
          <w:lang w:eastAsia="es-MX"/>
        </w:rPr>
        <w:t xml:space="preserve">ACTUALMENTE SE TRABAJA EN LA VERSIÓN PUBLICA ANTE EL COMITE DE </w:t>
      </w:r>
      <w:r w:rsidRPr="00DE460D">
        <w:rPr>
          <w:rFonts w:ascii="Calibri" w:eastAsia="Times New Roman" w:hAnsi="Calibri" w:cs="Calibri"/>
          <w:b/>
          <w:color w:val="000000"/>
          <w:sz w:val="54"/>
          <w:szCs w:val="54"/>
          <w:u w:val="single"/>
          <w:lang w:eastAsia="es-MX"/>
        </w:rPr>
        <w:lastRenderedPageBreak/>
        <w:t>TRANSPARENCIA DE LAS DECLARACIONES PRESENTADAS EN EL MES DE MAYO 2019</w:t>
      </w:r>
    </w:p>
    <w:sectPr w:rsidR="00A5623A" w:rsidRPr="00DE46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A7E"/>
    <w:rsid w:val="000171BD"/>
    <w:rsid w:val="003D0A7E"/>
    <w:rsid w:val="00A5623A"/>
    <w:rsid w:val="00A935DC"/>
    <w:rsid w:val="00DE460D"/>
    <w:rsid w:val="00FC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63128B-90E9-49C6-A1FE-30A7D8B43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09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473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cp:keywords/>
  <dc:description/>
  <cp:lastModifiedBy>TRANSPARENCIA</cp:lastModifiedBy>
  <cp:revision>2</cp:revision>
  <dcterms:created xsi:type="dcterms:W3CDTF">2019-08-09T15:04:00Z</dcterms:created>
  <dcterms:modified xsi:type="dcterms:W3CDTF">2019-08-09T15:04:00Z</dcterms:modified>
</cp:coreProperties>
</file>