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AD9" w:rsidRPr="00E60AD9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95068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Mayo</w:t>
      </w:r>
      <w:r w:rsidR="00C03CF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2019,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cuenta con calendario de sesiones del Comité de </w:t>
      </w:r>
      <w:bookmarkStart w:id="0" w:name="_GoBack"/>
      <w:bookmarkEnd w:id="0"/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Transparencia, debido a que las sesiones son convocadas de acuerdo a los requerimientos</w:t>
      </w:r>
    </w:p>
    <w:p w:rsidR="00E865A0" w:rsidRPr="00E60AD9" w:rsidRDefault="00E865A0" w:rsidP="00E60AD9">
      <w:pPr>
        <w:jc w:val="center"/>
        <w:rPr>
          <w:sz w:val="96"/>
          <w:szCs w:val="96"/>
        </w:rPr>
      </w:pP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950682"/>
    <w:rsid w:val="00C03CFF"/>
    <w:rsid w:val="00E60AD9"/>
    <w:rsid w:val="00E8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2019-02-01T18:56:00Z</dcterms:created>
  <dcterms:modified xsi:type="dcterms:W3CDTF">2019-06-07T00:36:00Z</dcterms:modified>
</cp:coreProperties>
</file>