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</w:t>
      </w:r>
      <w:r w:rsidR="00C85B1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Ecológico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su defecto anexo el hipervínculo del proyecto plan de </w:t>
      </w:r>
      <w:r w:rsidR="00C85B1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lastRenderedPageBreak/>
        <w:t xml:space="preserve">ordenamiento ecológico del Estado 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</w:t>
      </w:r>
      <w:bookmarkStart w:id="0" w:name="_GoBack"/>
      <w:bookmarkEnd w:id="0"/>
      <w:r w:rsidRPr="009E0546">
        <w:rPr>
          <w:sz w:val="96"/>
          <w:szCs w:val="96"/>
        </w:rPr>
        <w:t>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3E5F05"/>
    <w:rsid w:val="00575C70"/>
    <w:rsid w:val="006820C2"/>
    <w:rsid w:val="00772FCC"/>
    <w:rsid w:val="009E0546"/>
    <w:rsid w:val="00BC793C"/>
    <w:rsid w:val="00C8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2019-05-03T16:43:00Z</dcterms:created>
  <dcterms:modified xsi:type="dcterms:W3CDTF">2019-05-03T16:43:00Z</dcterms:modified>
</cp:coreProperties>
</file>