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F69" w:rsidRDefault="00366C0C">
      <w:r w:rsidRPr="00366C0C">
        <w:t>No se cuenta con ese registro, en virtud de que los hoteles no están registrados en una página para medir las estadísticas hoteleras</w:t>
      </w:r>
      <w:r>
        <w:t>.</w:t>
      </w:r>
      <w:bookmarkStart w:id="0" w:name="_GoBack"/>
      <w:bookmarkEnd w:id="0"/>
    </w:p>
    <w:sectPr w:rsidR="00CA4F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27C"/>
    <w:rsid w:val="00366C0C"/>
    <w:rsid w:val="0067227C"/>
    <w:rsid w:val="00CA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BA7269-F1A1-4E0F-A286-F185FA697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ECONOMICO</dc:creator>
  <cp:keywords/>
  <dc:description/>
  <cp:lastModifiedBy>DESARROLLO ECONOMICO</cp:lastModifiedBy>
  <cp:revision>2</cp:revision>
  <dcterms:created xsi:type="dcterms:W3CDTF">2019-02-06T16:06:00Z</dcterms:created>
  <dcterms:modified xsi:type="dcterms:W3CDTF">2019-02-06T16:06:00Z</dcterms:modified>
</cp:coreProperties>
</file>