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53D" w:rsidRPr="0023453D" w:rsidRDefault="0023453D" w:rsidP="0023453D">
      <w:pPr>
        <w:pStyle w:val="Ttulo3"/>
        <w:jc w:val="center"/>
        <w:rPr>
          <w:rFonts w:ascii="Arial Narrow"/>
          <w:b/>
        </w:rPr>
      </w:pPr>
      <w:r w:rsidRPr="0023453D">
        <w:rPr>
          <w:rFonts w:ascii="Arial Narrow"/>
          <w:b/>
          <w:color w:val="231F20"/>
        </w:rPr>
        <w:t>H. AYUNTAMIENTO DE TIERRANUEVA, S.L.P.</w:t>
      </w:r>
    </w:p>
    <w:p w:rsidR="0023453D" w:rsidRPr="0023453D" w:rsidRDefault="0023453D" w:rsidP="0023453D">
      <w:pPr>
        <w:pStyle w:val="Textoindependiente"/>
        <w:jc w:val="center"/>
        <w:rPr>
          <w:rFonts w:ascii="Arial Narrow"/>
          <w:b/>
          <w:sz w:val="24"/>
          <w:szCs w:val="24"/>
        </w:rPr>
      </w:pPr>
    </w:p>
    <w:p w:rsidR="0023453D" w:rsidRPr="0023453D" w:rsidRDefault="0023453D" w:rsidP="0023453D">
      <w:pPr>
        <w:spacing w:before="1"/>
        <w:ind w:left="104"/>
        <w:jc w:val="center"/>
        <w:rPr>
          <w:rFonts w:ascii="Arial Narrow" w:hAnsi="Arial Narrow"/>
          <w:b/>
          <w:sz w:val="24"/>
          <w:szCs w:val="24"/>
        </w:rPr>
      </w:pPr>
      <w:r w:rsidRPr="0023453D">
        <w:rPr>
          <w:rFonts w:ascii="Arial Narrow" w:hAnsi="Arial Narrow"/>
          <w:b/>
          <w:color w:val="231F20"/>
          <w:sz w:val="24"/>
          <w:szCs w:val="24"/>
        </w:rPr>
        <w:t>REGLAMENTO INTERNO DE LA ADMINISTRACIÓN PÚBLICA.</w:t>
      </w:r>
    </w:p>
    <w:p w:rsidR="0023453D" w:rsidRPr="0023453D" w:rsidRDefault="0023453D" w:rsidP="0023453D">
      <w:pPr>
        <w:pStyle w:val="Ttulo5"/>
        <w:ind w:left="0" w:right="457"/>
        <w:jc w:val="left"/>
        <w:rPr>
          <w:color w:val="231F20"/>
          <w:sz w:val="24"/>
          <w:szCs w:val="24"/>
        </w:rPr>
      </w:pPr>
    </w:p>
    <w:p w:rsidR="0023453D" w:rsidRPr="0023453D" w:rsidRDefault="0023453D" w:rsidP="0023453D">
      <w:pPr>
        <w:pStyle w:val="Ttulo5"/>
        <w:ind w:right="457"/>
        <w:rPr>
          <w:sz w:val="24"/>
          <w:szCs w:val="24"/>
        </w:rPr>
      </w:pPr>
      <w:r w:rsidRPr="0023453D">
        <w:rPr>
          <w:color w:val="231F20"/>
          <w:sz w:val="24"/>
          <w:szCs w:val="24"/>
        </w:rPr>
        <w:t>CAPÍTULO II</w:t>
      </w:r>
    </w:p>
    <w:p w:rsidR="0023453D" w:rsidRPr="0023453D" w:rsidRDefault="0023453D" w:rsidP="0023453D">
      <w:pPr>
        <w:spacing w:before="9" w:line="249" w:lineRule="auto"/>
        <w:ind w:left="421" w:right="462"/>
        <w:jc w:val="center"/>
        <w:rPr>
          <w:b/>
          <w:sz w:val="24"/>
          <w:szCs w:val="24"/>
        </w:rPr>
      </w:pPr>
      <w:r w:rsidRPr="0023453D">
        <w:rPr>
          <w:b/>
          <w:color w:val="231F20"/>
          <w:spacing w:val="-7"/>
          <w:sz w:val="24"/>
          <w:szCs w:val="24"/>
        </w:rPr>
        <w:t>ATRIBUCIONES</w:t>
      </w:r>
      <w:r w:rsidRPr="0023453D">
        <w:rPr>
          <w:b/>
          <w:color w:val="231F20"/>
          <w:spacing w:val="-28"/>
          <w:sz w:val="24"/>
          <w:szCs w:val="24"/>
        </w:rPr>
        <w:t xml:space="preserve"> </w:t>
      </w:r>
      <w:r w:rsidRPr="0023453D">
        <w:rPr>
          <w:b/>
          <w:color w:val="231F20"/>
          <w:sz w:val="24"/>
          <w:szCs w:val="24"/>
        </w:rPr>
        <w:t>Y</w:t>
      </w:r>
      <w:r w:rsidRPr="0023453D">
        <w:rPr>
          <w:b/>
          <w:color w:val="231F20"/>
          <w:spacing w:val="-27"/>
          <w:sz w:val="24"/>
          <w:szCs w:val="24"/>
        </w:rPr>
        <w:t xml:space="preserve"> </w:t>
      </w:r>
      <w:r w:rsidRPr="0023453D">
        <w:rPr>
          <w:b/>
          <w:color w:val="231F20"/>
          <w:spacing w:val="-9"/>
          <w:sz w:val="24"/>
          <w:szCs w:val="24"/>
        </w:rPr>
        <w:t>FACULTADES</w:t>
      </w:r>
      <w:r w:rsidRPr="0023453D">
        <w:rPr>
          <w:b/>
          <w:color w:val="231F20"/>
          <w:spacing w:val="-21"/>
          <w:sz w:val="24"/>
          <w:szCs w:val="24"/>
        </w:rPr>
        <w:t xml:space="preserve"> </w:t>
      </w:r>
      <w:r w:rsidRPr="0023453D">
        <w:rPr>
          <w:b/>
          <w:color w:val="231F20"/>
          <w:spacing w:val="-3"/>
          <w:sz w:val="24"/>
          <w:szCs w:val="24"/>
        </w:rPr>
        <w:t>DE</w:t>
      </w:r>
      <w:r w:rsidRPr="0023453D">
        <w:rPr>
          <w:b/>
          <w:color w:val="231F20"/>
          <w:spacing w:val="-22"/>
          <w:sz w:val="24"/>
          <w:szCs w:val="24"/>
        </w:rPr>
        <w:t xml:space="preserve"> </w:t>
      </w:r>
      <w:r w:rsidRPr="0023453D">
        <w:rPr>
          <w:b/>
          <w:color w:val="231F20"/>
          <w:spacing w:val="-4"/>
          <w:sz w:val="24"/>
          <w:szCs w:val="24"/>
        </w:rPr>
        <w:t>LAS</w:t>
      </w:r>
      <w:r w:rsidRPr="0023453D">
        <w:rPr>
          <w:b/>
          <w:color w:val="231F20"/>
          <w:spacing w:val="-22"/>
          <w:sz w:val="24"/>
          <w:szCs w:val="24"/>
        </w:rPr>
        <w:t xml:space="preserve"> </w:t>
      </w:r>
      <w:r w:rsidRPr="0023453D">
        <w:rPr>
          <w:b/>
          <w:color w:val="231F20"/>
          <w:spacing w:val="-5"/>
          <w:sz w:val="24"/>
          <w:szCs w:val="24"/>
        </w:rPr>
        <w:t>ÁREAS</w:t>
      </w:r>
      <w:r w:rsidRPr="0023453D">
        <w:rPr>
          <w:b/>
          <w:color w:val="231F20"/>
          <w:spacing w:val="-22"/>
          <w:sz w:val="24"/>
          <w:szCs w:val="24"/>
        </w:rPr>
        <w:t xml:space="preserve"> </w:t>
      </w:r>
      <w:r w:rsidRPr="0023453D">
        <w:rPr>
          <w:b/>
          <w:color w:val="231F20"/>
          <w:spacing w:val="-3"/>
          <w:sz w:val="24"/>
          <w:szCs w:val="24"/>
        </w:rPr>
        <w:t>DE</w:t>
      </w:r>
      <w:r w:rsidRPr="0023453D">
        <w:rPr>
          <w:b/>
          <w:color w:val="231F20"/>
          <w:spacing w:val="-21"/>
          <w:sz w:val="24"/>
          <w:szCs w:val="24"/>
        </w:rPr>
        <w:t xml:space="preserve"> </w:t>
      </w:r>
      <w:r w:rsidRPr="0023453D">
        <w:rPr>
          <w:b/>
          <w:color w:val="231F20"/>
          <w:spacing w:val="-6"/>
          <w:sz w:val="24"/>
          <w:szCs w:val="24"/>
        </w:rPr>
        <w:t xml:space="preserve">LA </w:t>
      </w:r>
      <w:r w:rsidRPr="0023453D">
        <w:rPr>
          <w:b/>
          <w:color w:val="231F20"/>
          <w:spacing w:val="-5"/>
          <w:sz w:val="24"/>
          <w:szCs w:val="24"/>
        </w:rPr>
        <w:t>ADMINISTRACIÓN</w:t>
      </w:r>
      <w:r w:rsidRPr="0023453D">
        <w:rPr>
          <w:b/>
          <w:color w:val="231F20"/>
          <w:spacing w:val="-22"/>
          <w:sz w:val="24"/>
          <w:szCs w:val="24"/>
        </w:rPr>
        <w:t xml:space="preserve"> </w:t>
      </w:r>
      <w:r w:rsidRPr="0023453D">
        <w:rPr>
          <w:b/>
          <w:color w:val="231F20"/>
          <w:spacing w:val="-7"/>
          <w:sz w:val="24"/>
          <w:szCs w:val="24"/>
        </w:rPr>
        <w:t>MUNICIPAL</w:t>
      </w:r>
    </w:p>
    <w:p w:rsidR="0023453D" w:rsidRDefault="0023453D" w:rsidP="0023453D">
      <w:pPr>
        <w:pStyle w:val="Textoindependiente"/>
        <w:spacing w:line="249" w:lineRule="auto"/>
        <w:ind w:left="104" w:right="141"/>
        <w:jc w:val="both"/>
        <w:rPr>
          <w:color w:val="231F20"/>
        </w:rPr>
      </w:pPr>
    </w:p>
    <w:p w:rsidR="0023453D" w:rsidRDefault="0023453D" w:rsidP="0023453D">
      <w:pPr>
        <w:pStyle w:val="Textoindependiente"/>
        <w:spacing w:line="249" w:lineRule="auto"/>
        <w:ind w:right="141"/>
        <w:jc w:val="both"/>
        <w:rPr>
          <w:color w:val="231F20"/>
        </w:rPr>
      </w:pPr>
    </w:p>
    <w:p w:rsidR="0023453D" w:rsidRDefault="0023453D" w:rsidP="0023453D">
      <w:pPr>
        <w:pStyle w:val="Textoindependiente"/>
        <w:spacing w:line="249" w:lineRule="auto"/>
        <w:ind w:left="104" w:right="141"/>
        <w:jc w:val="both"/>
        <w:rPr>
          <w:color w:val="231F20"/>
        </w:rPr>
      </w:pPr>
    </w:p>
    <w:p w:rsidR="0023453D" w:rsidRDefault="0023453D" w:rsidP="0023453D">
      <w:pPr>
        <w:pStyle w:val="Textoindependiente"/>
        <w:rPr>
          <w:sz w:val="19"/>
        </w:rPr>
      </w:pPr>
    </w:p>
    <w:p w:rsidR="00015204" w:rsidRPr="00C77649" w:rsidRDefault="00015204" w:rsidP="00C77649">
      <w:pPr>
        <w:jc w:val="both"/>
        <w:rPr>
          <w:sz w:val="24"/>
          <w:szCs w:val="24"/>
        </w:rPr>
      </w:pPr>
      <w:r w:rsidRPr="00C77649">
        <w:rPr>
          <w:sz w:val="24"/>
          <w:szCs w:val="24"/>
        </w:rPr>
        <w:t>Artículo 47. El Área del Instituto Nacional de atención a Personas Adultas Mayores, estará a cargo de un responsable del área, quien tendrá las atribuciones que señala la Constitución Política de los Estados unidos Mexicanos, La Constitución Política del Estado, la Ley Orgánica del Municipio Libre de San Luis Potosí, los ordenamientos emitidos por la delegación Estatal del Instituto Nacional de Atención a Personas Adultas Mayores, este Reglamento Interno, y demás legislación aplicable, se le encargará el despacho de los siguientes asuntos bajo las instrucciones del Presidente Municipal:</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I.</w:t>
      </w:r>
      <w:r w:rsidRPr="00C77649">
        <w:rPr>
          <w:sz w:val="24"/>
          <w:szCs w:val="24"/>
        </w:rPr>
        <w:tab/>
        <w:t>Acudir a todas aquellas sesiones de Cabildo en las que sea solicitada su presencia a fin de informar respecto de algún punto relacionado con sus actividades, así como del correcto ejercicio de su función;</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II.</w:t>
      </w:r>
      <w:r w:rsidRPr="00C77649">
        <w:rPr>
          <w:sz w:val="24"/>
          <w:szCs w:val="24"/>
        </w:rPr>
        <w:tab/>
        <w:t>Difundir y apoyar los requerimientos para trámites de adultos mayores del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III.</w:t>
      </w:r>
      <w:r w:rsidRPr="00C77649">
        <w:rPr>
          <w:sz w:val="24"/>
          <w:szCs w:val="24"/>
        </w:rPr>
        <w:tab/>
        <w:t>Mantener actualizado el Padrón de 70 y más del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IV.</w:t>
      </w:r>
      <w:r w:rsidRPr="00C77649">
        <w:rPr>
          <w:sz w:val="24"/>
          <w:szCs w:val="24"/>
        </w:rPr>
        <w:tab/>
        <w:t>Apoyar la coordinación de entrega de recursos monetario del Programa de 70 y más en 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V.</w:t>
      </w:r>
      <w:r w:rsidRPr="00C77649">
        <w:rPr>
          <w:sz w:val="24"/>
          <w:szCs w:val="24"/>
        </w:rPr>
        <w:tab/>
        <w:t>Organizar el evento de la Reina de la Tercera Edad en coordinación con la Delegación Estatal del Instituto Nacional de Atención a Personas Adultas Mayores y con el Sistema Municipal para el Desarrollo Integral de la Familia;</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VI.</w:t>
      </w:r>
      <w:r w:rsidRPr="00C77649">
        <w:rPr>
          <w:sz w:val="24"/>
          <w:szCs w:val="24"/>
        </w:rPr>
        <w:tab/>
        <w:t>Organizar y participar en los juegos municipales, estatales y nacionales de la tercera Edad, en coordinación con el Departamento de Deporte del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VII.</w:t>
      </w:r>
      <w:r w:rsidRPr="00C77649">
        <w:rPr>
          <w:sz w:val="24"/>
          <w:szCs w:val="24"/>
        </w:rPr>
        <w:tab/>
        <w:t>Integrar clubs de la Tercera edad en 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lastRenderedPageBreak/>
        <w:t>VIII.</w:t>
      </w:r>
      <w:r w:rsidRPr="00C77649">
        <w:rPr>
          <w:sz w:val="24"/>
          <w:szCs w:val="24"/>
        </w:rPr>
        <w:tab/>
        <w:t>Atender las demandas y solicitudes de los adultos mayores en 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IX.</w:t>
      </w:r>
      <w:r w:rsidRPr="00C77649">
        <w:rPr>
          <w:sz w:val="24"/>
          <w:szCs w:val="24"/>
        </w:rPr>
        <w:tab/>
        <w:t>Gestionar apoyos ante el Presidente Municipal para los Clubs de los Adultos mayores;</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X.</w:t>
      </w:r>
      <w:r w:rsidRPr="00C77649">
        <w:rPr>
          <w:sz w:val="24"/>
          <w:szCs w:val="24"/>
        </w:rPr>
        <w:tab/>
        <w:t>Coordinar reuniones en el tema de 70 y más, en localidades del Municipio a promotores sociales de la Secretaría de Desarrollo Social;</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XI.</w:t>
      </w:r>
      <w:r w:rsidRPr="00C77649">
        <w:rPr>
          <w:sz w:val="24"/>
          <w:szCs w:val="24"/>
        </w:rPr>
        <w:tab/>
        <w:t>Promover actividades para mantener activos a los adultos mayores;</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XII.</w:t>
      </w:r>
      <w:r w:rsidRPr="00C77649">
        <w:rPr>
          <w:sz w:val="24"/>
          <w:szCs w:val="24"/>
        </w:rPr>
        <w:tab/>
        <w:t>Coordinar el Módulo del “Programa Bienvenido Paisano en el Municipio”;</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XIII.</w:t>
      </w:r>
      <w:r w:rsidRPr="00C77649">
        <w:rPr>
          <w:sz w:val="24"/>
          <w:szCs w:val="24"/>
        </w:rPr>
        <w:tab/>
        <w:t>Promover la apertura de clubes de adultos mayores en el Municipio, para intercambios con otros clubs de otros municipios y estados; y</w:t>
      </w:r>
    </w:p>
    <w:p w:rsidR="00015204" w:rsidRPr="00C77649" w:rsidRDefault="00015204" w:rsidP="00C77649">
      <w:pPr>
        <w:jc w:val="both"/>
        <w:rPr>
          <w:sz w:val="24"/>
          <w:szCs w:val="24"/>
        </w:rPr>
      </w:pPr>
    </w:p>
    <w:p w:rsidR="00015204" w:rsidRPr="00C77649" w:rsidRDefault="00015204" w:rsidP="00C77649">
      <w:pPr>
        <w:jc w:val="both"/>
        <w:rPr>
          <w:sz w:val="24"/>
          <w:szCs w:val="24"/>
        </w:rPr>
      </w:pPr>
      <w:r w:rsidRPr="00C77649">
        <w:rPr>
          <w:sz w:val="24"/>
          <w:szCs w:val="24"/>
        </w:rPr>
        <w:t>XIV.</w:t>
      </w:r>
      <w:r w:rsidRPr="00C77649">
        <w:rPr>
          <w:sz w:val="24"/>
          <w:szCs w:val="24"/>
        </w:rPr>
        <w:tab/>
        <w:t>Las demás que le encomienden el Presidente Municipal, este Reglamento y otras disposiciones legales aplicables.</w:t>
      </w:r>
    </w:p>
    <w:p w:rsidR="00CB53C2" w:rsidRPr="00C77649" w:rsidRDefault="00CB53C2" w:rsidP="00C77649">
      <w:pPr>
        <w:jc w:val="both"/>
        <w:rPr>
          <w:sz w:val="24"/>
          <w:szCs w:val="24"/>
        </w:rPr>
      </w:pPr>
    </w:p>
    <w:sectPr w:rsidR="00CB53C2" w:rsidRPr="00C77649">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9D0" w:rsidRDefault="000A39D0" w:rsidP="000A39D0">
      <w:r>
        <w:separator/>
      </w:r>
    </w:p>
  </w:endnote>
  <w:endnote w:type="continuationSeparator" w:id="0">
    <w:p w:rsidR="000A39D0" w:rsidRDefault="000A39D0" w:rsidP="000A3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9D0" w:rsidRDefault="000A39D0">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9D0" w:rsidRDefault="000A39D0">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9D0" w:rsidRDefault="000A39D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9D0" w:rsidRDefault="000A39D0" w:rsidP="000A39D0">
      <w:r>
        <w:separator/>
      </w:r>
    </w:p>
  </w:footnote>
  <w:footnote w:type="continuationSeparator" w:id="0">
    <w:p w:rsidR="000A39D0" w:rsidRDefault="000A39D0" w:rsidP="000A39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9D0" w:rsidRDefault="000A39D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9D0" w:rsidRDefault="000A39D0" w:rsidP="000A39D0">
    <w:pPr>
      <w:pStyle w:val="Encabezado"/>
      <w:jc w:val="center"/>
      <w:rPr>
        <w:rFonts w:asciiTheme="minorHAnsi" w:eastAsiaTheme="minorHAnsi" w:hAnsiTheme="minorHAnsi" w:cstheme="minorBidi"/>
        <w:b/>
        <w:sz w:val="28"/>
        <w:szCs w:val="28"/>
        <w:lang w:eastAsia="en-US"/>
      </w:rPr>
    </w:pPr>
    <w:bookmarkStart w:id="0" w:name="_GoBack"/>
  </w:p>
  <w:p w:rsidR="000A39D0" w:rsidRDefault="000A39D0" w:rsidP="000A39D0">
    <w:pPr>
      <w:pStyle w:val="Encabezado"/>
      <w:jc w:val="center"/>
      <w:rPr>
        <w:rFonts w:asciiTheme="minorHAnsi" w:eastAsiaTheme="minorHAnsi" w:hAnsiTheme="minorHAnsi" w:cstheme="minorBidi"/>
        <w:b/>
        <w:sz w:val="28"/>
        <w:szCs w:val="28"/>
        <w:lang w:eastAsia="en-US"/>
      </w:rPr>
    </w:pPr>
    <w:r>
      <w:rPr>
        <w:rFonts w:ascii="Calibri" w:eastAsia="Calibri" w:hAnsi="Calibri"/>
        <w:noProof/>
        <w:sz w:val="20"/>
        <w:szCs w:val="20"/>
        <w:lang w:bidi="ar-SA"/>
      </w:rPr>
      <w:drawing>
        <wp:anchor distT="0" distB="0" distL="114300" distR="114300" simplePos="0" relativeHeight="251658240" behindDoc="1" locked="0" layoutInCell="1" allowOverlap="1" wp14:anchorId="77003E20" wp14:editId="5F5C4B02">
          <wp:simplePos x="0" y="0"/>
          <wp:positionH relativeFrom="column">
            <wp:posOffset>-60325</wp:posOffset>
          </wp:positionH>
          <wp:positionV relativeFrom="paragraph">
            <wp:posOffset>55245</wp:posOffset>
          </wp:positionV>
          <wp:extent cx="1104900" cy="1104900"/>
          <wp:effectExtent l="0" t="0" r="0" b="0"/>
          <wp:wrapTight wrapText="bothSides">
            <wp:wrapPolygon edited="0">
              <wp:start x="7448" y="0"/>
              <wp:lineTo x="5586" y="372"/>
              <wp:lineTo x="0" y="4841"/>
              <wp:lineTo x="0" y="14152"/>
              <wp:lineTo x="2607" y="17876"/>
              <wp:lineTo x="2607" y="18248"/>
              <wp:lineTo x="6703" y="20483"/>
              <wp:lineTo x="7448" y="21228"/>
              <wp:lineTo x="13779" y="21228"/>
              <wp:lineTo x="14524" y="20483"/>
              <wp:lineTo x="18621" y="18248"/>
              <wp:lineTo x="18621" y="17876"/>
              <wp:lineTo x="21228" y="14152"/>
              <wp:lineTo x="21228" y="4841"/>
              <wp:lineTo x="15641" y="372"/>
              <wp:lineTo x="13779" y="0"/>
              <wp:lineTo x="7448" y="0"/>
            </wp:wrapPolygon>
          </wp:wrapTight>
          <wp:docPr id="1" name="Imagen 1" descr="Descripción: Descripción: C:\Users\FELIPE_CONTRALORIA\Desktop\CONTRALORIA\LOGOTIPOS\logo alianz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C:\Users\FELIPE_CONTRALORIA\Desktop\CONTRALORIA\LOGOTIPOS\logo alianz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eastAsia="Calibri" w:hAnsi="Calibri"/>
        <w:noProof/>
        <w:sz w:val="20"/>
        <w:szCs w:val="20"/>
        <w:lang w:bidi="ar-SA"/>
      </w:rPr>
      <w:drawing>
        <wp:anchor distT="0" distB="0" distL="114300" distR="114300" simplePos="0" relativeHeight="251658240" behindDoc="1" locked="0" layoutInCell="1" allowOverlap="1" wp14:anchorId="72622058" wp14:editId="397FCDA0">
          <wp:simplePos x="0" y="0"/>
          <wp:positionH relativeFrom="column">
            <wp:posOffset>4836160</wp:posOffset>
          </wp:positionH>
          <wp:positionV relativeFrom="paragraph">
            <wp:posOffset>139700</wp:posOffset>
          </wp:positionV>
          <wp:extent cx="1047750" cy="1022985"/>
          <wp:effectExtent l="0" t="0" r="0" b="5715"/>
          <wp:wrapTight wrapText="bothSides">
            <wp:wrapPolygon edited="0">
              <wp:start x="1178" y="0"/>
              <wp:lineTo x="393" y="3218"/>
              <wp:lineTo x="785" y="4827"/>
              <wp:lineTo x="3142" y="6838"/>
              <wp:lineTo x="3142" y="13274"/>
              <wp:lineTo x="393" y="16492"/>
              <wp:lineTo x="393" y="19307"/>
              <wp:lineTo x="7462" y="21318"/>
              <wp:lineTo x="13745" y="21318"/>
              <wp:lineTo x="20422" y="19307"/>
              <wp:lineTo x="20815" y="16492"/>
              <wp:lineTo x="18065" y="13274"/>
              <wp:lineTo x="18065" y="6838"/>
              <wp:lineTo x="20422" y="4827"/>
              <wp:lineTo x="20815" y="3218"/>
              <wp:lineTo x="20029" y="0"/>
              <wp:lineTo x="1178"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0" cy="1022985"/>
                  </a:xfrm>
                  <a:prstGeom prst="rect">
                    <a:avLst/>
                  </a:prstGeom>
                  <a:noFill/>
                </pic:spPr>
              </pic:pic>
            </a:graphicData>
          </a:graphic>
          <wp14:sizeRelH relativeFrom="page">
            <wp14:pctWidth>0</wp14:pctWidth>
          </wp14:sizeRelH>
          <wp14:sizeRelV relativeFrom="page">
            <wp14:pctHeight>0</wp14:pctHeight>
          </wp14:sizeRelV>
        </wp:anchor>
      </w:drawing>
    </w:r>
  </w:p>
  <w:p w:rsidR="000A39D0" w:rsidRDefault="000A39D0" w:rsidP="000A39D0">
    <w:pPr>
      <w:pStyle w:val="Encabezado"/>
      <w:jc w:val="center"/>
      <w:rPr>
        <w:rFonts w:asciiTheme="minorHAnsi" w:eastAsiaTheme="minorHAnsi" w:hAnsiTheme="minorHAnsi" w:cstheme="minorBidi"/>
        <w:b/>
        <w:sz w:val="28"/>
        <w:szCs w:val="28"/>
        <w:lang w:eastAsia="en-US"/>
      </w:rPr>
    </w:pPr>
  </w:p>
  <w:p w:rsidR="000A39D0" w:rsidRDefault="000A39D0" w:rsidP="000A39D0">
    <w:pPr>
      <w:pStyle w:val="Encabezado"/>
      <w:jc w:val="center"/>
      <w:rPr>
        <w:rFonts w:asciiTheme="minorHAnsi" w:eastAsiaTheme="minorHAnsi" w:hAnsiTheme="minorHAnsi" w:cstheme="minorBidi"/>
        <w:b/>
        <w:sz w:val="28"/>
        <w:szCs w:val="28"/>
        <w:lang w:eastAsia="en-US"/>
      </w:rPr>
    </w:pPr>
    <w:r>
      <w:rPr>
        <w:rFonts w:asciiTheme="minorHAnsi" w:eastAsiaTheme="minorHAnsi" w:hAnsiTheme="minorHAnsi" w:cstheme="minorBidi"/>
        <w:b/>
        <w:sz w:val="28"/>
        <w:szCs w:val="28"/>
        <w:lang w:eastAsia="en-US"/>
      </w:rPr>
      <w:t>H. AYUNTAMIENTO DE TIERRA NUEVA, S.L.P.</w:t>
    </w:r>
    <w:r>
      <w:rPr>
        <w:noProof/>
      </w:rPr>
      <w:t xml:space="preserve"> </w:t>
    </w:r>
  </w:p>
  <w:p w:rsidR="000A39D0" w:rsidRDefault="000A39D0" w:rsidP="000A39D0">
    <w:pPr>
      <w:tabs>
        <w:tab w:val="center" w:pos="4419"/>
        <w:tab w:val="right" w:pos="8838"/>
      </w:tabs>
      <w:jc w:val="center"/>
      <w:rPr>
        <w:rFonts w:asciiTheme="minorHAnsi" w:eastAsiaTheme="minorHAnsi" w:hAnsiTheme="minorHAnsi" w:cstheme="minorBidi"/>
        <w:b/>
        <w:sz w:val="28"/>
        <w:szCs w:val="28"/>
        <w:lang w:eastAsia="en-US"/>
      </w:rPr>
    </w:pPr>
    <w:r>
      <w:rPr>
        <w:rFonts w:asciiTheme="minorHAnsi" w:eastAsiaTheme="minorHAnsi" w:hAnsiTheme="minorHAnsi" w:cstheme="minorBidi"/>
        <w:b/>
        <w:sz w:val="28"/>
        <w:szCs w:val="28"/>
        <w:lang w:eastAsia="en-US"/>
      </w:rPr>
      <w:t>ADMINISTRACION 2018-2021</w:t>
    </w:r>
  </w:p>
  <w:p w:rsidR="000A39D0" w:rsidRDefault="000A39D0" w:rsidP="000A39D0">
    <w:pPr>
      <w:pStyle w:val="Encabezado"/>
      <w:rPr>
        <w:rFonts w:ascii="Calibri" w:eastAsia="Calibri" w:hAnsi="Calibri"/>
        <w:sz w:val="20"/>
        <w:szCs w:val="20"/>
        <w:lang w:eastAsia="es-MX"/>
      </w:rPr>
    </w:pPr>
  </w:p>
  <w:p w:rsidR="000A39D0" w:rsidRDefault="000A39D0">
    <w:pPr>
      <w:pStyle w:val="Encabezado"/>
    </w:pPr>
  </w:p>
  <w:bookmarkEnd w:id="0"/>
  <w:p w:rsidR="000A39D0" w:rsidRDefault="000A39D0">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39D0" w:rsidRDefault="000A39D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4D7ECA"/>
    <w:multiLevelType w:val="hybridMultilevel"/>
    <w:tmpl w:val="9C68DE1C"/>
    <w:lvl w:ilvl="0" w:tplc="6ABAC854">
      <w:start w:val="1"/>
      <w:numFmt w:val="upperRoman"/>
      <w:lvlText w:val="%1."/>
      <w:lvlJc w:val="left"/>
      <w:pPr>
        <w:ind w:left="104" w:hanging="181"/>
        <w:jc w:val="left"/>
      </w:pPr>
      <w:rPr>
        <w:rFonts w:ascii="Arial" w:eastAsia="Arial" w:hAnsi="Arial" w:cs="Arial" w:hint="default"/>
        <w:spacing w:val="-12"/>
        <w:w w:val="100"/>
        <w:sz w:val="18"/>
        <w:szCs w:val="18"/>
        <w:lang w:val="es-ES" w:eastAsia="es-ES" w:bidi="es-ES"/>
      </w:rPr>
    </w:lvl>
    <w:lvl w:ilvl="1" w:tplc="E4FAD442">
      <w:numFmt w:val="bullet"/>
      <w:lvlText w:val="•"/>
      <w:lvlJc w:val="left"/>
      <w:pPr>
        <w:ind w:left="607" w:hanging="181"/>
      </w:pPr>
      <w:rPr>
        <w:rFonts w:hint="default"/>
        <w:lang w:val="es-ES" w:eastAsia="es-ES" w:bidi="es-ES"/>
      </w:rPr>
    </w:lvl>
    <w:lvl w:ilvl="2" w:tplc="98B4AD7E">
      <w:numFmt w:val="bullet"/>
      <w:lvlText w:val="•"/>
      <w:lvlJc w:val="left"/>
      <w:pPr>
        <w:ind w:left="1115" w:hanging="181"/>
      </w:pPr>
      <w:rPr>
        <w:rFonts w:hint="default"/>
        <w:lang w:val="es-ES" w:eastAsia="es-ES" w:bidi="es-ES"/>
      </w:rPr>
    </w:lvl>
    <w:lvl w:ilvl="3" w:tplc="68FADDDE">
      <w:numFmt w:val="bullet"/>
      <w:lvlText w:val="•"/>
      <w:lvlJc w:val="left"/>
      <w:pPr>
        <w:ind w:left="1622" w:hanging="181"/>
      </w:pPr>
      <w:rPr>
        <w:rFonts w:hint="default"/>
        <w:lang w:val="es-ES" w:eastAsia="es-ES" w:bidi="es-ES"/>
      </w:rPr>
    </w:lvl>
    <w:lvl w:ilvl="4" w:tplc="1276A286">
      <w:numFmt w:val="bullet"/>
      <w:lvlText w:val="•"/>
      <w:lvlJc w:val="left"/>
      <w:pPr>
        <w:ind w:left="2130" w:hanging="181"/>
      </w:pPr>
      <w:rPr>
        <w:rFonts w:hint="default"/>
        <w:lang w:val="es-ES" w:eastAsia="es-ES" w:bidi="es-ES"/>
      </w:rPr>
    </w:lvl>
    <w:lvl w:ilvl="5" w:tplc="888CFACC">
      <w:numFmt w:val="bullet"/>
      <w:lvlText w:val="•"/>
      <w:lvlJc w:val="left"/>
      <w:pPr>
        <w:ind w:left="2637" w:hanging="181"/>
      </w:pPr>
      <w:rPr>
        <w:rFonts w:hint="default"/>
        <w:lang w:val="es-ES" w:eastAsia="es-ES" w:bidi="es-ES"/>
      </w:rPr>
    </w:lvl>
    <w:lvl w:ilvl="6" w:tplc="265A996A">
      <w:numFmt w:val="bullet"/>
      <w:lvlText w:val="•"/>
      <w:lvlJc w:val="left"/>
      <w:pPr>
        <w:ind w:left="3145" w:hanging="181"/>
      </w:pPr>
      <w:rPr>
        <w:rFonts w:hint="default"/>
        <w:lang w:val="es-ES" w:eastAsia="es-ES" w:bidi="es-ES"/>
      </w:rPr>
    </w:lvl>
    <w:lvl w:ilvl="7" w:tplc="0FDA9104">
      <w:numFmt w:val="bullet"/>
      <w:lvlText w:val="•"/>
      <w:lvlJc w:val="left"/>
      <w:pPr>
        <w:ind w:left="3652" w:hanging="181"/>
      </w:pPr>
      <w:rPr>
        <w:rFonts w:hint="default"/>
        <w:lang w:val="es-ES" w:eastAsia="es-ES" w:bidi="es-ES"/>
      </w:rPr>
    </w:lvl>
    <w:lvl w:ilvl="8" w:tplc="EE26C724">
      <w:numFmt w:val="bullet"/>
      <w:lvlText w:val="•"/>
      <w:lvlJc w:val="left"/>
      <w:pPr>
        <w:ind w:left="4160" w:hanging="181"/>
      </w:pPr>
      <w:rPr>
        <w:rFonts w:hint="default"/>
        <w:lang w:val="es-ES" w:eastAsia="es-ES" w:bidi="es-ES"/>
      </w:rPr>
    </w:lvl>
  </w:abstractNum>
  <w:abstractNum w:abstractNumId="1">
    <w:nsid w:val="3BF85DD9"/>
    <w:multiLevelType w:val="hybridMultilevel"/>
    <w:tmpl w:val="365A93DA"/>
    <w:lvl w:ilvl="0" w:tplc="84E00AAC">
      <w:start w:val="1"/>
      <w:numFmt w:val="upperRoman"/>
      <w:lvlText w:val="%1."/>
      <w:lvlJc w:val="left"/>
      <w:pPr>
        <w:ind w:left="104" w:hanging="202"/>
        <w:jc w:val="left"/>
      </w:pPr>
      <w:rPr>
        <w:rFonts w:ascii="Arial" w:eastAsia="Arial" w:hAnsi="Arial" w:cs="Arial" w:hint="default"/>
        <w:spacing w:val="-12"/>
        <w:w w:val="100"/>
        <w:sz w:val="18"/>
        <w:szCs w:val="18"/>
        <w:lang w:val="es-ES" w:eastAsia="es-ES" w:bidi="es-ES"/>
      </w:rPr>
    </w:lvl>
    <w:lvl w:ilvl="1" w:tplc="A56213B8">
      <w:numFmt w:val="bullet"/>
      <w:lvlText w:val="•"/>
      <w:lvlJc w:val="left"/>
      <w:pPr>
        <w:ind w:left="620" w:hanging="202"/>
      </w:pPr>
      <w:rPr>
        <w:rFonts w:hint="default"/>
        <w:lang w:val="es-ES" w:eastAsia="es-ES" w:bidi="es-ES"/>
      </w:rPr>
    </w:lvl>
    <w:lvl w:ilvl="2" w:tplc="FC9A3EC2">
      <w:numFmt w:val="bullet"/>
      <w:lvlText w:val="•"/>
      <w:lvlJc w:val="left"/>
      <w:pPr>
        <w:ind w:left="1141" w:hanging="202"/>
      </w:pPr>
      <w:rPr>
        <w:rFonts w:hint="default"/>
        <w:lang w:val="es-ES" w:eastAsia="es-ES" w:bidi="es-ES"/>
      </w:rPr>
    </w:lvl>
    <w:lvl w:ilvl="3" w:tplc="14DEF990">
      <w:numFmt w:val="bullet"/>
      <w:lvlText w:val="•"/>
      <w:lvlJc w:val="left"/>
      <w:pPr>
        <w:ind w:left="1661" w:hanging="202"/>
      </w:pPr>
      <w:rPr>
        <w:rFonts w:hint="default"/>
        <w:lang w:val="es-ES" w:eastAsia="es-ES" w:bidi="es-ES"/>
      </w:rPr>
    </w:lvl>
    <w:lvl w:ilvl="4" w:tplc="A0103098">
      <w:numFmt w:val="bullet"/>
      <w:lvlText w:val="•"/>
      <w:lvlJc w:val="left"/>
      <w:pPr>
        <w:ind w:left="2182" w:hanging="202"/>
      </w:pPr>
      <w:rPr>
        <w:rFonts w:hint="default"/>
        <w:lang w:val="es-ES" w:eastAsia="es-ES" w:bidi="es-ES"/>
      </w:rPr>
    </w:lvl>
    <w:lvl w:ilvl="5" w:tplc="7CB0CA78">
      <w:numFmt w:val="bullet"/>
      <w:lvlText w:val="•"/>
      <w:lvlJc w:val="left"/>
      <w:pPr>
        <w:ind w:left="2703" w:hanging="202"/>
      </w:pPr>
      <w:rPr>
        <w:rFonts w:hint="default"/>
        <w:lang w:val="es-ES" w:eastAsia="es-ES" w:bidi="es-ES"/>
      </w:rPr>
    </w:lvl>
    <w:lvl w:ilvl="6" w:tplc="F71444DC">
      <w:numFmt w:val="bullet"/>
      <w:lvlText w:val="•"/>
      <w:lvlJc w:val="left"/>
      <w:pPr>
        <w:ind w:left="3223" w:hanging="202"/>
      </w:pPr>
      <w:rPr>
        <w:rFonts w:hint="default"/>
        <w:lang w:val="es-ES" w:eastAsia="es-ES" w:bidi="es-ES"/>
      </w:rPr>
    </w:lvl>
    <w:lvl w:ilvl="7" w:tplc="17C89E0A">
      <w:numFmt w:val="bullet"/>
      <w:lvlText w:val="•"/>
      <w:lvlJc w:val="left"/>
      <w:pPr>
        <w:ind w:left="3744" w:hanging="202"/>
      </w:pPr>
      <w:rPr>
        <w:rFonts w:hint="default"/>
        <w:lang w:val="es-ES" w:eastAsia="es-ES" w:bidi="es-ES"/>
      </w:rPr>
    </w:lvl>
    <w:lvl w:ilvl="8" w:tplc="952894BA">
      <w:numFmt w:val="bullet"/>
      <w:lvlText w:val="•"/>
      <w:lvlJc w:val="left"/>
      <w:pPr>
        <w:ind w:left="4265" w:hanging="202"/>
      </w:pPr>
      <w:rPr>
        <w:rFonts w:hint="default"/>
        <w:lang w:val="es-ES" w:eastAsia="es-ES" w:bidi="es-E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59B"/>
    <w:rsid w:val="00015204"/>
    <w:rsid w:val="000A39D0"/>
    <w:rsid w:val="0023453D"/>
    <w:rsid w:val="00C77649"/>
    <w:rsid w:val="00CB53C2"/>
    <w:rsid w:val="00D9413A"/>
    <w:rsid w:val="00EF65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3453D"/>
    <w:pPr>
      <w:widowControl w:val="0"/>
      <w:autoSpaceDE w:val="0"/>
      <w:autoSpaceDN w:val="0"/>
      <w:spacing w:after="0" w:line="240" w:lineRule="auto"/>
    </w:pPr>
    <w:rPr>
      <w:rFonts w:ascii="Arial" w:eastAsia="Arial" w:hAnsi="Arial" w:cs="Arial"/>
      <w:lang w:val="es-ES" w:eastAsia="es-ES" w:bidi="es-ES"/>
    </w:rPr>
  </w:style>
  <w:style w:type="paragraph" w:styleId="Ttulo3">
    <w:name w:val="heading 3"/>
    <w:basedOn w:val="Normal"/>
    <w:next w:val="Normal"/>
    <w:link w:val="Ttulo3Car"/>
    <w:uiPriority w:val="9"/>
    <w:semiHidden/>
    <w:unhideWhenUsed/>
    <w:qFormat/>
    <w:rsid w:val="0023453D"/>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link w:val="Ttulo5Car"/>
    <w:uiPriority w:val="1"/>
    <w:qFormat/>
    <w:rsid w:val="0023453D"/>
    <w:pPr>
      <w:ind w:left="421" w:right="462"/>
      <w:jc w:val="center"/>
      <w:outlineLvl w:val="4"/>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EF659B"/>
    <w:rPr>
      <w:sz w:val="20"/>
      <w:szCs w:val="20"/>
      <w:lang w:eastAsia="es-MX" w:bidi="es-MX"/>
    </w:rPr>
  </w:style>
  <w:style w:type="character" w:customStyle="1" w:styleId="TextoindependienteCar">
    <w:name w:val="Texto independiente Car"/>
    <w:basedOn w:val="Fuentedeprrafopredeter"/>
    <w:link w:val="Textoindependiente"/>
    <w:uiPriority w:val="1"/>
    <w:rsid w:val="00EF659B"/>
    <w:rPr>
      <w:rFonts w:ascii="Arial" w:eastAsia="Arial" w:hAnsi="Arial" w:cs="Arial"/>
      <w:sz w:val="20"/>
      <w:szCs w:val="20"/>
      <w:lang w:eastAsia="es-MX" w:bidi="es-MX"/>
    </w:rPr>
  </w:style>
  <w:style w:type="paragraph" w:styleId="Prrafodelista">
    <w:name w:val="List Paragraph"/>
    <w:basedOn w:val="Normal"/>
    <w:uiPriority w:val="1"/>
    <w:qFormat/>
    <w:rsid w:val="0023453D"/>
    <w:pPr>
      <w:ind w:left="104"/>
      <w:jc w:val="both"/>
    </w:pPr>
  </w:style>
  <w:style w:type="character" w:customStyle="1" w:styleId="Ttulo5Car">
    <w:name w:val="Título 5 Car"/>
    <w:basedOn w:val="Fuentedeprrafopredeter"/>
    <w:link w:val="Ttulo5"/>
    <w:uiPriority w:val="1"/>
    <w:rsid w:val="0023453D"/>
    <w:rPr>
      <w:rFonts w:ascii="Arial" w:eastAsia="Arial" w:hAnsi="Arial" w:cs="Arial"/>
      <w:b/>
      <w:bCs/>
      <w:sz w:val="18"/>
      <w:szCs w:val="18"/>
      <w:lang w:val="es-ES" w:eastAsia="es-ES" w:bidi="es-ES"/>
    </w:rPr>
  </w:style>
  <w:style w:type="character" w:customStyle="1" w:styleId="Ttulo3Car">
    <w:name w:val="Título 3 Car"/>
    <w:basedOn w:val="Fuentedeprrafopredeter"/>
    <w:link w:val="Ttulo3"/>
    <w:uiPriority w:val="9"/>
    <w:semiHidden/>
    <w:rsid w:val="0023453D"/>
    <w:rPr>
      <w:rFonts w:asciiTheme="majorHAnsi" w:eastAsiaTheme="majorEastAsia" w:hAnsiTheme="majorHAnsi" w:cstheme="majorBidi"/>
      <w:color w:val="1F4D78" w:themeColor="accent1" w:themeShade="7F"/>
      <w:sz w:val="24"/>
      <w:szCs w:val="24"/>
      <w:lang w:val="es-ES" w:eastAsia="es-ES" w:bidi="es-ES"/>
    </w:rPr>
  </w:style>
  <w:style w:type="paragraph" w:styleId="Encabezado">
    <w:name w:val="header"/>
    <w:basedOn w:val="Normal"/>
    <w:link w:val="EncabezadoCar"/>
    <w:uiPriority w:val="99"/>
    <w:unhideWhenUsed/>
    <w:rsid w:val="000A39D0"/>
    <w:pPr>
      <w:tabs>
        <w:tab w:val="center" w:pos="4252"/>
        <w:tab w:val="right" w:pos="8504"/>
      </w:tabs>
    </w:pPr>
  </w:style>
  <w:style w:type="character" w:customStyle="1" w:styleId="EncabezadoCar">
    <w:name w:val="Encabezado Car"/>
    <w:basedOn w:val="Fuentedeprrafopredeter"/>
    <w:link w:val="Encabezado"/>
    <w:uiPriority w:val="99"/>
    <w:rsid w:val="000A39D0"/>
    <w:rPr>
      <w:rFonts w:ascii="Arial" w:eastAsia="Arial" w:hAnsi="Arial" w:cs="Arial"/>
      <w:lang w:val="es-ES" w:eastAsia="es-ES" w:bidi="es-ES"/>
    </w:rPr>
  </w:style>
  <w:style w:type="paragraph" w:styleId="Piedepgina">
    <w:name w:val="footer"/>
    <w:basedOn w:val="Normal"/>
    <w:link w:val="PiedepginaCar"/>
    <w:uiPriority w:val="99"/>
    <w:unhideWhenUsed/>
    <w:rsid w:val="000A39D0"/>
    <w:pPr>
      <w:tabs>
        <w:tab w:val="center" w:pos="4252"/>
        <w:tab w:val="right" w:pos="8504"/>
      </w:tabs>
    </w:pPr>
  </w:style>
  <w:style w:type="character" w:customStyle="1" w:styleId="PiedepginaCar">
    <w:name w:val="Pie de página Car"/>
    <w:basedOn w:val="Fuentedeprrafopredeter"/>
    <w:link w:val="Piedepgina"/>
    <w:uiPriority w:val="99"/>
    <w:rsid w:val="000A39D0"/>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0A39D0"/>
    <w:rPr>
      <w:rFonts w:ascii="Tahoma" w:hAnsi="Tahoma" w:cs="Tahoma"/>
      <w:sz w:val="16"/>
      <w:szCs w:val="16"/>
    </w:rPr>
  </w:style>
  <w:style w:type="character" w:customStyle="1" w:styleId="TextodegloboCar">
    <w:name w:val="Texto de globo Car"/>
    <w:basedOn w:val="Fuentedeprrafopredeter"/>
    <w:link w:val="Textodeglobo"/>
    <w:uiPriority w:val="99"/>
    <w:semiHidden/>
    <w:rsid w:val="000A39D0"/>
    <w:rPr>
      <w:rFonts w:ascii="Tahoma" w:eastAsia="Arial" w:hAnsi="Tahoma" w:cs="Tahoma"/>
      <w:sz w:val="16"/>
      <w:szCs w:val="16"/>
      <w:lang w:val="es-ES" w:eastAsia="es-ES" w:bidi="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3453D"/>
    <w:pPr>
      <w:widowControl w:val="0"/>
      <w:autoSpaceDE w:val="0"/>
      <w:autoSpaceDN w:val="0"/>
      <w:spacing w:after="0" w:line="240" w:lineRule="auto"/>
    </w:pPr>
    <w:rPr>
      <w:rFonts w:ascii="Arial" w:eastAsia="Arial" w:hAnsi="Arial" w:cs="Arial"/>
      <w:lang w:val="es-ES" w:eastAsia="es-ES" w:bidi="es-ES"/>
    </w:rPr>
  </w:style>
  <w:style w:type="paragraph" w:styleId="Ttulo3">
    <w:name w:val="heading 3"/>
    <w:basedOn w:val="Normal"/>
    <w:next w:val="Normal"/>
    <w:link w:val="Ttulo3Car"/>
    <w:uiPriority w:val="9"/>
    <w:semiHidden/>
    <w:unhideWhenUsed/>
    <w:qFormat/>
    <w:rsid w:val="0023453D"/>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link w:val="Ttulo5Car"/>
    <w:uiPriority w:val="1"/>
    <w:qFormat/>
    <w:rsid w:val="0023453D"/>
    <w:pPr>
      <w:ind w:left="421" w:right="462"/>
      <w:jc w:val="center"/>
      <w:outlineLvl w:val="4"/>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EF659B"/>
    <w:rPr>
      <w:sz w:val="20"/>
      <w:szCs w:val="20"/>
      <w:lang w:eastAsia="es-MX" w:bidi="es-MX"/>
    </w:rPr>
  </w:style>
  <w:style w:type="character" w:customStyle="1" w:styleId="TextoindependienteCar">
    <w:name w:val="Texto independiente Car"/>
    <w:basedOn w:val="Fuentedeprrafopredeter"/>
    <w:link w:val="Textoindependiente"/>
    <w:uiPriority w:val="1"/>
    <w:rsid w:val="00EF659B"/>
    <w:rPr>
      <w:rFonts w:ascii="Arial" w:eastAsia="Arial" w:hAnsi="Arial" w:cs="Arial"/>
      <w:sz w:val="20"/>
      <w:szCs w:val="20"/>
      <w:lang w:eastAsia="es-MX" w:bidi="es-MX"/>
    </w:rPr>
  </w:style>
  <w:style w:type="paragraph" w:styleId="Prrafodelista">
    <w:name w:val="List Paragraph"/>
    <w:basedOn w:val="Normal"/>
    <w:uiPriority w:val="1"/>
    <w:qFormat/>
    <w:rsid w:val="0023453D"/>
    <w:pPr>
      <w:ind w:left="104"/>
      <w:jc w:val="both"/>
    </w:pPr>
  </w:style>
  <w:style w:type="character" w:customStyle="1" w:styleId="Ttulo5Car">
    <w:name w:val="Título 5 Car"/>
    <w:basedOn w:val="Fuentedeprrafopredeter"/>
    <w:link w:val="Ttulo5"/>
    <w:uiPriority w:val="1"/>
    <w:rsid w:val="0023453D"/>
    <w:rPr>
      <w:rFonts w:ascii="Arial" w:eastAsia="Arial" w:hAnsi="Arial" w:cs="Arial"/>
      <w:b/>
      <w:bCs/>
      <w:sz w:val="18"/>
      <w:szCs w:val="18"/>
      <w:lang w:val="es-ES" w:eastAsia="es-ES" w:bidi="es-ES"/>
    </w:rPr>
  </w:style>
  <w:style w:type="character" w:customStyle="1" w:styleId="Ttulo3Car">
    <w:name w:val="Título 3 Car"/>
    <w:basedOn w:val="Fuentedeprrafopredeter"/>
    <w:link w:val="Ttulo3"/>
    <w:uiPriority w:val="9"/>
    <w:semiHidden/>
    <w:rsid w:val="0023453D"/>
    <w:rPr>
      <w:rFonts w:asciiTheme="majorHAnsi" w:eastAsiaTheme="majorEastAsia" w:hAnsiTheme="majorHAnsi" w:cstheme="majorBidi"/>
      <w:color w:val="1F4D78" w:themeColor="accent1" w:themeShade="7F"/>
      <w:sz w:val="24"/>
      <w:szCs w:val="24"/>
      <w:lang w:val="es-ES" w:eastAsia="es-ES" w:bidi="es-ES"/>
    </w:rPr>
  </w:style>
  <w:style w:type="paragraph" w:styleId="Encabezado">
    <w:name w:val="header"/>
    <w:basedOn w:val="Normal"/>
    <w:link w:val="EncabezadoCar"/>
    <w:uiPriority w:val="99"/>
    <w:unhideWhenUsed/>
    <w:rsid w:val="000A39D0"/>
    <w:pPr>
      <w:tabs>
        <w:tab w:val="center" w:pos="4252"/>
        <w:tab w:val="right" w:pos="8504"/>
      </w:tabs>
    </w:pPr>
  </w:style>
  <w:style w:type="character" w:customStyle="1" w:styleId="EncabezadoCar">
    <w:name w:val="Encabezado Car"/>
    <w:basedOn w:val="Fuentedeprrafopredeter"/>
    <w:link w:val="Encabezado"/>
    <w:uiPriority w:val="99"/>
    <w:rsid w:val="000A39D0"/>
    <w:rPr>
      <w:rFonts w:ascii="Arial" w:eastAsia="Arial" w:hAnsi="Arial" w:cs="Arial"/>
      <w:lang w:val="es-ES" w:eastAsia="es-ES" w:bidi="es-ES"/>
    </w:rPr>
  </w:style>
  <w:style w:type="paragraph" w:styleId="Piedepgina">
    <w:name w:val="footer"/>
    <w:basedOn w:val="Normal"/>
    <w:link w:val="PiedepginaCar"/>
    <w:uiPriority w:val="99"/>
    <w:unhideWhenUsed/>
    <w:rsid w:val="000A39D0"/>
    <w:pPr>
      <w:tabs>
        <w:tab w:val="center" w:pos="4252"/>
        <w:tab w:val="right" w:pos="8504"/>
      </w:tabs>
    </w:pPr>
  </w:style>
  <w:style w:type="character" w:customStyle="1" w:styleId="PiedepginaCar">
    <w:name w:val="Pie de página Car"/>
    <w:basedOn w:val="Fuentedeprrafopredeter"/>
    <w:link w:val="Piedepgina"/>
    <w:uiPriority w:val="99"/>
    <w:rsid w:val="000A39D0"/>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0A39D0"/>
    <w:rPr>
      <w:rFonts w:ascii="Tahoma" w:hAnsi="Tahoma" w:cs="Tahoma"/>
      <w:sz w:val="16"/>
      <w:szCs w:val="16"/>
    </w:rPr>
  </w:style>
  <w:style w:type="character" w:customStyle="1" w:styleId="TextodegloboCar">
    <w:name w:val="Texto de globo Car"/>
    <w:basedOn w:val="Fuentedeprrafopredeter"/>
    <w:link w:val="Textodeglobo"/>
    <w:uiPriority w:val="99"/>
    <w:semiHidden/>
    <w:rsid w:val="000A39D0"/>
    <w:rPr>
      <w:rFonts w:ascii="Tahoma" w:eastAsia="Arial" w:hAnsi="Tahoma" w:cs="Tahoma"/>
      <w:sz w:val="16"/>
      <w:szCs w:val="16"/>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209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369</Words>
  <Characters>2031</Characters>
  <Application>Microsoft Office Word</Application>
  <DocSecurity>0</DocSecurity>
  <Lines>16</Lines>
  <Paragraphs>4</Paragraphs>
  <ScaleCrop>false</ScaleCrop>
  <Company/>
  <LinksUpToDate>false</LinksUpToDate>
  <CharactersWithSpaces>2396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FELIPE_CONTRALORIA</dc:creator>
  <cp:keywords/>
  <dc:description/>
  <cp:lastModifiedBy>PC1-USER</cp:lastModifiedBy>
  <cp:revision>6</cp:revision>
  <dcterms:created xsi:type="dcterms:W3CDTF">2019-07-11T18:36:00Z</dcterms:created>
  <dcterms:modified xsi:type="dcterms:W3CDTF">2019-07-12T17:15:00Z</dcterms:modified>
</cp:coreProperties>
</file>