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A5377" w:rsidRPr="003E4A08" w:rsidRDefault="00CA5377" w:rsidP="0010406B">
      <w:pPr>
        <w:pStyle w:val="Sinespaciado1"/>
        <w:spacing w:line="276" w:lineRule="auto"/>
        <w:jc w:val="right"/>
        <w:rPr>
          <w:rStyle w:val="nfasis"/>
          <w:rFonts w:ascii="Arial" w:hAnsi="Arial" w:cs="Arial"/>
          <w:i w:val="0"/>
          <w:sz w:val="24"/>
          <w:szCs w:val="24"/>
        </w:rPr>
      </w:pPr>
      <w:bookmarkStart w:id="0" w:name="_GoBack"/>
      <w:bookmarkEnd w:id="0"/>
      <w:r>
        <w:rPr>
          <w:rStyle w:val="nfasis"/>
          <w:rFonts w:ascii="Arial" w:hAnsi="Arial" w:cs="Arial"/>
          <w:i w:val="0"/>
          <w:sz w:val="24"/>
          <w:szCs w:val="24"/>
        </w:rPr>
        <w:t xml:space="preserve">San Luis Potosí, S.L.P a </w:t>
      </w:r>
      <w:r w:rsidR="00643F93">
        <w:rPr>
          <w:rStyle w:val="nfasis"/>
          <w:rFonts w:ascii="Arial" w:hAnsi="Arial" w:cs="Arial"/>
          <w:i w:val="0"/>
          <w:sz w:val="24"/>
          <w:szCs w:val="24"/>
        </w:rPr>
        <w:t xml:space="preserve">09 de abril </w:t>
      </w:r>
      <w:r w:rsidR="0056645C">
        <w:rPr>
          <w:rStyle w:val="nfasis"/>
          <w:rFonts w:ascii="Arial" w:hAnsi="Arial" w:cs="Arial"/>
          <w:i w:val="0"/>
          <w:sz w:val="24"/>
          <w:szCs w:val="24"/>
        </w:rPr>
        <w:t xml:space="preserve">de 2019 </w:t>
      </w:r>
    </w:p>
    <w:p w:rsidR="00CA5377" w:rsidRDefault="00CA5377" w:rsidP="00CA5377">
      <w:pPr>
        <w:pStyle w:val="Sinespaciado1"/>
        <w:spacing w:line="276" w:lineRule="auto"/>
        <w:jc w:val="center"/>
        <w:rPr>
          <w:rStyle w:val="nfasis"/>
          <w:rFonts w:ascii="Arial" w:hAnsi="Arial" w:cs="Arial"/>
          <w:b/>
          <w:i w:val="0"/>
          <w:sz w:val="40"/>
          <w:szCs w:val="40"/>
        </w:rPr>
      </w:pPr>
    </w:p>
    <w:p w:rsidR="00643F93" w:rsidRPr="00643F93" w:rsidRDefault="00643F93" w:rsidP="00643F93">
      <w:pPr>
        <w:jc w:val="center"/>
        <w:rPr>
          <w:b/>
          <w:sz w:val="40"/>
          <w:szCs w:val="40"/>
        </w:rPr>
      </w:pPr>
      <w:r w:rsidRPr="00643F93">
        <w:rPr>
          <w:b/>
          <w:sz w:val="40"/>
          <w:szCs w:val="40"/>
        </w:rPr>
        <w:t>Regresa la Campaña De Lentes A Bajo Costo al CDE del PRI</w:t>
      </w:r>
    </w:p>
    <w:p w:rsidR="00643F93" w:rsidRDefault="00643F93" w:rsidP="00643F93"/>
    <w:p w:rsidR="00643F93" w:rsidRPr="002A6411" w:rsidRDefault="00643F93" w:rsidP="00643F93">
      <w:pPr>
        <w:pStyle w:val="Prrafodelista"/>
        <w:numPr>
          <w:ilvl w:val="0"/>
          <w:numId w:val="7"/>
        </w:numPr>
        <w:rPr>
          <w:lang w:val="es-ES"/>
        </w:rPr>
      </w:pPr>
      <w:r w:rsidRPr="002A6411">
        <w:rPr>
          <w:lang w:val="es-ES"/>
        </w:rPr>
        <w:t xml:space="preserve">Se fortalecerá las acciones de la campaña de Lentes que ha beneficiado a muchas personas mejorando notablemente su calidad de vida, informó la secretaria de Gestión Social del CDE Luz Elena Arellano. </w:t>
      </w:r>
    </w:p>
    <w:p w:rsidR="00643F93" w:rsidRDefault="00643F93" w:rsidP="00643F93"/>
    <w:p w:rsidR="00643F93" w:rsidRPr="002A6411" w:rsidRDefault="00643F93" w:rsidP="00643F93">
      <w:pPr>
        <w:pStyle w:val="Prrafodelista"/>
        <w:numPr>
          <w:ilvl w:val="0"/>
          <w:numId w:val="7"/>
        </w:numPr>
        <w:rPr>
          <w:lang w:val="es-ES"/>
        </w:rPr>
      </w:pPr>
      <w:r w:rsidRPr="002A6411">
        <w:rPr>
          <w:lang w:val="es-ES"/>
        </w:rPr>
        <w:t xml:space="preserve">En horario corrido de diez de la mañana a 18:00 horas seis de la tarde se estarán realizando exámenes gratuitos de la vista y ofertando gafas con descuento para las personas que más lo necesiten, completó la funcionaria del CDE del PRI. </w:t>
      </w:r>
    </w:p>
    <w:p w:rsidR="00643F93" w:rsidRDefault="00643F93" w:rsidP="00643F93"/>
    <w:p w:rsidR="00643F93" w:rsidRPr="00643F93" w:rsidRDefault="00643F93" w:rsidP="00643F93">
      <w:pPr>
        <w:jc w:val="both"/>
        <w:rPr>
          <w:sz w:val="32"/>
          <w:szCs w:val="32"/>
        </w:rPr>
      </w:pPr>
      <w:r w:rsidRPr="00643F93">
        <w:rPr>
          <w:sz w:val="32"/>
          <w:szCs w:val="32"/>
        </w:rPr>
        <w:t xml:space="preserve">“En el CDE del PRI fortalecimos las acciones de beneficio a la ciudadanía, queremos llegar a la mayor cantidad de ciudadanos como nos sea posible”, señaló la secretaria de Gestión Social, Luz Elena Arellano Aguilar al presentar las fechas de la campaña de Lentes a Bajo Costo que el mes de abril verán una edición más, “estaremos a partir del miércoles diez de abril, de diez de la mañana a seis de la tarde en el edificio del PRI”, señaló la funcionaria del tricolor. </w:t>
      </w:r>
    </w:p>
    <w:p w:rsidR="00643F93" w:rsidRPr="00643F93" w:rsidRDefault="00643F93" w:rsidP="00643F93">
      <w:pPr>
        <w:jc w:val="both"/>
        <w:rPr>
          <w:sz w:val="32"/>
          <w:szCs w:val="32"/>
        </w:rPr>
      </w:pPr>
    </w:p>
    <w:p w:rsidR="00643F93" w:rsidRPr="00643F93" w:rsidRDefault="00643F93" w:rsidP="00643F93">
      <w:pPr>
        <w:jc w:val="both"/>
        <w:rPr>
          <w:sz w:val="32"/>
          <w:szCs w:val="32"/>
        </w:rPr>
      </w:pPr>
      <w:r w:rsidRPr="00643F93">
        <w:rPr>
          <w:sz w:val="32"/>
          <w:szCs w:val="32"/>
        </w:rPr>
        <w:t>Destacó que estas campañas de lentes a bajo costo han encontrado mucha aceptación en la ciudadanía, por los amplios beneficios que trae consigo, “durante estas campañas, profesionales de la optometría realizan exámenes sin costo alguno, mediante el cual se establece la graduación exacta que requiere el paciente</w:t>
      </w:r>
      <w:r>
        <w:rPr>
          <w:sz w:val="32"/>
          <w:szCs w:val="32"/>
        </w:rPr>
        <w:t>,</w:t>
      </w:r>
      <w:r w:rsidRPr="00643F93">
        <w:rPr>
          <w:sz w:val="32"/>
          <w:szCs w:val="32"/>
        </w:rPr>
        <w:t xml:space="preserve"> acto seguido pueda adquirir las gafas adecuadas para ver mejor, para mejorar así su calidad de vida”. </w:t>
      </w:r>
    </w:p>
    <w:p w:rsidR="00643F93" w:rsidRPr="00643F93" w:rsidRDefault="00643F93" w:rsidP="00643F93">
      <w:pPr>
        <w:jc w:val="both"/>
        <w:rPr>
          <w:sz w:val="32"/>
          <w:szCs w:val="32"/>
        </w:rPr>
      </w:pPr>
    </w:p>
    <w:p w:rsidR="00643F93" w:rsidRPr="00643F93" w:rsidRDefault="00643F93" w:rsidP="00643F93">
      <w:pPr>
        <w:jc w:val="both"/>
        <w:rPr>
          <w:sz w:val="32"/>
          <w:szCs w:val="32"/>
        </w:rPr>
      </w:pPr>
      <w:r w:rsidRPr="00643F93">
        <w:rPr>
          <w:sz w:val="32"/>
          <w:szCs w:val="32"/>
        </w:rPr>
        <w:lastRenderedPageBreak/>
        <w:t xml:space="preserve">Arellano Aguilar informó que la campaña de Lentes a Bajo Costo inicia el miércoles diez de abril y concluye el sábado 13 de abril en horario corrido, “por instrucciones de la dirigencia del CDE encabezada por Elías </w:t>
      </w:r>
      <w:proofErr w:type="spellStart"/>
      <w:r w:rsidRPr="00643F93">
        <w:rPr>
          <w:sz w:val="32"/>
          <w:szCs w:val="32"/>
        </w:rPr>
        <w:t>Pesina</w:t>
      </w:r>
      <w:proofErr w:type="spellEnd"/>
      <w:r w:rsidRPr="00643F93">
        <w:rPr>
          <w:sz w:val="32"/>
          <w:szCs w:val="32"/>
        </w:rPr>
        <w:t xml:space="preserve"> y Yolanda Cepeda, hemos decidido reforzar esta campaña que ha beneficiado a muchas personas de distintas partes del estado, que la ciudadanía busca como herramienta para atender sus padecimientos oculares, haremos más gestiones y buscaremos esquemas necesarios para llegar a la ciudadanía más desprotegida para que pueda ser beneficiada</w:t>
      </w:r>
      <w:r>
        <w:rPr>
          <w:sz w:val="32"/>
          <w:szCs w:val="32"/>
        </w:rPr>
        <w:t>, así es como el PRI genera cercanía con la ciudadanía, como el Partido vuelve a sus orígenes promoviendo la justicia social</w:t>
      </w:r>
      <w:r w:rsidRPr="00643F93">
        <w:rPr>
          <w:sz w:val="32"/>
          <w:szCs w:val="32"/>
        </w:rPr>
        <w:t>”</w:t>
      </w:r>
      <w:r>
        <w:rPr>
          <w:sz w:val="32"/>
          <w:szCs w:val="32"/>
        </w:rPr>
        <w:t>, acotó</w:t>
      </w:r>
      <w:r w:rsidRPr="00643F93">
        <w:rPr>
          <w:sz w:val="32"/>
          <w:szCs w:val="32"/>
        </w:rPr>
        <w:t xml:space="preserve">. </w:t>
      </w:r>
    </w:p>
    <w:p w:rsidR="00643F93" w:rsidRPr="00643F93" w:rsidRDefault="00643F93" w:rsidP="00643F93">
      <w:pPr>
        <w:jc w:val="both"/>
        <w:rPr>
          <w:sz w:val="32"/>
          <w:szCs w:val="32"/>
        </w:rPr>
      </w:pPr>
    </w:p>
    <w:p w:rsidR="00643F93" w:rsidRPr="00643F93" w:rsidRDefault="00643F93" w:rsidP="00643F93">
      <w:pPr>
        <w:jc w:val="both"/>
        <w:rPr>
          <w:sz w:val="32"/>
          <w:szCs w:val="32"/>
        </w:rPr>
      </w:pPr>
      <w:r>
        <w:rPr>
          <w:sz w:val="32"/>
          <w:szCs w:val="32"/>
        </w:rPr>
        <w:t xml:space="preserve">La </w:t>
      </w:r>
      <w:r w:rsidRPr="00643F93">
        <w:rPr>
          <w:sz w:val="32"/>
          <w:szCs w:val="32"/>
        </w:rPr>
        <w:t xml:space="preserve">secretaria de Gestión Social del PRI hizo extensiva la invitación a todas aquellas personas que tengan algún padecimiento de la vista o que simplemente quieran hacer una revisión y en su caso renovar sus gafas, a acercarse al edificio del CDE del PRI los próximos días 10,11,12 y 13 de abril por su examen gratis de la vista y sus lentes a bajo costo. </w:t>
      </w:r>
    </w:p>
    <w:p w:rsidR="00C5617E" w:rsidRPr="00643F93" w:rsidRDefault="00C5617E" w:rsidP="00643F93">
      <w:pPr>
        <w:jc w:val="both"/>
        <w:rPr>
          <w:sz w:val="32"/>
          <w:szCs w:val="32"/>
        </w:rPr>
      </w:pPr>
      <w:r w:rsidRPr="00643F93">
        <w:rPr>
          <w:sz w:val="32"/>
          <w:szCs w:val="32"/>
        </w:rPr>
        <w:tab/>
      </w:r>
    </w:p>
    <w:p w:rsidR="00245FBA" w:rsidRPr="0010406B" w:rsidRDefault="00CA5377" w:rsidP="0010406B">
      <w:pPr>
        <w:pStyle w:val="Sinespaciado1"/>
        <w:spacing w:line="276" w:lineRule="auto"/>
        <w:jc w:val="center"/>
        <w:rPr>
          <w:rFonts w:ascii="Arial" w:hAnsi="Arial" w:cs="Arial"/>
          <w:b/>
          <w:iCs/>
          <w:sz w:val="32"/>
          <w:szCs w:val="32"/>
        </w:rPr>
      </w:pPr>
      <w:r w:rsidRPr="00AA4117">
        <w:rPr>
          <w:rStyle w:val="nfasis"/>
          <w:rFonts w:ascii="Arial" w:hAnsi="Arial" w:cs="Arial"/>
          <w:b/>
          <w:i w:val="0"/>
          <w:sz w:val="32"/>
          <w:szCs w:val="32"/>
        </w:rPr>
        <w:t>-000-</w:t>
      </w:r>
    </w:p>
    <w:sectPr w:rsidR="00245FBA" w:rsidRPr="0010406B" w:rsidSect="006A53B2">
      <w:footerReference w:type="even" r:id="rId8"/>
      <w:footerReference w:type="default" r:id="rId9"/>
      <w:headerReference w:type="first" r:id="rId10"/>
      <w:footerReference w:type="first" r:id="rId11"/>
      <w:pgSz w:w="12242" w:h="15842" w:code="1"/>
      <w:pgMar w:top="993" w:right="1327" w:bottom="1134" w:left="1276" w:header="567" w:footer="709" w:gutter="0"/>
      <w:cols w:space="708"/>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8607E" w:rsidRDefault="0058607E">
      <w:r>
        <w:separator/>
      </w:r>
    </w:p>
  </w:endnote>
  <w:endnote w:type="continuationSeparator" w:id="0">
    <w:p w:rsidR="0058607E" w:rsidRDefault="005860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68B1" w:rsidRDefault="00CA5377" w:rsidP="00C15512">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2268B1" w:rsidRDefault="0058607E" w:rsidP="00C15512">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68B1" w:rsidRDefault="0058607E" w:rsidP="00C15512">
    <w:pPr>
      <w:pStyle w:val="Piedepgina"/>
      <w:framePr w:wrap="around" w:vAnchor="text" w:hAnchor="margin" w:xAlign="right" w:y="1"/>
      <w:rPr>
        <w:rStyle w:val="Nmerodepgina"/>
      </w:rPr>
    </w:pPr>
  </w:p>
  <w:p w:rsidR="002268B1" w:rsidRPr="00584EB7" w:rsidRDefault="0058607E" w:rsidP="00C15512">
    <w:pPr>
      <w:jc w:val="center"/>
      <w:rPr>
        <w:rFonts w:cs="Arial"/>
        <w:b/>
        <w:bCs/>
        <w:sz w:val="16"/>
        <w:szCs w:val="16"/>
      </w:rPr>
    </w:pPr>
    <w:r>
      <w:rPr>
        <w:rFonts w:cs="Arial"/>
        <w:b/>
        <w:bCs/>
        <w:noProof/>
        <w:sz w:val="16"/>
        <w:szCs w:val="16"/>
      </w:rPr>
      <w:pict>
        <v:rect id="_x0000_i1025" alt="" style="width:433.75pt;height:.05pt;mso-width-percent:0;mso-height-percent:0;mso-width-percent:0;mso-height-percent:0" o:hrpct="900" o:hralign="center" o:hrstd="t" o:hr="t" fillcolor="gray" stroked="f"/>
      </w:pict>
    </w:r>
  </w:p>
  <w:p w:rsidR="002268B1" w:rsidRPr="001E6CA2" w:rsidRDefault="00CA5377" w:rsidP="00C15512">
    <w:pPr>
      <w:jc w:val="center"/>
      <w:rPr>
        <w:rFonts w:cs="Arial"/>
        <w:b/>
        <w:bCs/>
        <w:smallCaps/>
        <w:sz w:val="16"/>
        <w:szCs w:val="16"/>
      </w:rPr>
    </w:pPr>
    <w:r w:rsidRPr="001E6CA2">
      <w:rPr>
        <w:rFonts w:cs="Arial"/>
        <w:b/>
        <w:bCs/>
        <w:smallCaps/>
        <w:sz w:val="16"/>
        <w:szCs w:val="16"/>
      </w:rPr>
      <w:t xml:space="preserve"> Av. Luis Donaldo Colosio Nº 335, planta baja, Col. ISSSTE, San Luis Potosí, San Luis Potosí.</w:t>
    </w:r>
  </w:p>
  <w:p w:rsidR="002268B1" w:rsidRPr="001E6CA2" w:rsidRDefault="00CA5377" w:rsidP="00C15512">
    <w:pPr>
      <w:jc w:val="center"/>
      <w:rPr>
        <w:rFonts w:cs="Arial"/>
        <w:b/>
        <w:bCs/>
        <w:smallCaps/>
        <w:sz w:val="16"/>
        <w:szCs w:val="16"/>
      </w:rPr>
    </w:pPr>
    <w:r>
      <w:rPr>
        <w:rFonts w:cs="Arial"/>
        <w:b/>
        <w:bCs/>
        <w:smallCaps/>
        <w:sz w:val="16"/>
        <w:szCs w:val="16"/>
      </w:rPr>
      <w:t>Tels.</w:t>
    </w:r>
    <w:r w:rsidRPr="001E6CA2">
      <w:rPr>
        <w:rFonts w:cs="Arial"/>
        <w:b/>
        <w:bCs/>
        <w:smallCaps/>
        <w:sz w:val="16"/>
        <w:szCs w:val="16"/>
      </w:rPr>
      <w:t xml:space="preserve">: </w:t>
    </w:r>
    <w:proofErr w:type="spellStart"/>
    <w:r w:rsidRPr="001E6CA2">
      <w:rPr>
        <w:rFonts w:cs="Arial"/>
        <w:b/>
        <w:bCs/>
        <w:smallCaps/>
        <w:sz w:val="16"/>
        <w:szCs w:val="16"/>
      </w:rPr>
      <w:t>Conm</w:t>
    </w:r>
    <w:proofErr w:type="spellEnd"/>
    <w:r w:rsidRPr="001E6CA2">
      <w:rPr>
        <w:rFonts w:cs="Arial"/>
        <w:b/>
        <w:bCs/>
        <w:smallCaps/>
        <w:sz w:val="16"/>
        <w:szCs w:val="16"/>
      </w:rPr>
      <w:t xml:space="preserve">.  (444) 166-08-68 ext. </w:t>
    </w:r>
    <w:r>
      <w:rPr>
        <w:rFonts w:cs="Arial"/>
        <w:b/>
        <w:bCs/>
        <w:smallCaps/>
        <w:sz w:val="16"/>
        <w:szCs w:val="16"/>
      </w:rPr>
      <w:t>138</w:t>
    </w:r>
  </w:p>
  <w:p w:rsidR="002268B1" w:rsidRPr="00584EB7" w:rsidRDefault="00CA5377" w:rsidP="00C15512">
    <w:pPr>
      <w:ind w:right="360"/>
      <w:jc w:val="center"/>
      <w:rPr>
        <w:rFonts w:cs="Arial"/>
        <w:b/>
        <w:sz w:val="20"/>
        <w:szCs w:val="20"/>
      </w:rPr>
    </w:pPr>
    <w:r w:rsidRPr="00584EB7">
      <w:rPr>
        <w:rFonts w:cs="Arial"/>
        <w:b/>
        <w:sz w:val="20"/>
        <w:szCs w:val="20"/>
      </w:rPr>
      <w:t>Visite la Página Web del PRI: www.pri</w:t>
    </w:r>
    <w:r>
      <w:rPr>
        <w:rFonts w:cs="Arial"/>
        <w:b/>
        <w:sz w:val="20"/>
        <w:szCs w:val="20"/>
      </w:rPr>
      <w:t>slp</w:t>
    </w:r>
    <w:r w:rsidRPr="00584EB7">
      <w:rPr>
        <w:rFonts w:cs="Arial"/>
        <w:b/>
        <w:sz w:val="20"/>
        <w:szCs w:val="20"/>
      </w:rPr>
      <w:t>.org.mx</w:t>
    </w:r>
  </w:p>
  <w:p w:rsidR="002268B1" w:rsidRPr="00584EB7" w:rsidRDefault="0058607E" w:rsidP="00C15512">
    <w:pPr>
      <w:jc w:val="center"/>
      <w:rPr>
        <w:rFonts w:cs="Arial"/>
        <w:b/>
        <w:sz w:val="20"/>
        <w:szCs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68B1" w:rsidRPr="00584EB7" w:rsidRDefault="0058607E" w:rsidP="00C15512">
    <w:pPr>
      <w:jc w:val="center"/>
      <w:rPr>
        <w:rFonts w:cs="Arial"/>
        <w:b/>
        <w:bCs/>
        <w:sz w:val="16"/>
        <w:szCs w:val="16"/>
      </w:rPr>
    </w:pPr>
    <w:r>
      <w:rPr>
        <w:rFonts w:cs="Arial"/>
        <w:b/>
        <w:bCs/>
        <w:noProof/>
        <w:sz w:val="16"/>
        <w:szCs w:val="16"/>
      </w:rPr>
      <w:pict>
        <v:rect id="_x0000_i1026" alt="" style="width:481.95pt;height:.05pt;mso-width-percent:0;mso-height-percent:0;mso-width-percent:0;mso-height-percent:0" o:hralign="center" o:hrstd="t" o:hr="t" fillcolor="gray" stroked="f"/>
      </w:pict>
    </w:r>
  </w:p>
  <w:p w:rsidR="002268B1" w:rsidRPr="001E6CA2" w:rsidRDefault="00CA5377" w:rsidP="00C15512">
    <w:pPr>
      <w:jc w:val="center"/>
      <w:rPr>
        <w:rFonts w:cs="Arial"/>
        <w:b/>
        <w:bCs/>
        <w:smallCaps/>
        <w:sz w:val="16"/>
        <w:szCs w:val="16"/>
      </w:rPr>
    </w:pPr>
    <w:r w:rsidRPr="001E6CA2">
      <w:rPr>
        <w:rFonts w:cs="Arial"/>
        <w:b/>
        <w:bCs/>
        <w:smallCaps/>
        <w:sz w:val="16"/>
        <w:szCs w:val="16"/>
      </w:rPr>
      <w:t xml:space="preserve"> Av. Luis Donaldo Colosio Nº 335, planta baja, Col. ISSSTE, San Luis Potosí, San Luis Potosí.</w:t>
    </w:r>
  </w:p>
  <w:p w:rsidR="002268B1" w:rsidRPr="001E6CA2" w:rsidRDefault="00CA5377" w:rsidP="00C15512">
    <w:pPr>
      <w:jc w:val="center"/>
      <w:rPr>
        <w:rFonts w:cs="Arial"/>
        <w:b/>
        <w:bCs/>
        <w:smallCaps/>
        <w:sz w:val="16"/>
        <w:szCs w:val="16"/>
      </w:rPr>
    </w:pPr>
    <w:proofErr w:type="spellStart"/>
    <w:r w:rsidRPr="001E6CA2">
      <w:rPr>
        <w:rFonts w:cs="Arial"/>
        <w:b/>
        <w:bCs/>
        <w:smallCaps/>
        <w:sz w:val="16"/>
        <w:szCs w:val="16"/>
      </w:rPr>
      <w:t>Tels</w:t>
    </w:r>
    <w:proofErr w:type="spellEnd"/>
    <w:r w:rsidRPr="001E6CA2">
      <w:rPr>
        <w:rFonts w:cs="Arial"/>
        <w:b/>
        <w:bCs/>
        <w:smallCaps/>
        <w:sz w:val="16"/>
        <w:szCs w:val="16"/>
      </w:rPr>
      <w:t xml:space="preserve">: </w:t>
    </w:r>
    <w:proofErr w:type="spellStart"/>
    <w:r w:rsidRPr="001E6CA2">
      <w:rPr>
        <w:rFonts w:cs="Arial"/>
        <w:b/>
        <w:bCs/>
        <w:smallCaps/>
        <w:sz w:val="16"/>
        <w:szCs w:val="16"/>
      </w:rPr>
      <w:t>Conm</w:t>
    </w:r>
    <w:proofErr w:type="spellEnd"/>
    <w:r w:rsidRPr="001E6CA2">
      <w:rPr>
        <w:rFonts w:cs="Arial"/>
        <w:b/>
        <w:bCs/>
        <w:smallCaps/>
        <w:sz w:val="16"/>
        <w:szCs w:val="16"/>
      </w:rPr>
      <w:t xml:space="preserve">.  (444) 166-08-68 ext. </w:t>
    </w:r>
    <w:r>
      <w:rPr>
        <w:rFonts w:cs="Arial"/>
        <w:b/>
        <w:bCs/>
        <w:smallCaps/>
        <w:sz w:val="16"/>
        <w:szCs w:val="16"/>
      </w:rPr>
      <w:t>138</w:t>
    </w:r>
  </w:p>
  <w:p w:rsidR="002268B1" w:rsidRPr="00584EB7" w:rsidRDefault="00CA5377" w:rsidP="00C15512">
    <w:pPr>
      <w:ind w:right="360"/>
      <w:jc w:val="center"/>
      <w:rPr>
        <w:rFonts w:cs="Arial"/>
        <w:b/>
        <w:sz w:val="20"/>
        <w:szCs w:val="20"/>
      </w:rPr>
    </w:pPr>
    <w:r w:rsidRPr="00584EB7">
      <w:rPr>
        <w:rFonts w:cs="Arial"/>
        <w:b/>
        <w:sz w:val="20"/>
        <w:szCs w:val="20"/>
      </w:rPr>
      <w:t>Visite la Página Web del PRI: www.pri</w:t>
    </w:r>
    <w:r>
      <w:rPr>
        <w:rFonts w:cs="Arial"/>
        <w:b/>
        <w:sz w:val="20"/>
        <w:szCs w:val="20"/>
      </w:rPr>
      <w:t>slp</w:t>
    </w:r>
    <w:r w:rsidRPr="00584EB7">
      <w:rPr>
        <w:rFonts w:cs="Arial"/>
        <w:b/>
        <w:sz w:val="20"/>
        <w:szCs w:val="20"/>
      </w:rPr>
      <w:t>.org.mx</w:t>
    </w:r>
  </w:p>
  <w:p w:rsidR="002268B1" w:rsidRDefault="0058607E">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8607E" w:rsidRDefault="0058607E">
      <w:r>
        <w:separator/>
      </w:r>
    </w:p>
  </w:footnote>
  <w:footnote w:type="continuationSeparator" w:id="0">
    <w:p w:rsidR="0058607E" w:rsidRDefault="0058607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68B1" w:rsidRPr="00D42408" w:rsidRDefault="00CA5377" w:rsidP="00D42408">
    <w:pPr>
      <w:rPr>
        <w:lang w:val="es-MX"/>
      </w:rPr>
    </w:pPr>
    <w:r>
      <w:rPr>
        <w:noProof/>
      </w:rPr>
      <w:t xml:space="preserve">   </w:t>
    </w:r>
    <w:r>
      <w:rPr>
        <w:noProof/>
        <w:lang w:val="es-MX" w:eastAsia="es-MX"/>
      </w:rPr>
      <w:drawing>
        <wp:inline distT="0" distB="0" distL="0" distR="0" wp14:anchorId="497F5780" wp14:editId="354C9AF3">
          <wp:extent cx="1052195" cy="1242060"/>
          <wp:effectExtent l="0" t="0" r="0" b="0"/>
          <wp:docPr id="1" name="Imagen 1" descr="LOGO últim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 últim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52195" cy="1242060"/>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0E1A61"/>
    <w:multiLevelType w:val="hybridMultilevel"/>
    <w:tmpl w:val="4A68F18C"/>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nsid w:val="11994933"/>
    <w:multiLevelType w:val="hybridMultilevel"/>
    <w:tmpl w:val="DB386D0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27AA5427"/>
    <w:multiLevelType w:val="hybridMultilevel"/>
    <w:tmpl w:val="3378D1BA"/>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nsid w:val="40A25780"/>
    <w:multiLevelType w:val="hybridMultilevel"/>
    <w:tmpl w:val="0824AE5E"/>
    <w:lvl w:ilvl="0" w:tplc="040A0001">
      <w:start w:val="1"/>
      <w:numFmt w:val="bullet"/>
      <w:lvlText w:val=""/>
      <w:lvlJc w:val="left"/>
      <w:pPr>
        <w:ind w:left="795" w:hanging="360"/>
      </w:pPr>
      <w:rPr>
        <w:rFonts w:ascii="Symbol" w:hAnsi="Symbol" w:hint="default"/>
      </w:rPr>
    </w:lvl>
    <w:lvl w:ilvl="1" w:tplc="040A0003" w:tentative="1">
      <w:start w:val="1"/>
      <w:numFmt w:val="bullet"/>
      <w:lvlText w:val="o"/>
      <w:lvlJc w:val="left"/>
      <w:pPr>
        <w:ind w:left="1515" w:hanging="360"/>
      </w:pPr>
      <w:rPr>
        <w:rFonts w:ascii="Courier New" w:hAnsi="Courier New" w:cs="Courier New" w:hint="default"/>
      </w:rPr>
    </w:lvl>
    <w:lvl w:ilvl="2" w:tplc="040A0005" w:tentative="1">
      <w:start w:val="1"/>
      <w:numFmt w:val="bullet"/>
      <w:lvlText w:val=""/>
      <w:lvlJc w:val="left"/>
      <w:pPr>
        <w:ind w:left="2235" w:hanging="360"/>
      </w:pPr>
      <w:rPr>
        <w:rFonts w:ascii="Wingdings" w:hAnsi="Wingdings" w:hint="default"/>
      </w:rPr>
    </w:lvl>
    <w:lvl w:ilvl="3" w:tplc="040A0001" w:tentative="1">
      <w:start w:val="1"/>
      <w:numFmt w:val="bullet"/>
      <w:lvlText w:val=""/>
      <w:lvlJc w:val="left"/>
      <w:pPr>
        <w:ind w:left="2955" w:hanging="360"/>
      </w:pPr>
      <w:rPr>
        <w:rFonts w:ascii="Symbol" w:hAnsi="Symbol" w:hint="default"/>
      </w:rPr>
    </w:lvl>
    <w:lvl w:ilvl="4" w:tplc="040A0003" w:tentative="1">
      <w:start w:val="1"/>
      <w:numFmt w:val="bullet"/>
      <w:lvlText w:val="o"/>
      <w:lvlJc w:val="left"/>
      <w:pPr>
        <w:ind w:left="3675" w:hanging="360"/>
      </w:pPr>
      <w:rPr>
        <w:rFonts w:ascii="Courier New" w:hAnsi="Courier New" w:cs="Courier New" w:hint="default"/>
      </w:rPr>
    </w:lvl>
    <w:lvl w:ilvl="5" w:tplc="040A0005" w:tentative="1">
      <w:start w:val="1"/>
      <w:numFmt w:val="bullet"/>
      <w:lvlText w:val=""/>
      <w:lvlJc w:val="left"/>
      <w:pPr>
        <w:ind w:left="4395" w:hanging="360"/>
      </w:pPr>
      <w:rPr>
        <w:rFonts w:ascii="Wingdings" w:hAnsi="Wingdings" w:hint="default"/>
      </w:rPr>
    </w:lvl>
    <w:lvl w:ilvl="6" w:tplc="040A0001" w:tentative="1">
      <w:start w:val="1"/>
      <w:numFmt w:val="bullet"/>
      <w:lvlText w:val=""/>
      <w:lvlJc w:val="left"/>
      <w:pPr>
        <w:ind w:left="5115" w:hanging="360"/>
      </w:pPr>
      <w:rPr>
        <w:rFonts w:ascii="Symbol" w:hAnsi="Symbol" w:hint="default"/>
      </w:rPr>
    </w:lvl>
    <w:lvl w:ilvl="7" w:tplc="040A0003" w:tentative="1">
      <w:start w:val="1"/>
      <w:numFmt w:val="bullet"/>
      <w:lvlText w:val="o"/>
      <w:lvlJc w:val="left"/>
      <w:pPr>
        <w:ind w:left="5835" w:hanging="360"/>
      </w:pPr>
      <w:rPr>
        <w:rFonts w:ascii="Courier New" w:hAnsi="Courier New" w:cs="Courier New" w:hint="default"/>
      </w:rPr>
    </w:lvl>
    <w:lvl w:ilvl="8" w:tplc="040A0005" w:tentative="1">
      <w:start w:val="1"/>
      <w:numFmt w:val="bullet"/>
      <w:lvlText w:val=""/>
      <w:lvlJc w:val="left"/>
      <w:pPr>
        <w:ind w:left="6555" w:hanging="360"/>
      </w:pPr>
      <w:rPr>
        <w:rFonts w:ascii="Wingdings" w:hAnsi="Wingdings" w:hint="default"/>
      </w:rPr>
    </w:lvl>
  </w:abstractNum>
  <w:abstractNum w:abstractNumId="4">
    <w:nsid w:val="72074B5E"/>
    <w:multiLevelType w:val="hybridMultilevel"/>
    <w:tmpl w:val="4B02FAE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
    <w:nsid w:val="7E985551"/>
    <w:multiLevelType w:val="hybridMultilevel"/>
    <w:tmpl w:val="782EDAE4"/>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
    <w:nsid w:val="7F73266F"/>
    <w:multiLevelType w:val="hybridMultilevel"/>
    <w:tmpl w:val="D99AA6F8"/>
    <w:lvl w:ilvl="0" w:tplc="6FAA6F28">
      <w:numFmt w:val="bullet"/>
      <w:lvlText w:val=""/>
      <w:lvlJc w:val="left"/>
      <w:pPr>
        <w:ind w:left="720" w:hanging="360"/>
      </w:pPr>
      <w:rPr>
        <w:rFonts w:ascii="Symbol" w:eastAsia="Calibri"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6"/>
  </w:num>
  <w:num w:numId="3">
    <w:abstractNumId w:val="5"/>
  </w:num>
  <w:num w:numId="4">
    <w:abstractNumId w:val="3"/>
  </w:num>
  <w:num w:numId="5">
    <w:abstractNumId w:val="0"/>
  </w:num>
  <w:num w:numId="6">
    <w:abstractNumId w:val="4"/>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4"/>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5377"/>
    <w:rsid w:val="00084AED"/>
    <w:rsid w:val="0009343B"/>
    <w:rsid w:val="000E3ADE"/>
    <w:rsid w:val="0010406B"/>
    <w:rsid w:val="00173F21"/>
    <w:rsid w:val="0018364D"/>
    <w:rsid w:val="001C62FE"/>
    <w:rsid w:val="00245FBA"/>
    <w:rsid w:val="002A2EB9"/>
    <w:rsid w:val="002B65C6"/>
    <w:rsid w:val="002F5C97"/>
    <w:rsid w:val="003C1B35"/>
    <w:rsid w:val="00526952"/>
    <w:rsid w:val="0056645C"/>
    <w:rsid w:val="0058607E"/>
    <w:rsid w:val="005B2F47"/>
    <w:rsid w:val="005D16C6"/>
    <w:rsid w:val="00643F93"/>
    <w:rsid w:val="006C055D"/>
    <w:rsid w:val="00784A74"/>
    <w:rsid w:val="007A05E1"/>
    <w:rsid w:val="008F457D"/>
    <w:rsid w:val="00A876EF"/>
    <w:rsid w:val="00B76426"/>
    <w:rsid w:val="00BC5EC9"/>
    <w:rsid w:val="00BD3274"/>
    <w:rsid w:val="00C5617E"/>
    <w:rsid w:val="00CA5377"/>
    <w:rsid w:val="00CC79FE"/>
    <w:rsid w:val="00D82E8E"/>
    <w:rsid w:val="00E53461"/>
    <w:rsid w:val="00F85FC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5377"/>
    <w:pPr>
      <w:spacing w:after="0" w:line="240" w:lineRule="auto"/>
    </w:pPr>
    <w:rPr>
      <w:rFonts w:ascii="Arial" w:eastAsia="Times New Roman" w:hAnsi="Arial" w:cs="Times New Roman"/>
      <w:sz w:val="28"/>
      <w:szCs w:val="28"/>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rsid w:val="00CA5377"/>
    <w:pPr>
      <w:tabs>
        <w:tab w:val="center" w:pos="4252"/>
        <w:tab w:val="right" w:pos="8504"/>
      </w:tabs>
    </w:pPr>
    <w:rPr>
      <w:lang w:val="x-none"/>
    </w:rPr>
  </w:style>
  <w:style w:type="character" w:customStyle="1" w:styleId="PiedepginaCar">
    <w:name w:val="Pie de página Car"/>
    <w:basedOn w:val="Fuentedeprrafopredeter"/>
    <w:link w:val="Piedepgina"/>
    <w:rsid w:val="00CA5377"/>
    <w:rPr>
      <w:rFonts w:ascii="Arial" w:eastAsia="Times New Roman" w:hAnsi="Arial" w:cs="Times New Roman"/>
      <w:sz w:val="28"/>
      <w:szCs w:val="28"/>
      <w:lang w:val="x-none" w:eastAsia="es-ES"/>
    </w:rPr>
  </w:style>
  <w:style w:type="character" w:styleId="Nmerodepgina">
    <w:name w:val="page number"/>
    <w:basedOn w:val="Fuentedeprrafopredeter"/>
    <w:rsid w:val="00CA5377"/>
  </w:style>
  <w:style w:type="character" w:styleId="nfasis">
    <w:name w:val="Emphasis"/>
    <w:uiPriority w:val="20"/>
    <w:qFormat/>
    <w:rsid w:val="00CA5377"/>
    <w:rPr>
      <w:i/>
      <w:iCs/>
    </w:rPr>
  </w:style>
  <w:style w:type="paragraph" w:customStyle="1" w:styleId="Sinespaciado1">
    <w:name w:val="Sin espaciado1"/>
    <w:uiPriority w:val="1"/>
    <w:qFormat/>
    <w:rsid w:val="00CA5377"/>
    <w:pPr>
      <w:spacing w:after="0" w:line="240" w:lineRule="auto"/>
    </w:pPr>
    <w:rPr>
      <w:rFonts w:ascii="Calibri" w:eastAsia="Calibri" w:hAnsi="Calibri" w:cs="Times New Roman"/>
      <w:lang w:val="es-ES"/>
    </w:rPr>
  </w:style>
  <w:style w:type="paragraph" w:styleId="Textodeglobo">
    <w:name w:val="Balloon Text"/>
    <w:basedOn w:val="Normal"/>
    <w:link w:val="TextodegloboCar"/>
    <w:uiPriority w:val="99"/>
    <w:semiHidden/>
    <w:unhideWhenUsed/>
    <w:rsid w:val="00CA5377"/>
    <w:rPr>
      <w:rFonts w:ascii="Tahoma" w:hAnsi="Tahoma" w:cs="Tahoma"/>
      <w:sz w:val="16"/>
      <w:szCs w:val="16"/>
    </w:rPr>
  </w:style>
  <w:style w:type="character" w:customStyle="1" w:styleId="TextodegloboCar">
    <w:name w:val="Texto de globo Car"/>
    <w:basedOn w:val="Fuentedeprrafopredeter"/>
    <w:link w:val="Textodeglobo"/>
    <w:uiPriority w:val="99"/>
    <w:semiHidden/>
    <w:rsid w:val="00CA5377"/>
    <w:rPr>
      <w:rFonts w:ascii="Tahoma" w:eastAsia="Times New Roman" w:hAnsi="Tahoma" w:cs="Tahoma"/>
      <w:sz w:val="16"/>
      <w:szCs w:val="16"/>
      <w:lang w:val="es-ES" w:eastAsia="es-ES"/>
    </w:rPr>
  </w:style>
  <w:style w:type="paragraph" w:styleId="Prrafodelista">
    <w:name w:val="List Paragraph"/>
    <w:basedOn w:val="Normal"/>
    <w:uiPriority w:val="34"/>
    <w:qFormat/>
    <w:rsid w:val="00084AED"/>
    <w:pPr>
      <w:ind w:left="720"/>
      <w:contextualSpacing/>
    </w:pPr>
    <w:rPr>
      <w:rFonts w:asciiTheme="minorHAnsi" w:eastAsiaTheme="minorHAnsi" w:hAnsiTheme="minorHAnsi" w:cstheme="minorBidi"/>
      <w:sz w:val="24"/>
      <w:szCs w:val="24"/>
      <w:lang w:val="es-ES_tradnl"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5377"/>
    <w:pPr>
      <w:spacing w:after="0" w:line="240" w:lineRule="auto"/>
    </w:pPr>
    <w:rPr>
      <w:rFonts w:ascii="Arial" w:eastAsia="Times New Roman" w:hAnsi="Arial" w:cs="Times New Roman"/>
      <w:sz w:val="28"/>
      <w:szCs w:val="28"/>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rsid w:val="00CA5377"/>
    <w:pPr>
      <w:tabs>
        <w:tab w:val="center" w:pos="4252"/>
        <w:tab w:val="right" w:pos="8504"/>
      </w:tabs>
    </w:pPr>
    <w:rPr>
      <w:lang w:val="x-none"/>
    </w:rPr>
  </w:style>
  <w:style w:type="character" w:customStyle="1" w:styleId="PiedepginaCar">
    <w:name w:val="Pie de página Car"/>
    <w:basedOn w:val="Fuentedeprrafopredeter"/>
    <w:link w:val="Piedepgina"/>
    <w:rsid w:val="00CA5377"/>
    <w:rPr>
      <w:rFonts w:ascii="Arial" w:eastAsia="Times New Roman" w:hAnsi="Arial" w:cs="Times New Roman"/>
      <w:sz w:val="28"/>
      <w:szCs w:val="28"/>
      <w:lang w:val="x-none" w:eastAsia="es-ES"/>
    </w:rPr>
  </w:style>
  <w:style w:type="character" w:styleId="Nmerodepgina">
    <w:name w:val="page number"/>
    <w:basedOn w:val="Fuentedeprrafopredeter"/>
    <w:rsid w:val="00CA5377"/>
  </w:style>
  <w:style w:type="character" w:styleId="nfasis">
    <w:name w:val="Emphasis"/>
    <w:uiPriority w:val="20"/>
    <w:qFormat/>
    <w:rsid w:val="00CA5377"/>
    <w:rPr>
      <w:i/>
      <w:iCs/>
    </w:rPr>
  </w:style>
  <w:style w:type="paragraph" w:customStyle="1" w:styleId="Sinespaciado1">
    <w:name w:val="Sin espaciado1"/>
    <w:uiPriority w:val="1"/>
    <w:qFormat/>
    <w:rsid w:val="00CA5377"/>
    <w:pPr>
      <w:spacing w:after="0" w:line="240" w:lineRule="auto"/>
    </w:pPr>
    <w:rPr>
      <w:rFonts w:ascii="Calibri" w:eastAsia="Calibri" w:hAnsi="Calibri" w:cs="Times New Roman"/>
      <w:lang w:val="es-ES"/>
    </w:rPr>
  </w:style>
  <w:style w:type="paragraph" w:styleId="Textodeglobo">
    <w:name w:val="Balloon Text"/>
    <w:basedOn w:val="Normal"/>
    <w:link w:val="TextodegloboCar"/>
    <w:uiPriority w:val="99"/>
    <w:semiHidden/>
    <w:unhideWhenUsed/>
    <w:rsid w:val="00CA5377"/>
    <w:rPr>
      <w:rFonts w:ascii="Tahoma" w:hAnsi="Tahoma" w:cs="Tahoma"/>
      <w:sz w:val="16"/>
      <w:szCs w:val="16"/>
    </w:rPr>
  </w:style>
  <w:style w:type="character" w:customStyle="1" w:styleId="TextodegloboCar">
    <w:name w:val="Texto de globo Car"/>
    <w:basedOn w:val="Fuentedeprrafopredeter"/>
    <w:link w:val="Textodeglobo"/>
    <w:uiPriority w:val="99"/>
    <w:semiHidden/>
    <w:rsid w:val="00CA5377"/>
    <w:rPr>
      <w:rFonts w:ascii="Tahoma" w:eastAsia="Times New Roman" w:hAnsi="Tahoma" w:cs="Tahoma"/>
      <w:sz w:val="16"/>
      <w:szCs w:val="16"/>
      <w:lang w:val="es-ES" w:eastAsia="es-ES"/>
    </w:rPr>
  </w:style>
  <w:style w:type="paragraph" w:styleId="Prrafodelista">
    <w:name w:val="List Paragraph"/>
    <w:basedOn w:val="Normal"/>
    <w:uiPriority w:val="34"/>
    <w:qFormat/>
    <w:rsid w:val="00084AED"/>
    <w:pPr>
      <w:ind w:left="720"/>
      <w:contextualSpacing/>
    </w:pPr>
    <w:rPr>
      <w:rFonts w:asciiTheme="minorHAnsi" w:eastAsiaTheme="minorHAnsi" w:hAnsiTheme="minorHAnsi" w:cstheme="minorBidi"/>
      <w:sz w:val="24"/>
      <w:szCs w:val="24"/>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32484838">
      <w:bodyDiv w:val="1"/>
      <w:marLeft w:val="0"/>
      <w:marRight w:val="0"/>
      <w:marTop w:val="0"/>
      <w:marBottom w:val="0"/>
      <w:divBdr>
        <w:top w:val="none" w:sz="0" w:space="0" w:color="auto"/>
        <w:left w:val="none" w:sz="0" w:space="0" w:color="auto"/>
        <w:bottom w:val="none" w:sz="0" w:space="0" w:color="auto"/>
        <w:right w:val="none" w:sz="0" w:space="0" w:color="auto"/>
      </w:divBdr>
      <w:divsChild>
        <w:div w:id="74667817">
          <w:marLeft w:val="0"/>
          <w:marRight w:val="0"/>
          <w:marTop w:val="0"/>
          <w:marBottom w:val="0"/>
          <w:divBdr>
            <w:top w:val="none" w:sz="0" w:space="0" w:color="auto"/>
            <w:left w:val="none" w:sz="0" w:space="0" w:color="auto"/>
            <w:bottom w:val="none" w:sz="0" w:space="0" w:color="auto"/>
            <w:right w:val="none" w:sz="0" w:space="0" w:color="auto"/>
          </w:divBdr>
          <w:divsChild>
            <w:div w:id="1497305927">
              <w:marLeft w:val="0"/>
              <w:marRight w:val="0"/>
              <w:marTop w:val="0"/>
              <w:marBottom w:val="0"/>
              <w:divBdr>
                <w:top w:val="none" w:sz="0" w:space="0" w:color="auto"/>
                <w:left w:val="none" w:sz="0" w:space="0" w:color="auto"/>
                <w:bottom w:val="none" w:sz="0" w:space="0" w:color="auto"/>
                <w:right w:val="none" w:sz="0" w:space="0" w:color="auto"/>
              </w:divBdr>
              <w:divsChild>
                <w:div w:id="2145418084">
                  <w:marLeft w:val="0"/>
                  <w:marRight w:val="0"/>
                  <w:marTop w:val="0"/>
                  <w:marBottom w:val="0"/>
                  <w:divBdr>
                    <w:top w:val="none" w:sz="0" w:space="0" w:color="auto"/>
                    <w:left w:val="none" w:sz="0" w:space="0" w:color="auto"/>
                    <w:bottom w:val="none" w:sz="0" w:space="0" w:color="auto"/>
                    <w:right w:val="none" w:sz="0" w:space="0" w:color="auto"/>
                  </w:divBdr>
                  <w:divsChild>
                    <w:div w:id="2122335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4519710">
              <w:marLeft w:val="0"/>
              <w:marRight w:val="0"/>
              <w:marTop w:val="0"/>
              <w:marBottom w:val="0"/>
              <w:divBdr>
                <w:top w:val="none" w:sz="0" w:space="0" w:color="auto"/>
                <w:left w:val="none" w:sz="0" w:space="0" w:color="auto"/>
                <w:bottom w:val="none" w:sz="0" w:space="0" w:color="auto"/>
                <w:right w:val="none" w:sz="0" w:space="0" w:color="auto"/>
              </w:divBdr>
              <w:divsChild>
                <w:div w:id="2012297619">
                  <w:marLeft w:val="0"/>
                  <w:marRight w:val="0"/>
                  <w:marTop w:val="0"/>
                  <w:marBottom w:val="0"/>
                  <w:divBdr>
                    <w:top w:val="none" w:sz="0" w:space="0" w:color="auto"/>
                    <w:left w:val="none" w:sz="0" w:space="0" w:color="auto"/>
                    <w:bottom w:val="none" w:sz="0" w:space="0" w:color="auto"/>
                    <w:right w:val="none" w:sz="0" w:space="0" w:color="auto"/>
                  </w:divBdr>
                </w:div>
              </w:divsChild>
            </w:div>
            <w:div w:id="141118373">
              <w:marLeft w:val="0"/>
              <w:marRight w:val="0"/>
              <w:marTop w:val="0"/>
              <w:marBottom w:val="0"/>
              <w:divBdr>
                <w:top w:val="none" w:sz="0" w:space="0" w:color="auto"/>
                <w:left w:val="none" w:sz="0" w:space="0" w:color="auto"/>
                <w:bottom w:val="none" w:sz="0" w:space="0" w:color="auto"/>
                <w:right w:val="none" w:sz="0" w:space="0" w:color="auto"/>
              </w:divBdr>
              <w:divsChild>
                <w:div w:id="864251338">
                  <w:marLeft w:val="0"/>
                  <w:marRight w:val="0"/>
                  <w:marTop w:val="0"/>
                  <w:marBottom w:val="0"/>
                  <w:divBdr>
                    <w:top w:val="none" w:sz="0" w:space="0" w:color="auto"/>
                    <w:left w:val="none" w:sz="0" w:space="0" w:color="auto"/>
                    <w:bottom w:val="none" w:sz="0" w:space="0" w:color="auto"/>
                    <w:right w:val="none" w:sz="0" w:space="0" w:color="auto"/>
                  </w:divBdr>
                </w:div>
              </w:divsChild>
            </w:div>
            <w:div w:id="1679769866">
              <w:marLeft w:val="0"/>
              <w:marRight w:val="0"/>
              <w:marTop w:val="0"/>
              <w:marBottom w:val="0"/>
              <w:divBdr>
                <w:top w:val="none" w:sz="0" w:space="0" w:color="auto"/>
                <w:left w:val="none" w:sz="0" w:space="0" w:color="auto"/>
                <w:bottom w:val="none" w:sz="0" w:space="0" w:color="auto"/>
                <w:right w:val="none" w:sz="0" w:space="0" w:color="auto"/>
              </w:divBdr>
              <w:divsChild>
                <w:div w:id="713188815">
                  <w:marLeft w:val="0"/>
                  <w:marRight w:val="0"/>
                  <w:marTop w:val="0"/>
                  <w:marBottom w:val="0"/>
                  <w:divBdr>
                    <w:top w:val="none" w:sz="0" w:space="0" w:color="auto"/>
                    <w:left w:val="none" w:sz="0" w:space="0" w:color="auto"/>
                    <w:bottom w:val="none" w:sz="0" w:space="0" w:color="auto"/>
                    <w:right w:val="none" w:sz="0" w:space="0" w:color="auto"/>
                  </w:divBdr>
                </w:div>
              </w:divsChild>
            </w:div>
            <w:div w:id="1890991745">
              <w:marLeft w:val="0"/>
              <w:marRight w:val="0"/>
              <w:marTop w:val="0"/>
              <w:marBottom w:val="0"/>
              <w:divBdr>
                <w:top w:val="none" w:sz="0" w:space="0" w:color="auto"/>
                <w:left w:val="none" w:sz="0" w:space="0" w:color="auto"/>
                <w:bottom w:val="none" w:sz="0" w:space="0" w:color="auto"/>
                <w:right w:val="none" w:sz="0" w:space="0" w:color="auto"/>
              </w:divBdr>
              <w:divsChild>
                <w:div w:id="1057894269">
                  <w:marLeft w:val="0"/>
                  <w:marRight w:val="0"/>
                  <w:marTop w:val="0"/>
                  <w:marBottom w:val="0"/>
                  <w:divBdr>
                    <w:top w:val="none" w:sz="0" w:space="0" w:color="auto"/>
                    <w:left w:val="none" w:sz="0" w:space="0" w:color="auto"/>
                    <w:bottom w:val="none" w:sz="0" w:space="0" w:color="auto"/>
                    <w:right w:val="none" w:sz="0" w:space="0" w:color="auto"/>
                  </w:divBdr>
                </w:div>
              </w:divsChild>
            </w:div>
            <w:div w:id="383070177">
              <w:marLeft w:val="0"/>
              <w:marRight w:val="0"/>
              <w:marTop w:val="0"/>
              <w:marBottom w:val="0"/>
              <w:divBdr>
                <w:top w:val="none" w:sz="0" w:space="0" w:color="auto"/>
                <w:left w:val="none" w:sz="0" w:space="0" w:color="auto"/>
                <w:bottom w:val="none" w:sz="0" w:space="0" w:color="auto"/>
                <w:right w:val="none" w:sz="0" w:space="0" w:color="auto"/>
              </w:divBdr>
              <w:divsChild>
                <w:div w:id="1657027946">
                  <w:marLeft w:val="0"/>
                  <w:marRight w:val="0"/>
                  <w:marTop w:val="0"/>
                  <w:marBottom w:val="0"/>
                  <w:divBdr>
                    <w:top w:val="none" w:sz="0" w:space="0" w:color="auto"/>
                    <w:left w:val="none" w:sz="0" w:space="0" w:color="auto"/>
                    <w:bottom w:val="none" w:sz="0" w:space="0" w:color="auto"/>
                    <w:right w:val="none" w:sz="0" w:space="0" w:color="auto"/>
                  </w:divBdr>
                </w:div>
              </w:divsChild>
            </w:div>
            <w:div w:id="235435341">
              <w:marLeft w:val="0"/>
              <w:marRight w:val="0"/>
              <w:marTop w:val="0"/>
              <w:marBottom w:val="0"/>
              <w:divBdr>
                <w:top w:val="none" w:sz="0" w:space="0" w:color="auto"/>
                <w:left w:val="none" w:sz="0" w:space="0" w:color="auto"/>
                <w:bottom w:val="none" w:sz="0" w:space="0" w:color="auto"/>
                <w:right w:val="none" w:sz="0" w:space="0" w:color="auto"/>
              </w:divBdr>
              <w:divsChild>
                <w:div w:id="1349479145">
                  <w:marLeft w:val="0"/>
                  <w:marRight w:val="0"/>
                  <w:marTop w:val="0"/>
                  <w:marBottom w:val="0"/>
                  <w:divBdr>
                    <w:top w:val="none" w:sz="0" w:space="0" w:color="auto"/>
                    <w:left w:val="none" w:sz="0" w:space="0" w:color="auto"/>
                    <w:bottom w:val="none" w:sz="0" w:space="0" w:color="auto"/>
                    <w:right w:val="none" w:sz="0" w:space="0" w:color="auto"/>
                  </w:divBdr>
                </w:div>
              </w:divsChild>
            </w:div>
            <w:div w:id="1773744345">
              <w:marLeft w:val="0"/>
              <w:marRight w:val="0"/>
              <w:marTop w:val="0"/>
              <w:marBottom w:val="0"/>
              <w:divBdr>
                <w:top w:val="none" w:sz="0" w:space="0" w:color="auto"/>
                <w:left w:val="none" w:sz="0" w:space="0" w:color="auto"/>
                <w:bottom w:val="none" w:sz="0" w:space="0" w:color="auto"/>
                <w:right w:val="none" w:sz="0" w:space="0" w:color="auto"/>
              </w:divBdr>
              <w:divsChild>
                <w:div w:id="1132403576">
                  <w:marLeft w:val="0"/>
                  <w:marRight w:val="0"/>
                  <w:marTop w:val="0"/>
                  <w:marBottom w:val="0"/>
                  <w:divBdr>
                    <w:top w:val="none" w:sz="0" w:space="0" w:color="auto"/>
                    <w:left w:val="none" w:sz="0" w:space="0" w:color="auto"/>
                    <w:bottom w:val="none" w:sz="0" w:space="0" w:color="auto"/>
                    <w:right w:val="none" w:sz="0" w:space="0" w:color="auto"/>
                  </w:divBdr>
                </w:div>
              </w:divsChild>
            </w:div>
            <w:div w:id="740717495">
              <w:marLeft w:val="0"/>
              <w:marRight w:val="0"/>
              <w:marTop w:val="0"/>
              <w:marBottom w:val="0"/>
              <w:divBdr>
                <w:top w:val="none" w:sz="0" w:space="0" w:color="auto"/>
                <w:left w:val="none" w:sz="0" w:space="0" w:color="auto"/>
                <w:bottom w:val="none" w:sz="0" w:space="0" w:color="auto"/>
                <w:right w:val="none" w:sz="0" w:space="0" w:color="auto"/>
              </w:divBdr>
              <w:divsChild>
                <w:div w:id="458035009">
                  <w:marLeft w:val="0"/>
                  <w:marRight w:val="0"/>
                  <w:marTop w:val="0"/>
                  <w:marBottom w:val="0"/>
                  <w:divBdr>
                    <w:top w:val="none" w:sz="0" w:space="0" w:color="auto"/>
                    <w:left w:val="none" w:sz="0" w:space="0" w:color="auto"/>
                    <w:bottom w:val="none" w:sz="0" w:space="0" w:color="auto"/>
                    <w:right w:val="none" w:sz="0" w:space="0" w:color="auto"/>
                  </w:divBdr>
                </w:div>
              </w:divsChild>
            </w:div>
            <w:div w:id="132522108">
              <w:marLeft w:val="0"/>
              <w:marRight w:val="0"/>
              <w:marTop w:val="0"/>
              <w:marBottom w:val="0"/>
              <w:divBdr>
                <w:top w:val="none" w:sz="0" w:space="0" w:color="auto"/>
                <w:left w:val="none" w:sz="0" w:space="0" w:color="auto"/>
                <w:bottom w:val="none" w:sz="0" w:space="0" w:color="auto"/>
                <w:right w:val="none" w:sz="0" w:space="0" w:color="auto"/>
              </w:divBdr>
              <w:divsChild>
                <w:div w:id="2092269520">
                  <w:marLeft w:val="0"/>
                  <w:marRight w:val="0"/>
                  <w:marTop w:val="0"/>
                  <w:marBottom w:val="0"/>
                  <w:divBdr>
                    <w:top w:val="none" w:sz="0" w:space="0" w:color="auto"/>
                    <w:left w:val="none" w:sz="0" w:space="0" w:color="auto"/>
                    <w:bottom w:val="none" w:sz="0" w:space="0" w:color="auto"/>
                    <w:right w:val="none" w:sz="0" w:space="0" w:color="auto"/>
                  </w:divBdr>
                </w:div>
              </w:divsChild>
            </w:div>
            <w:div w:id="1969697280">
              <w:marLeft w:val="0"/>
              <w:marRight w:val="0"/>
              <w:marTop w:val="0"/>
              <w:marBottom w:val="0"/>
              <w:divBdr>
                <w:top w:val="none" w:sz="0" w:space="0" w:color="auto"/>
                <w:left w:val="none" w:sz="0" w:space="0" w:color="auto"/>
                <w:bottom w:val="none" w:sz="0" w:space="0" w:color="auto"/>
                <w:right w:val="none" w:sz="0" w:space="0" w:color="auto"/>
              </w:divBdr>
              <w:divsChild>
                <w:div w:id="920331540">
                  <w:marLeft w:val="0"/>
                  <w:marRight w:val="0"/>
                  <w:marTop w:val="0"/>
                  <w:marBottom w:val="0"/>
                  <w:divBdr>
                    <w:top w:val="none" w:sz="0" w:space="0" w:color="auto"/>
                    <w:left w:val="none" w:sz="0" w:space="0" w:color="auto"/>
                    <w:bottom w:val="none" w:sz="0" w:space="0" w:color="auto"/>
                    <w:right w:val="none" w:sz="0" w:space="0" w:color="auto"/>
                  </w:divBdr>
                </w:div>
              </w:divsChild>
            </w:div>
            <w:div w:id="1347950946">
              <w:marLeft w:val="0"/>
              <w:marRight w:val="0"/>
              <w:marTop w:val="0"/>
              <w:marBottom w:val="0"/>
              <w:divBdr>
                <w:top w:val="none" w:sz="0" w:space="0" w:color="auto"/>
                <w:left w:val="none" w:sz="0" w:space="0" w:color="auto"/>
                <w:bottom w:val="none" w:sz="0" w:space="0" w:color="auto"/>
                <w:right w:val="none" w:sz="0" w:space="0" w:color="auto"/>
              </w:divBdr>
              <w:divsChild>
                <w:div w:id="1215116587">
                  <w:marLeft w:val="0"/>
                  <w:marRight w:val="0"/>
                  <w:marTop w:val="0"/>
                  <w:marBottom w:val="0"/>
                  <w:divBdr>
                    <w:top w:val="none" w:sz="0" w:space="0" w:color="auto"/>
                    <w:left w:val="none" w:sz="0" w:space="0" w:color="auto"/>
                    <w:bottom w:val="none" w:sz="0" w:space="0" w:color="auto"/>
                    <w:right w:val="none" w:sz="0" w:space="0" w:color="auto"/>
                  </w:divBdr>
                </w:div>
              </w:divsChild>
            </w:div>
            <w:div w:id="1320186576">
              <w:marLeft w:val="0"/>
              <w:marRight w:val="0"/>
              <w:marTop w:val="0"/>
              <w:marBottom w:val="0"/>
              <w:divBdr>
                <w:top w:val="none" w:sz="0" w:space="0" w:color="auto"/>
                <w:left w:val="none" w:sz="0" w:space="0" w:color="auto"/>
                <w:bottom w:val="none" w:sz="0" w:space="0" w:color="auto"/>
                <w:right w:val="none" w:sz="0" w:space="0" w:color="auto"/>
              </w:divBdr>
              <w:divsChild>
                <w:div w:id="1589464518">
                  <w:marLeft w:val="0"/>
                  <w:marRight w:val="0"/>
                  <w:marTop w:val="0"/>
                  <w:marBottom w:val="0"/>
                  <w:divBdr>
                    <w:top w:val="none" w:sz="0" w:space="0" w:color="auto"/>
                    <w:left w:val="none" w:sz="0" w:space="0" w:color="auto"/>
                    <w:bottom w:val="none" w:sz="0" w:space="0" w:color="auto"/>
                    <w:right w:val="none" w:sz="0" w:space="0" w:color="auto"/>
                  </w:divBdr>
                </w:div>
              </w:divsChild>
            </w:div>
            <w:div w:id="963270180">
              <w:marLeft w:val="0"/>
              <w:marRight w:val="0"/>
              <w:marTop w:val="0"/>
              <w:marBottom w:val="0"/>
              <w:divBdr>
                <w:top w:val="none" w:sz="0" w:space="0" w:color="auto"/>
                <w:left w:val="none" w:sz="0" w:space="0" w:color="auto"/>
                <w:bottom w:val="none" w:sz="0" w:space="0" w:color="auto"/>
                <w:right w:val="none" w:sz="0" w:space="0" w:color="auto"/>
              </w:divBdr>
              <w:divsChild>
                <w:div w:id="795416129">
                  <w:marLeft w:val="0"/>
                  <w:marRight w:val="0"/>
                  <w:marTop w:val="0"/>
                  <w:marBottom w:val="0"/>
                  <w:divBdr>
                    <w:top w:val="none" w:sz="0" w:space="0" w:color="auto"/>
                    <w:left w:val="none" w:sz="0" w:space="0" w:color="auto"/>
                    <w:bottom w:val="none" w:sz="0" w:space="0" w:color="auto"/>
                    <w:right w:val="none" w:sz="0" w:space="0" w:color="auto"/>
                  </w:divBdr>
                </w:div>
              </w:divsChild>
            </w:div>
            <w:div w:id="1127044981">
              <w:marLeft w:val="0"/>
              <w:marRight w:val="0"/>
              <w:marTop w:val="0"/>
              <w:marBottom w:val="0"/>
              <w:divBdr>
                <w:top w:val="none" w:sz="0" w:space="0" w:color="auto"/>
                <w:left w:val="none" w:sz="0" w:space="0" w:color="auto"/>
                <w:bottom w:val="none" w:sz="0" w:space="0" w:color="auto"/>
                <w:right w:val="none" w:sz="0" w:space="0" w:color="auto"/>
              </w:divBdr>
              <w:divsChild>
                <w:div w:id="1293247443">
                  <w:marLeft w:val="0"/>
                  <w:marRight w:val="0"/>
                  <w:marTop w:val="0"/>
                  <w:marBottom w:val="0"/>
                  <w:divBdr>
                    <w:top w:val="none" w:sz="0" w:space="0" w:color="auto"/>
                    <w:left w:val="none" w:sz="0" w:space="0" w:color="auto"/>
                    <w:bottom w:val="none" w:sz="0" w:space="0" w:color="auto"/>
                    <w:right w:val="none" w:sz="0" w:space="0" w:color="auto"/>
                  </w:divBdr>
                </w:div>
              </w:divsChild>
            </w:div>
            <w:div w:id="1381973632">
              <w:marLeft w:val="0"/>
              <w:marRight w:val="0"/>
              <w:marTop w:val="0"/>
              <w:marBottom w:val="0"/>
              <w:divBdr>
                <w:top w:val="none" w:sz="0" w:space="0" w:color="auto"/>
                <w:left w:val="none" w:sz="0" w:space="0" w:color="auto"/>
                <w:bottom w:val="none" w:sz="0" w:space="0" w:color="auto"/>
                <w:right w:val="none" w:sz="0" w:space="0" w:color="auto"/>
              </w:divBdr>
              <w:divsChild>
                <w:div w:id="1209562846">
                  <w:marLeft w:val="0"/>
                  <w:marRight w:val="0"/>
                  <w:marTop w:val="0"/>
                  <w:marBottom w:val="0"/>
                  <w:divBdr>
                    <w:top w:val="none" w:sz="0" w:space="0" w:color="auto"/>
                    <w:left w:val="none" w:sz="0" w:space="0" w:color="auto"/>
                    <w:bottom w:val="none" w:sz="0" w:space="0" w:color="auto"/>
                    <w:right w:val="none" w:sz="0" w:space="0" w:color="auto"/>
                  </w:divBdr>
                </w:div>
                <w:div w:id="1606617781">
                  <w:marLeft w:val="0"/>
                  <w:marRight w:val="0"/>
                  <w:marTop w:val="0"/>
                  <w:marBottom w:val="0"/>
                  <w:divBdr>
                    <w:top w:val="none" w:sz="0" w:space="0" w:color="auto"/>
                    <w:left w:val="none" w:sz="0" w:space="0" w:color="auto"/>
                    <w:bottom w:val="none" w:sz="0" w:space="0" w:color="auto"/>
                    <w:right w:val="none" w:sz="0" w:space="0" w:color="auto"/>
                  </w:divBdr>
                </w:div>
              </w:divsChild>
            </w:div>
            <w:div w:id="513768907">
              <w:marLeft w:val="0"/>
              <w:marRight w:val="0"/>
              <w:marTop w:val="0"/>
              <w:marBottom w:val="0"/>
              <w:divBdr>
                <w:top w:val="none" w:sz="0" w:space="0" w:color="auto"/>
                <w:left w:val="none" w:sz="0" w:space="0" w:color="auto"/>
                <w:bottom w:val="none" w:sz="0" w:space="0" w:color="auto"/>
                <w:right w:val="none" w:sz="0" w:space="0" w:color="auto"/>
              </w:divBdr>
              <w:divsChild>
                <w:div w:id="1330908952">
                  <w:marLeft w:val="0"/>
                  <w:marRight w:val="0"/>
                  <w:marTop w:val="0"/>
                  <w:marBottom w:val="0"/>
                  <w:divBdr>
                    <w:top w:val="none" w:sz="0" w:space="0" w:color="auto"/>
                    <w:left w:val="none" w:sz="0" w:space="0" w:color="auto"/>
                    <w:bottom w:val="none" w:sz="0" w:space="0" w:color="auto"/>
                    <w:right w:val="none" w:sz="0" w:space="0" w:color="auto"/>
                  </w:divBdr>
                </w:div>
              </w:divsChild>
            </w:div>
            <w:div w:id="1245914823">
              <w:marLeft w:val="0"/>
              <w:marRight w:val="0"/>
              <w:marTop w:val="0"/>
              <w:marBottom w:val="0"/>
              <w:divBdr>
                <w:top w:val="none" w:sz="0" w:space="0" w:color="auto"/>
                <w:left w:val="none" w:sz="0" w:space="0" w:color="auto"/>
                <w:bottom w:val="none" w:sz="0" w:space="0" w:color="auto"/>
                <w:right w:val="none" w:sz="0" w:space="0" w:color="auto"/>
              </w:divBdr>
              <w:divsChild>
                <w:div w:id="256060604">
                  <w:marLeft w:val="0"/>
                  <w:marRight w:val="0"/>
                  <w:marTop w:val="0"/>
                  <w:marBottom w:val="0"/>
                  <w:divBdr>
                    <w:top w:val="none" w:sz="0" w:space="0" w:color="auto"/>
                    <w:left w:val="none" w:sz="0" w:space="0" w:color="auto"/>
                    <w:bottom w:val="none" w:sz="0" w:space="0" w:color="auto"/>
                    <w:right w:val="none" w:sz="0" w:space="0" w:color="auto"/>
                  </w:divBdr>
                </w:div>
              </w:divsChild>
            </w:div>
            <w:div w:id="1035696820">
              <w:marLeft w:val="0"/>
              <w:marRight w:val="0"/>
              <w:marTop w:val="0"/>
              <w:marBottom w:val="0"/>
              <w:divBdr>
                <w:top w:val="none" w:sz="0" w:space="0" w:color="auto"/>
                <w:left w:val="none" w:sz="0" w:space="0" w:color="auto"/>
                <w:bottom w:val="none" w:sz="0" w:space="0" w:color="auto"/>
                <w:right w:val="none" w:sz="0" w:space="0" w:color="auto"/>
              </w:divBdr>
              <w:divsChild>
                <w:div w:id="1224678587">
                  <w:marLeft w:val="0"/>
                  <w:marRight w:val="0"/>
                  <w:marTop w:val="0"/>
                  <w:marBottom w:val="0"/>
                  <w:divBdr>
                    <w:top w:val="none" w:sz="0" w:space="0" w:color="auto"/>
                    <w:left w:val="none" w:sz="0" w:space="0" w:color="auto"/>
                    <w:bottom w:val="none" w:sz="0" w:space="0" w:color="auto"/>
                    <w:right w:val="none" w:sz="0" w:space="0" w:color="auto"/>
                  </w:divBdr>
                </w:div>
              </w:divsChild>
            </w:div>
            <w:div w:id="788470841">
              <w:marLeft w:val="0"/>
              <w:marRight w:val="0"/>
              <w:marTop w:val="0"/>
              <w:marBottom w:val="0"/>
              <w:divBdr>
                <w:top w:val="none" w:sz="0" w:space="0" w:color="auto"/>
                <w:left w:val="none" w:sz="0" w:space="0" w:color="auto"/>
                <w:bottom w:val="none" w:sz="0" w:space="0" w:color="auto"/>
                <w:right w:val="none" w:sz="0" w:space="0" w:color="auto"/>
              </w:divBdr>
              <w:divsChild>
                <w:div w:id="869533928">
                  <w:marLeft w:val="0"/>
                  <w:marRight w:val="0"/>
                  <w:marTop w:val="0"/>
                  <w:marBottom w:val="0"/>
                  <w:divBdr>
                    <w:top w:val="none" w:sz="0" w:space="0" w:color="auto"/>
                    <w:left w:val="none" w:sz="0" w:space="0" w:color="auto"/>
                    <w:bottom w:val="none" w:sz="0" w:space="0" w:color="auto"/>
                    <w:right w:val="none" w:sz="0" w:space="0" w:color="auto"/>
                  </w:divBdr>
                </w:div>
              </w:divsChild>
            </w:div>
            <w:div w:id="912933862">
              <w:marLeft w:val="0"/>
              <w:marRight w:val="0"/>
              <w:marTop w:val="0"/>
              <w:marBottom w:val="0"/>
              <w:divBdr>
                <w:top w:val="none" w:sz="0" w:space="0" w:color="auto"/>
                <w:left w:val="none" w:sz="0" w:space="0" w:color="auto"/>
                <w:bottom w:val="none" w:sz="0" w:space="0" w:color="auto"/>
                <w:right w:val="none" w:sz="0" w:space="0" w:color="auto"/>
              </w:divBdr>
              <w:divsChild>
                <w:div w:id="1300724245">
                  <w:marLeft w:val="0"/>
                  <w:marRight w:val="0"/>
                  <w:marTop w:val="0"/>
                  <w:marBottom w:val="0"/>
                  <w:divBdr>
                    <w:top w:val="none" w:sz="0" w:space="0" w:color="auto"/>
                    <w:left w:val="none" w:sz="0" w:space="0" w:color="auto"/>
                    <w:bottom w:val="none" w:sz="0" w:space="0" w:color="auto"/>
                    <w:right w:val="none" w:sz="0" w:space="0" w:color="auto"/>
                  </w:divBdr>
                </w:div>
              </w:divsChild>
            </w:div>
            <w:div w:id="1457529151">
              <w:marLeft w:val="0"/>
              <w:marRight w:val="0"/>
              <w:marTop w:val="0"/>
              <w:marBottom w:val="0"/>
              <w:divBdr>
                <w:top w:val="none" w:sz="0" w:space="0" w:color="auto"/>
                <w:left w:val="none" w:sz="0" w:space="0" w:color="auto"/>
                <w:bottom w:val="none" w:sz="0" w:space="0" w:color="auto"/>
                <w:right w:val="none" w:sz="0" w:space="0" w:color="auto"/>
              </w:divBdr>
              <w:divsChild>
                <w:div w:id="1863782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383</Words>
  <Characters>2110</Characters>
  <Application>Microsoft Office Word</Application>
  <DocSecurity>0</DocSecurity>
  <Lines>17</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2019-05-07T01:49:00Z</dcterms:created>
  <dcterms:modified xsi:type="dcterms:W3CDTF">2019-05-07T01:49:00Z</dcterms:modified>
</cp:coreProperties>
</file>