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12BAF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F12BAF" w:rsidRPr="000964D3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  <w:r w:rsidRPr="000964D3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0964D3">
        <w:rPr>
          <w:rFonts w:cs="Calibri"/>
          <w:sz w:val="24"/>
          <w:szCs w:val="24"/>
        </w:rPr>
        <w:t xml:space="preserve"> no ha recibido recomendaciones de la Comisión Nacional de Derechos Humanos</w:t>
      </w:r>
      <w:r>
        <w:rPr>
          <w:rFonts w:cs="Calibri"/>
          <w:sz w:val="24"/>
          <w:szCs w:val="24"/>
        </w:rPr>
        <w:t xml:space="preserve"> (CNDH), ni de </w:t>
      </w:r>
      <w:r w:rsidRPr="000964D3">
        <w:rPr>
          <w:rFonts w:cs="Calibri"/>
          <w:sz w:val="24"/>
          <w:szCs w:val="24"/>
        </w:rPr>
        <w:t>organismos estatales de pro</w:t>
      </w:r>
      <w:r>
        <w:rPr>
          <w:rFonts w:cs="Calibri"/>
          <w:sz w:val="24"/>
          <w:szCs w:val="24"/>
        </w:rPr>
        <w:t xml:space="preserve">tección de los derechos humanos, e  internacionales en la materia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433897">
        <w:rPr>
          <w:rFonts w:asciiTheme="minorHAnsi" w:hAnsiTheme="minorHAnsi" w:cstheme="minorHAnsi"/>
          <w:color w:val="000000"/>
          <w:sz w:val="24"/>
          <w:szCs w:val="24"/>
        </w:rPr>
        <w:t>periodo comprendido del 01 al 31</w:t>
      </w:r>
      <w:r w:rsidR="00EB02F1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433897">
        <w:rPr>
          <w:rFonts w:asciiTheme="minorHAnsi" w:hAnsiTheme="minorHAnsi" w:cstheme="minorHAnsi"/>
          <w:color w:val="000000"/>
          <w:sz w:val="24"/>
          <w:szCs w:val="24"/>
        </w:rPr>
        <w:t xml:space="preserve">mayo </w:t>
      </w:r>
      <w:bookmarkStart w:id="0" w:name="_GoBack"/>
      <w:bookmarkEnd w:id="0"/>
      <w:r>
        <w:rPr>
          <w:rFonts w:asciiTheme="minorHAnsi" w:hAnsiTheme="minorHAnsi" w:cstheme="minorHAnsi"/>
          <w:color w:val="000000"/>
          <w:sz w:val="24"/>
          <w:szCs w:val="24"/>
        </w:rPr>
        <w:t>de 2019.</w:t>
      </w:r>
      <w:r w:rsidRPr="000964D3">
        <w:rPr>
          <w:rFonts w:cs="Calibri"/>
          <w:sz w:val="24"/>
          <w:szCs w:val="24"/>
        </w:rPr>
        <w:t xml:space="preserve"> </w:t>
      </w: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7F3" w:rsidRDefault="005137F3">
      <w:pPr>
        <w:spacing w:after="0" w:line="240" w:lineRule="auto"/>
      </w:pPr>
      <w:r>
        <w:separator/>
      </w:r>
    </w:p>
  </w:endnote>
  <w:endnote w:type="continuationSeparator" w:id="0">
    <w:p w:rsidR="005137F3" w:rsidRDefault="00513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EF45AF1-881E-41AB-9841-2027F4A183F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885F1BE8-A441-4F5E-B281-29E29173F7F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7F3" w:rsidRDefault="005137F3">
      <w:pPr>
        <w:spacing w:after="0" w:line="240" w:lineRule="auto"/>
      </w:pPr>
      <w:r>
        <w:separator/>
      </w:r>
    </w:p>
  </w:footnote>
  <w:footnote w:type="continuationSeparator" w:id="0">
    <w:p w:rsidR="005137F3" w:rsidRDefault="005137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54F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217D"/>
    <w:rsid w:val="003A65A6"/>
    <w:rsid w:val="003B6CD5"/>
    <w:rsid w:val="00433897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37F3"/>
    <w:rsid w:val="00517018"/>
    <w:rsid w:val="00540020"/>
    <w:rsid w:val="005459B3"/>
    <w:rsid w:val="00550506"/>
    <w:rsid w:val="00590018"/>
    <w:rsid w:val="005A2162"/>
    <w:rsid w:val="005C4F7A"/>
    <w:rsid w:val="005D7D68"/>
    <w:rsid w:val="00604DC3"/>
    <w:rsid w:val="00650F3F"/>
    <w:rsid w:val="006662E6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B02F1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8BC3F40-B374-4CE1-A1B4-14E39EED0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F7DF9-3325-4676-ADD5-7AB142574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13</cp:revision>
  <cp:lastPrinted>2019-02-14T17:42:00Z</cp:lastPrinted>
  <dcterms:created xsi:type="dcterms:W3CDTF">2019-02-26T20:45:00Z</dcterms:created>
  <dcterms:modified xsi:type="dcterms:W3CDTF">2019-05-13T17:04:00Z</dcterms:modified>
</cp:coreProperties>
</file>