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BD5603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D560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D5603">
              <w:rPr>
                <w:rFonts w:ascii="Arial" w:hAnsi="Arial" w:cs="Arial"/>
                <w:szCs w:val="24"/>
              </w:rPr>
              <w:t>XXXXXXXXXXXXXX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BD56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1507C" w:rsidRDefault="0061507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1507C" w:rsidRDefault="0061507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30F3B" w:rsidRDefault="00870D42" w:rsidP="00730F3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PAGINA WEB OFICIAL DE ESTE H. AYUNTAMIENTO</w:t>
      </w:r>
    </w:p>
    <w:p w:rsidR="00870D42" w:rsidRDefault="00870D42" w:rsidP="00730F3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CAPITULO DE INFORMACION FINANCIERA.- CONTABILIDAD GUBERNAMENTAL</w:t>
      </w:r>
    </w:p>
    <w:p w:rsidR="00870D42" w:rsidRPr="0061507C" w:rsidRDefault="00870D42" w:rsidP="00730F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30F3B" w:rsidRPr="0061507C" w:rsidRDefault="00730F3B" w:rsidP="00730F3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870D42" w:rsidP="00730F3B">
      <w:pPr>
        <w:spacing w:line="480" w:lineRule="auto"/>
        <w:ind w:left="284"/>
        <w:rPr>
          <w:rFonts w:ascii="Arial" w:hAnsi="Arial" w:cs="Arial"/>
        </w:rPr>
      </w:pPr>
      <w:hyperlink r:id="rId8" w:history="1">
        <w:r w:rsidRPr="00901ED7">
          <w:rPr>
            <w:rStyle w:val="Hipervnculo"/>
            <w:rFonts w:ascii="Arial" w:hAnsi="Arial" w:cs="Arial"/>
          </w:rPr>
          <w:t>https://www.municipiodetamuin.gob.mx/2018-2021/index.php/contabilidad-gubernamental#informacion-financiera</w:t>
        </w:r>
      </w:hyperlink>
    </w:p>
    <w:p w:rsidR="00870D42" w:rsidRPr="00730F3B" w:rsidRDefault="00870D42" w:rsidP="00730F3B">
      <w:pPr>
        <w:spacing w:line="480" w:lineRule="auto"/>
        <w:ind w:left="284"/>
        <w:rPr>
          <w:rFonts w:ascii="Arial" w:hAnsi="Arial" w:cs="Arial"/>
        </w:rPr>
      </w:pPr>
      <w:bookmarkStart w:id="0" w:name="_GoBack"/>
      <w:bookmarkEnd w:id="0"/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AREA RESPONSABLE</w:t>
      </w: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</w:p>
    <w:p w:rsidR="000A6F82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CP. ELIZABETH ALMAZAN EDMISTON</w:t>
      </w:r>
    </w:p>
    <w:p w:rsidR="00BD5603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TESORERIA MUNICPAL</w:t>
      </w:r>
    </w:p>
    <w:p w:rsidR="000A6F82" w:rsidRPr="00BD5603" w:rsidRDefault="000A6F82" w:rsidP="000A6F82">
      <w:pPr>
        <w:rPr>
          <w:rFonts w:ascii="Arial" w:hAnsi="Arial" w:cs="Arial"/>
          <w:b/>
        </w:rPr>
      </w:pPr>
    </w:p>
    <w:sectPr w:rsidR="000A6F82" w:rsidRPr="00BD5603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0CB" w:rsidRDefault="001340CB" w:rsidP="00F73CB8">
      <w:pPr>
        <w:spacing w:after="0" w:line="240" w:lineRule="auto"/>
      </w:pPr>
      <w:r>
        <w:separator/>
      </w:r>
    </w:p>
  </w:endnote>
  <w:endnote w:type="continuationSeparator" w:id="0">
    <w:p w:rsidR="001340CB" w:rsidRDefault="001340CB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0CB" w:rsidRDefault="001340CB" w:rsidP="00F73CB8">
      <w:pPr>
        <w:spacing w:after="0" w:line="240" w:lineRule="auto"/>
      </w:pPr>
      <w:r>
        <w:separator/>
      </w:r>
    </w:p>
  </w:footnote>
  <w:footnote w:type="continuationSeparator" w:id="0">
    <w:p w:rsidR="001340CB" w:rsidRDefault="001340CB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340CB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4035B"/>
    <w:rsid w:val="00266A6B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367A"/>
    <w:rsid w:val="005D4FD3"/>
    <w:rsid w:val="006101CF"/>
    <w:rsid w:val="00611CCB"/>
    <w:rsid w:val="0061507C"/>
    <w:rsid w:val="00620DC0"/>
    <w:rsid w:val="00650184"/>
    <w:rsid w:val="00680AE7"/>
    <w:rsid w:val="00697FF4"/>
    <w:rsid w:val="006B1480"/>
    <w:rsid w:val="006C394B"/>
    <w:rsid w:val="006C7686"/>
    <w:rsid w:val="006D269C"/>
    <w:rsid w:val="006D2C79"/>
    <w:rsid w:val="006F5B76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0D42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9E037F"/>
    <w:rsid w:val="00A42389"/>
    <w:rsid w:val="00A51F77"/>
    <w:rsid w:val="00A5534A"/>
    <w:rsid w:val="00A57AE9"/>
    <w:rsid w:val="00A84BD7"/>
    <w:rsid w:val="00A87F6E"/>
    <w:rsid w:val="00AB15C8"/>
    <w:rsid w:val="00AB241D"/>
    <w:rsid w:val="00AB6A48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5603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icipiodetamuin.gob.mx/2018-2021/index.php/contabilidad-gubernamental#informacion-financier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2019-07-12T19:55:00Z</dcterms:created>
  <dcterms:modified xsi:type="dcterms:W3CDTF">2019-07-12T19:55:00Z</dcterms:modified>
</cp:coreProperties>
</file>