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41D15" w:rsidRDefault="00841D15" w:rsidP="00841D15">
      <w:pPr>
        <w:spacing w:after="0"/>
        <w:jc w:val="center"/>
        <w:rPr>
          <w:rFonts w:ascii="AvantGarde Bk BT" w:hAnsi="AvantGarde Bk BT"/>
          <w:b/>
        </w:rPr>
      </w:pPr>
    </w:p>
    <w:p w:rsidR="00C37E85" w:rsidRDefault="00C37E85" w:rsidP="00841D15">
      <w:pPr>
        <w:spacing w:after="0"/>
        <w:jc w:val="center"/>
        <w:rPr>
          <w:rFonts w:ascii="AvantGarde Bk BT" w:hAnsi="AvantGarde Bk BT"/>
          <w:b/>
        </w:rPr>
      </w:pPr>
      <w:r>
        <w:rPr>
          <w:rFonts w:ascii="AvantGarde Bk BT" w:hAnsi="AvantGarde Bk BT"/>
          <w:b/>
        </w:rPr>
        <w:t>Comité de Transparencia</w:t>
      </w:r>
    </w:p>
    <w:p w:rsidR="00C37E85" w:rsidRDefault="00C37E85" w:rsidP="00C37E85">
      <w:pPr>
        <w:spacing w:after="0"/>
        <w:jc w:val="center"/>
        <w:rPr>
          <w:rFonts w:ascii="AvantGarde Bk BT" w:hAnsi="AvantGarde Bk BT"/>
          <w:b/>
        </w:rPr>
      </w:pPr>
      <w:r>
        <w:rPr>
          <w:rFonts w:ascii="AvantGarde Bk BT" w:hAnsi="AvantGarde Bk BT"/>
          <w:b/>
        </w:rPr>
        <w:t>de la Comisión Estatal de Derechos Humanos</w:t>
      </w:r>
    </w:p>
    <w:p w:rsidR="00C37E85" w:rsidRDefault="00C37E85" w:rsidP="00C37E85">
      <w:pPr>
        <w:spacing w:after="0"/>
        <w:jc w:val="center"/>
        <w:rPr>
          <w:rFonts w:ascii="AvantGarde Bk BT" w:hAnsi="AvantGarde Bk BT"/>
          <w:b/>
        </w:rPr>
      </w:pPr>
    </w:p>
    <w:p w:rsidR="00C37E85" w:rsidRDefault="00C37E85" w:rsidP="00C37E85">
      <w:pPr>
        <w:spacing w:after="0"/>
        <w:jc w:val="center"/>
        <w:rPr>
          <w:rFonts w:ascii="AvantGarde Bk BT" w:hAnsi="AvantGarde Bk BT"/>
          <w:b/>
        </w:rPr>
      </w:pPr>
      <w:r>
        <w:rPr>
          <w:rFonts w:ascii="AvantGarde Bk BT" w:hAnsi="AvantGarde Bk BT"/>
          <w:b/>
        </w:rPr>
        <w:t>Acta de Sesión</w:t>
      </w:r>
    </w:p>
    <w:p w:rsidR="00C37E85" w:rsidRDefault="00C37E85" w:rsidP="00C37E85">
      <w:pPr>
        <w:spacing w:after="0"/>
        <w:rPr>
          <w:rFonts w:ascii="AvantGarde Bk BT" w:hAnsi="AvantGarde Bk BT"/>
        </w:rPr>
      </w:pPr>
    </w:p>
    <w:p w:rsidR="00C37E85" w:rsidRDefault="00C37E85" w:rsidP="00C37E85">
      <w:pPr>
        <w:spacing w:after="0"/>
        <w:jc w:val="both"/>
        <w:rPr>
          <w:rFonts w:ascii="AvantGarde Bk BT" w:hAnsi="AvantGarde Bk BT"/>
        </w:rPr>
      </w:pPr>
      <w:r>
        <w:rPr>
          <w:rFonts w:ascii="AvantGarde Bk BT" w:hAnsi="AvantGarde Bk BT"/>
        </w:rPr>
        <w:t xml:space="preserve">Acta de la </w:t>
      </w:r>
      <w:r w:rsidR="00B40360">
        <w:rPr>
          <w:rFonts w:ascii="AvantGarde Bk BT" w:hAnsi="AvantGarde Bk BT"/>
        </w:rPr>
        <w:t>Tri</w:t>
      </w:r>
      <w:r w:rsidR="003F1E0E">
        <w:rPr>
          <w:rFonts w:ascii="AvantGarde Bk BT" w:hAnsi="AvantGarde Bk BT"/>
        </w:rPr>
        <w:t>gésim</w:t>
      </w:r>
      <w:r w:rsidR="002A035F">
        <w:rPr>
          <w:rFonts w:ascii="AvantGarde Bk BT" w:hAnsi="AvantGarde Bk BT"/>
        </w:rPr>
        <w:t xml:space="preserve">o </w:t>
      </w:r>
      <w:r w:rsidR="002F1C46">
        <w:rPr>
          <w:rFonts w:ascii="AvantGarde Bk BT" w:hAnsi="AvantGarde Bk BT"/>
        </w:rPr>
        <w:t xml:space="preserve">Quinta </w:t>
      </w:r>
      <w:r w:rsidR="00DA7E79">
        <w:rPr>
          <w:rFonts w:ascii="AvantGarde Bk BT" w:hAnsi="AvantGarde Bk BT"/>
        </w:rPr>
        <w:t xml:space="preserve">Sesión </w:t>
      </w:r>
      <w:r w:rsidR="005B0B49">
        <w:rPr>
          <w:rFonts w:ascii="AvantGarde Bk BT" w:hAnsi="AvantGarde Bk BT"/>
        </w:rPr>
        <w:t>Extrao</w:t>
      </w:r>
      <w:r w:rsidR="00DA7E79">
        <w:rPr>
          <w:rFonts w:ascii="AvantGarde Bk BT" w:hAnsi="AvantGarde Bk BT"/>
        </w:rPr>
        <w:t>rdinaria</w:t>
      </w:r>
      <w:r>
        <w:rPr>
          <w:rFonts w:ascii="AvantGarde Bk BT" w:hAnsi="AvantGarde Bk BT"/>
        </w:rPr>
        <w:t xml:space="preserve"> del Comité de Transparencia de la Comisión Estatal de Derechos Humanos de San Luis Potosí.</w:t>
      </w:r>
    </w:p>
    <w:p w:rsidR="00C37E85" w:rsidRDefault="00C37E85" w:rsidP="00C37E85">
      <w:pPr>
        <w:spacing w:after="0"/>
        <w:jc w:val="both"/>
        <w:rPr>
          <w:rFonts w:ascii="AvantGarde Bk BT" w:hAnsi="AvantGarde Bk BT"/>
        </w:rPr>
      </w:pPr>
    </w:p>
    <w:p w:rsidR="00C37E85" w:rsidRDefault="00C37E85" w:rsidP="00C37E85">
      <w:pPr>
        <w:spacing w:after="0"/>
        <w:jc w:val="both"/>
        <w:rPr>
          <w:rFonts w:ascii="AvantGarde Bk BT" w:hAnsi="AvantGarde Bk BT"/>
        </w:rPr>
      </w:pPr>
      <w:r>
        <w:rPr>
          <w:rFonts w:ascii="AvantGarde Bk BT" w:hAnsi="AvantGarde Bk BT"/>
        </w:rPr>
        <w:t>Siendo</w:t>
      </w:r>
      <w:r w:rsidR="003A7BC4">
        <w:rPr>
          <w:rFonts w:ascii="AvantGarde Bk BT" w:hAnsi="AvantGarde Bk BT"/>
        </w:rPr>
        <w:t xml:space="preserve"> las </w:t>
      </w:r>
      <w:r w:rsidR="009A156F">
        <w:rPr>
          <w:rFonts w:ascii="AvantGarde Bk BT" w:hAnsi="AvantGarde Bk BT"/>
        </w:rPr>
        <w:t>1</w:t>
      </w:r>
      <w:r w:rsidR="005B0B49">
        <w:rPr>
          <w:rFonts w:ascii="AvantGarde Bk BT" w:hAnsi="AvantGarde Bk BT"/>
        </w:rPr>
        <w:t>4</w:t>
      </w:r>
      <w:r w:rsidR="003A7BC4">
        <w:rPr>
          <w:rFonts w:ascii="AvantGarde Bk BT" w:hAnsi="AvantGarde Bk BT"/>
        </w:rPr>
        <w:t xml:space="preserve"> </w:t>
      </w:r>
      <w:r w:rsidR="005B0B49">
        <w:rPr>
          <w:rFonts w:ascii="AvantGarde Bk BT" w:hAnsi="AvantGarde Bk BT"/>
        </w:rPr>
        <w:t xml:space="preserve">catorce </w:t>
      </w:r>
      <w:r w:rsidR="003A7BC4">
        <w:rPr>
          <w:rFonts w:ascii="AvantGarde Bk BT" w:hAnsi="AvantGarde Bk BT"/>
        </w:rPr>
        <w:t xml:space="preserve">horas del día </w:t>
      </w:r>
      <w:r w:rsidR="002F1C46">
        <w:rPr>
          <w:rFonts w:ascii="AvantGarde Bk BT" w:hAnsi="AvantGarde Bk BT"/>
        </w:rPr>
        <w:t>24</w:t>
      </w:r>
      <w:r w:rsidR="00841D15">
        <w:rPr>
          <w:rFonts w:ascii="AvantGarde Bk BT" w:hAnsi="AvantGarde Bk BT"/>
        </w:rPr>
        <w:t xml:space="preserve"> </w:t>
      </w:r>
      <w:r w:rsidR="002F1C46">
        <w:rPr>
          <w:rFonts w:ascii="AvantGarde Bk BT" w:hAnsi="AvantGarde Bk BT"/>
        </w:rPr>
        <w:t xml:space="preserve">veinticuatro de </w:t>
      </w:r>
      <w:r w:rsidR="00EC7527">
        <w:rPr>
          <w:rFonts w:ascii="AvantGarde Bk BT" w:hAnsi="AvantGarde Bk BT"/>
        </w:rPr>
        <w:t>mayo</w:t>
      </w:r>
      <w:r w:rsidR="00B40360">
        <w:rPr>
          <w:rFonts w:ascii="AvantGarde Bk BT" w:hAnsi="AvantGarde Bk BT"/>
        </w:rPr>
        <w:t xml:space="preserve"> </w:t>
      </w:r>
      <w:r>
        <w:rPr>
          <w:rFonts w:ascii="AvantGarde Bk BT" w:hAnsi="AvantGarde Bk BT"/>
        </w:rPr>
        <w:t>del año dos mil dieci</w:t>
      </w:r>
      <w:r w:rsidR="00841D15">
        <w:rPr>
          <w:rFonts w:ascii="AvantGarde Bk BT" w:hAnsi="AvantGarde Bk BT"/>
        </w:rPr>
        <w:t xml:space="preserve">nueve, </w:t>
      </w:r>
      <w:r>
        <w:rPr>
          <w:rFonts w:ascii="AvantGarde Bk BT" w:hAnsi="AvantGarde Bk BT"/>
        </w:rPr>
        <w:t xml:space="preserve"> reunidos en la Sala de Consejo de la Comisión Estatal de Derechos Humanos de San Luis Potosí, ubicada en la planta alta de las instalaciones de la misma, calle Mariano Otero No. 685, colonia Tequisquiapan, San Luis Potosí, S.L.P., los CC. Sergio Alfredo Montoya Sierra Presidente del Comité de Transparencia, María Julia Moreno Díaz de León Secretaría Técnica del Comité de Transparencia, José Alfredo Solis Ramírez Titular de la Unidad de Transparencia, Guillermo Contreras García Subjefe de la Unidad de Transparencia y José Manuel Duran Cobos Coordinador de la Unidad de Transparencia, procedieron al desahogo del  siguiente: </w:t>
      </w:r>
    </w:p>
    <w:p w:rsidR="00C37E85" w:rsidRDefault="00C37E85" w:rsidP="00C37E85">
      <w:pPr>
        <w:spacing w:after="0"/>
        <w:rPr>
          <w:rFonts w:ascii="AvantGarde Bk BT" w:hAnsi="AvantGarde Bk BT"/>
        </w:rPr>
      </w:pPr>
    </w:p>
    <w:p w:rsidR="00C37E85" w:rsidRDefault="00C37E85" w:rsidP="00C37E85">
      <w:pPr>
        <w:spacing w:after="0"/>
        <w:jc w:val="center"/>
        <w:rPr>
          <w:rFonts w:ascii="AvantGarde Bk BT" w:hAnsi="AvantGarde Bk BT"/>
          <w:b/>
        </w:rPr>
      </w:pPr>
      <w:r>
        <w:rPr>
          <w:rFonts w:ascii="AvantGarde Bk BT" w:hAnsi="AvantGarde Bk BT"/>
          <w:b/>
        </w:rPr>
        <w:t>ORDEN DEL DÍA</w:t>
      </w:r>
    </w:p>
    <w:p w:rsidR="00C37E85" w:rsidRDefault="00C37E85" w:rsidP="00C37E85">
      <w:pPr>
        <w:tabs>
          <w:tab w:val="left" w:pos="6184"/>
        </w:tabs>
        <w:spacing w:after="0"/>
        <w:rPr>
          <w:rFonts w:ascii="AvantGarde Bk BT" w:hAnsi="AvantGarde Bk BT"/>
          <w:b/>
        </w:rPr>
      </w:pPr>
      <w:r>
        <w:rPr>
          <w:rFonts w:ascii="AvantGarde Bk BT" w:hAnsi="AvantGarde Bk BT"/>
          <w:b/>
        </w:rPr>
        <w:tab/>
      </w:r>
    </w:p>
    <w:p w:rsidR="00C37E85" w:rsidRDefault="00C37E85" w:rsidP="00C37E85">
      <w:pPr>
        <w:pStyle w:val="Prrafodelista"/>
        <w:numPr>
          <w:ilvl w:val="0"/>
          <w:numId w:val="1"/>
        </w:numPr>
        <w:spacing w:after="0" w:line="276" w:lineRule="auto"/>
        <w:jc w:val="both"/>
        <w:rPr>
          <w:rFonts w:ascii="AvantGarde Bk BT" w:hAnsi="AvantGarde Bk BT"/>
        </w:rPr>
      </w:pPr>
      <w:r>
        <w:rPr>
          <w:rFonts w:ascii="AvantGarde Bk BT" w:hAnsi="AvantGarde Bk BT"/>
        </w:rPr>
        <w:t xml:space="preserve">Lista de asistencia y declaración de quórum. </w:t>
      </w:r>
    </w:p>
    <w:p w:rsidR="00C37E85" w:rsidRDefault="00C37E85" w:rsidP="00C37E85">
      <w:pPr>
        <w:pStyle w:val="Prrafodelista"/>
        <w:numPr>
          <w:ilvl w:val="0"/>
          <w:numId w:val="1"/>
        </w:numPr>
        <w:spacing w:after="0" w:line="276" w:lineRule="auto"/>
        <w:jc w:val="both"/>
        <w:rPr>
          <w:rFonts w:ascii="AvantGarde Bk BT" w:hAnsi="AvantGarde Bk BT"/>
        </w:rPr>
      </w:pPr>
      <w:r>
        <w:rPr>
          <w:rFonts w:ascii="AvantGarde Bk BT" w:hAnsi="AvantGarde Bk BT"/>
        </w:rPr>
        <w:t xml:space="preserve">Aprobación del orden del día. </w:t>
      </w:r>
    </w:p>
    <w:p w:rsidR="003C7F43" w:rsidRDefault="003C7F43" w:rsidP="00D97947">
      <w:pPr>
        <w:pStyle w:val="Prrafodelista"/>
        <w:numPr>
          <w:ilvl w:val="0"/>
          <w:numId w:val="1"/>
        </w:numPr>
        <w:spacing w:after="0" w:line="276" w:lineRule="auto"/>
        <w:jc w:val="both"/>
        <w:rPr>
          <w:rFonts w:ascii="AvantGarde Bk BT" w:hAnsi="AvantGarde Bk BT"/>
        </w:rPr>
      </w:pPr>
      <w:r>
        <w:rPr>
          <w:rFonts w:ascii="AvantGarde Bk BT" w:hAnsi="AvantGarde Bk BT"/>
        </w:rPr>
        <w:t xml:space="preserve">Puesta a consideración de la ampliación de plazo para responder a la solicitud de información </w:t>
      </w:r>
      <w:r w:rsidR="00B41EE8">
        <w:rPr>
          <w:rFonts w:ascii="AvantGarde Bk BT" w:hAnsi="AvantGarde Bk BT"/>
        </w:rPr>
        <w:t xml:space="preserve">de </w:t>
      </w:r>
      <w:r>
        <w:rPr>
          <w:rFonts w:ascii="AvantGarde Bk BT" w:hAnsi="AvantGarde Bk BT"/>
        </w:rPr>
        <w:t>folio</w:t>
      </w:r>
      <w:r w:rsidR="00B41EE8">
        <w:rPr>
          <w:rFonts w:ascii="AvantGarde Bk BT" w:hAnsi="AvantGarde Bk BT"/>
        </w:rPr>
        <w:t xml:space="preserve"> 00</w:t>
      </w:r>
      <w:r w:rsidR="002F1C46">
        <w:rPr>
          <w:rFonts w:ascii="AvantGarde Bk BT" w:hAnsi="AvantGarde Bk BT"/>
        </w:rPr>
        <w:t>610919</w:t>
      </w:r>
      <w:r w:rsidR="00D97947">
        <w:rPr>
          <w:rFonts w:ascii="AvantGarde Bk BT" w:hAnsi="AvantGarde Bk BT"/>
        </w:rPr>
        <w:t xml:space="preserve"> </w:t>
      </w:r>
      <w:r w:rsidRPr="00D97947">
        <w:rPr>
          <w:rFonts w:ascii="AvantGarde Bk BT" w:hAnsi="AvantGarde Bk BT"/>
        </w:rPr>
        <w:t xml:space="preserve">recibida el </w:t>
      </w:r>
      <w:r w:rsidR="002F1C46">
        <w:rPr>
          <w:rFonts w:ascii="AvantGarde Bk BT" w:hAnsi="AvantGarde Bk BT"/>
        </w:rPr>
        <w:t>09</w:t>
      </w:r>
      <w:r w:rsidRPr="00D97947">
        <w:rPr>
          <w:rFonts w:ascii="AvantGarde Bk BT" w:hAnsi="AvantGarde Bk BT"/>
        </w:rPr>
        <w:t xml:space="preserve"> de </w:t>
      </w:r>
      <w:r w:rsidR="002F1C46">
        <w:rPr>
          <w:rFonts w:ascii="AvantGarde Bk BT" w:hAnsi="AvantGarde Bk BT"/>
        </w:rPr>
        <w:t>mayo</w:t>
      </w:r>
      <w:r w:rsidR="0021073E">
        <w:rPr>
          <w:rFonts w:ascii="AvantGarde Bk BT" w:hAnsi="AvantGarde Bk BT"/>
        </w:rPr>
        <w:t xml:space="preserve"> </w:t>
      </w:r>
      <w:r w:rsidRPr="00D97947">
        <w:rPr>
          <w:rFonts w:ascii="AvantGarde Bk BT" w:hAnsi="AvantGarde Bk BT"/>
        </w:rPr>
        <w:t>de 2019.</w:t>
      </w:r>
    </w:p>
    <w:p w:rsidR="00E62777" w:rsidRDefault="00E62777" w:rsidP="00E62777">
      <w:pPr>
        <w:pStyle w:val="Prrafodelista"/>
        <w:numPr>
          <w:ilvl w:val="0"/>
          <w:numId w:val="1"/>
        </w:numPr>
        <w:spacing w:after="0" w:line="276" w:lineRule="auto"/>
        <w:jc w:val="both"/>
        <w:rPr>
          <w:rFonts w:ascii="AvantGarde Bk BT" w:hAnsi="AvantGarde Bk BT"/>
        </w:rPr>
      </w:pPr>
      <w:r>
        <w:rPr>
          <w:rFonts w:ascii="AvantGarde Bk BT" w:hAnsi="AvantGarde Bk BT"/>
        </w:rPr>
        <w:t>Puesta a consideración de la ampliación de plazo para responder a la solicitud de información de folio 00</w:t>
      </w:r>
      <w:r w:rsidR="002F1C46">
        <w:rPr>
          <w:rFonts w:ascii="AvantGarde Bk BT" w:hAnsi="AvantGarde Bk BT"/>
        </w:rPr>
        <w:t>624419</w:t>
      </w:r>
      <w:r>
        <w:rPr>
          <w:rFonts w:ascii="AvantGarde Bk BT" w:hAnsi="AvantGarde Bk BT"/>
        </w:rPr>
        <w:t xml:space="preserve"> </w:t>
      </w:r>
      <w:r w:rsidRPr="00D97947">
        <w:rPr>
          <w:rFonts w:ascii="AvantGarde Bk BT" w:hAnsi="AvantGarde Bk BT"/>
        </w:rPr>
        <w:t xml:space="preserve">recibida el </w:t>
      </w:r>
      <w:r w:rsidR="002F1C46">
        <w:rPr>
          <w:rFonts w:ascii="AvantGarde Bk BT" w:hAnsi="AvantGarde Bk BT"/>
        </w:rPr>
        <w:t>13</w:t>
      </w:r>
      <w:r w:rsidRPr="00D97947">
        <w:rPr>
          <w:rFonts w:ascii="AvantGarde Bk BT" w:hAnsi="AvantGarde Bk BT"/>
        </w:rPr>
        <w:t xml:space="preserve"> de </w:t>
      </w:r>
      <w:r w:rsidR="002F1C46">
        <w:rPr>
          <w:rFonts w:ascii="AvantGarde Bk BT" w:hAnsi="AvantGarde Bk BT"/>
        </w:rPr>
        <w:t>mayo</w:t>
      </w:r>
      <w:r>
        <w:rPr>
          <w:rFonts w:ascii="AvantGarde Bk BT" w:hAnsi="AvantGarde Bk BT"/>
        </w:rPr>
        <w:t xml:space="preserve"> </w:t>
      </w:r>
      <w:r w:rsidRPr="00D97947">
        <w:rPr>
          <w:rFonts w:ascii="AvantGarde Bk BT" w:hAnsi="AvantGarde Bk BT"/>
        </w:rPr>
        <w:t>de 2019.</w:t>
      </w:r>
    </w:p>
    <w:p w:rsidR="00CB2284" w:rsidRDefault="00CB2284" w:rsidP="00CB2284">
      <w:pPr>
        <w:pStyle w:val="Prrafodelista"/>
        <w:numPr>
          <w:ilvl w:val="0"/>
          <w:numId w:val="1"/>
        </w:numPr>
        <w:spacing w:after="0" w:line="276" w:lineRule="auto"/>
        <w:jc w:val="both"/>
        <w:rPr>
          <w:rFonts w:ascii="AvantGarde Bk BT" w:hAnsi="AvantGarde Bk BT"/>
        </w:rPr>
      </w:pPr>
      <w:r>
        <w:rPr>
          <w:rFonts w:ascii="AvantGarde Bk BT" w:hAnsi="AvantGarde Bk BT"/>
        </w:rPr>
        <w:t>Puesta a consideración de la ampliación de plazo para responder a la solicitud de información de folio 00</w:t>
      </w:r>
      <w:r w:rsidR="002F1C46">
        <w:rPr>
          <w:rFonts w:ascii="AvantGarde Bk BT" w:hAnsi="AvantGarde Bk BT"/>
        </w:rPr>
        <w:t>623919</w:t>
      </w:r>
      <w:r>
        <w:rPr>
          <w:rFonts w:ascii="AvantGarde Bk BT" w:hAnsi="AvantGarde Bk BT"/>
        </w:rPr>
        <w:t xml:space="preserve"> </w:t>
      </w:r>
      <w:r w:rsidRPr="00D97947">
        <w:rPr>
          <w:rFonts w:ascii="AvantGarde Bk BT" w:hAnsi="AvantGarde Bk BT"/>
        </w:rPr>
        <w:t xml:space="preserve">recibida el </w:t>
      </w:r>
      <w:r w:rsidR="002F1C46">
        <w:rPr>
          <w:rFonts w:ascii="AvantGarde Bk BT" w:hAnsi="AvantGarde Bk BT"/>
        </w:rPr>
        <w:t>13</w:t>
      </w:r>
      <w:r w:rsidR="00EC7527">
        <w:rPr>
          <w:rFonts w:ascii="AvantGarde Bk BT" w:hAnsi="AvantGarde Bk BT"/>
        </w:rPr>
        <w:t xml:space="preserve"> </w:t>
      </w:r>
      <w:r w:rsidRPr="00D97947">
        <w:rPr>
          <w:rFonts w:ascii="AvantGarde Bk BT" w:hAnsi="AvantGarde Bk BT"/>
        </w:rPr>
        <w:t xml:space="preserve">de </w:t>
      </w:r>
      <w:r w:rsidR="002F1C46">
        <w:rPr>
          <w:rFonts w:ascii="AvantGarde Bk BT" w:hAnsi="AvantGarde Bk BT"/>
        </w:rPr>
        <w:t>mayo</w:t>
      </w:r>
      <w:r>
        <w:rPr>
          <w:rFonts w:ascii="AvantGarde Bk BT" w:hAnsi="AvantGarde Bk BT"/>
        </w:rPr>
        <w:t xml:space="preserve"> </w:t>
      </w:r>
      <w:r w:rsidRPr="00D97947">
        <w:rPr>
          <w:rFonts w:ascii="AvantGarde Bk BT" w:hAnsi="AvantGarde Bk BT"/>
        </w:rPr>
        <w:t>de 2019.</w:t>
      </w:r>
    </w:p>
    <w:p w:rsidR="00B05FD8" w:rsidRDefault="00B05FD8" w:rsidP="00B05FD8">
      <w:pPr>
        <w:pStyle w:val="Prrafodelista"/>
        <w:numPr>
          <w:ilvl w:val="0"/>
          <w:numId w:val="1"/>
        </w:numPr>
        <w:spacing w:after="0" w:line="276" w:lineRule="auto"/>
        <w:jc w:val="both"/>
        <w:rPr>
          <w:rFonts w:ascii="AvantGarde Bk BT" w:hAnsi="AvantGarde Bk BT"/>
        </w:rPr>
      </w:pPr>
      <w:r>
        <w:rPr>
          <w:rFonts w:ascii="AvantGarde Bk BT" w:hAnsi="AvantGarde Bk BT"/>
        </w:rPr>
        <w:t>Puesta a consideración de la ampliación de plazo para responder a la solicitud de información de folio 0062</w:t>
      </w:r>
      <w:r>
        <w:rPr>
          <w:rFonts w:ascii="AvantGarde Bk BT" w:hAnsi="AvantGarde Bk BT"/>
        </w:rPr>
        <w:t>4219</w:t>
      </w:r>
      <w:r>
        <w:rPr>
          <w:rFonts w:ascii="AvantGarde Bk BT" w:hAnsi="AvantGarde Bk BT"/>
        </w:rPr>
        <w:t xml:space="preserve"> </w:t>
      </w:r>
      <w:r w:rsidRPr="00D97947">
        <w:rPr>
          <w:rFonts w:ascii="AvantGarde Bk BT" w:hAnsi="AvantGarde Bk BT"/>
        </w:rPr>
        <w:t xml:space="preserve">recibida el </w:t>
      </w:r>
      <w:r>
        <w:rPr>
          <w:rFonts w:ascii="AvantGarde Bk BT" w:hAnsi="AvantGarde Bk BT"/>
        </w:rPr>
        <w:t xml:space="preserve">13 </w:t>
      </w:r>
      <w:r w:rsidRPr="00D97947">
        <w:rPr>
          <w:rFonts w:ascii="AvantGarde Bk BT" w:hAnsi="AvantGarde Bk BT"/>
        </w:rPr>
        <w:t xml:space="preserve">de </w:t>
      </w:r>
      <w:r>
        <w:rPr>
          <w:rFonts w:ascii="AvantGarde Bk BT" w:hAnsi="AvantGarde Bk BT"/>
        </w:rPr>
        <w:t xml:space="preserve">mayo </w:t>
      </w:r>
      <w:r w:rsidRPr="00D97947">
        <w:rPr>
          <w:rFonts w:ascii="AvantGarde Bk BT" w:hAnsi="AvantGarde Bk BT"/>
        </w:rPr>
        <w:t>de 2019.</w:t>
      </w:r>
    </w:p>
    <w:p w:rsidR="00B05FD8" w:rsidRDefault="00B05FD8" w:rsidP="00B05FD8">
      <w:pPr>
        <w:pStyle w:val="Prrafodelista"/>
        <w:numPr>
          <w:ilvl w:val="0"/>
          <w:numId w:val="1"/>
        </w:numPr>
        <w:spacing w:after="0" w:line="276" w:lineRule="auto"/>
        <w:jc w:val="both"/>
        <w:rPr>
          <w:rFonts w:ascii="AvantGarde Bk BT" w:hAnsi="AvantGarde Bk BT"/>
        </w:rPr>
      </w:pPr>
      <w:r>
        <w:rPr>
          <w:rFonts w:ascii="AvantGarde Bk BT" w:hAnsi="AvantGarde Bk BT"/>
        </w:rPr>
        <w:t>Puesta a consideración de la ampliación de plazo para responder a la solicitud de información de folio 0063</w:t>
      </w:r>
      <w:r>
        <w:rPr>
          <w:rFonts w:ascii="AvantGarde Bk BT" w:hAnsi="AvantGarde Bk BT"/>
        </w:rPr>
        <w:t>1719</w:t>
      </w:r>
      <w:r>
        <w:rPr>
          <w:rFonts w:ascii="AvantGarde Bk BT" w:hAnsi="AvantGarde Bk BT"/>
        </w:rPr>
        <w:t xml:space="preserve"> </w:t>
      </w:r>
      <w:r w:rsidRPr="00D97947">
        <w:rPr>
          <w:rFonts w:ascii="AvantGarde Bk BT" w:hAnsi="AvantGarde Bk BT"/>
        </w:rPr>
        <w:t xml:space="preserve">recibida el </w:t>
      </w:r>
      <w:r>
        <w:rPr>
          <w:rFonts w:ascii="AvantGarde Bk BT" w:hAnsi="AvantGarde Bk BT"/>
        </w:rPr>
        <w:t>1</w:t>
      </w:r>
      <w:r>
        <w:rPr>
          <w:rFonts w:ascii="AvantGarde Bk BT" w:hAnsi="AvantGarde Bk BT"/>
        </w:rPr>
        <w:t>4</w:t>
      </w:r>
      <w:r>
        <w:rPr>
          <w:rFonts w:ascii="AvantGarde Bk BT" w:hAnsi="AvantGarde Bk BT"/>
        </w:rPr>
        <w:t xml:space="preserve"> </w:t>
      </w:r>
      <w:r w:rsidRPr="00D97947">
        <w:rPr>
          <w:rFonts w:ascii="AvantGarde Bk BT" w:hAnsi="AvantGarde Bk BT"/>
        </w:rPr>
        <w:t xml:space="preserve">de </w:t>
      </w:r>
      <w:r>
        <w:rPr>
          <w:rFonts w:ascii="AvantGarde Bk BT" w:hAnsi="AvantGarde Bk BT"/>
        </w:rPr>
        <w:t xml:space="preserve">mayo </w:t>
      </w:r>
      <w:r w:rsidRPr="00D97947">
        <w:rPr>
          <w:rFonts w:ascii="AvantGarde Bk BT" w:hAnsi="AvantGarde Bk BT"/>
        </w:rPr>
        <w:t>de 2019.</w:t>
      </w:r>
    </w:p>
    <w:p w:rsidR="00B05FD8" w:rsidRDefault="00B05FD8" w:rsidP="00B05FD8">
      <w:pPr>
        <w:pStyle w:val="Prrafodelista"/>
        <w:numPr>
          <w:ilvl w:val="0"/>
          <w:numId w:val="1"/>
        </w:numPr>
        <w:spacing w:after="0" w:line="276" w:lineRule="auto"/>
        <w:jc w:val="both"/>
        <w:rPr>
          <w:rFonts w:ascii="AvantGarde Bk BT" w:hAnsi="AvantGarde Bk BT"/>
        </w:rPr>
      </w:pPr>
      <w:r>
        <w:rPr>
          <w:rFonts w:ascii="AvantGarde Bk BT" w:hAnsi="AvantGarde Bk BT"/>
        </w:rPr>
        <w:t>Puesta a consideración de la ampliación de plazo para responder a la solicitud de información de folio 00631</w:t>
      </w:r>
      <w:r>
        <w:rPr>
          <w:rFonts w:ascii="AvantGarde Bk BT" w:hAnsi="AvantGarde Bk BT"/>
        </w:rPr>
        <w:t>5</w:t>
      </w:r>
      <w:r>
        <w:rPr>
          <w:rFonts w:ascii="AvantGarde Bk BT" w:hAnsi="AvantGarde Bk BT"/>
        </w:rPr>
        <w:t xml:space="preserve">19 </w:t>
      </w:r>
      <w:r w:rsidRPr="00D97947">
        <w:rPr>
          <w:rFonts w:ascii="AvantGarde Bk BT" w:hAnsi="AvantGarde Bk BT"/>
        </w:rPr>
        <w:t xml:space="preserve">recibida el </w:t>
      </w:r>
      <w:r>
        <w:rPr>
          <w:rFonts w:ascii="AvantGarde Bk BT" w:hAnsi="AvantGarde Bk BT"/>
        </w:rPr>
        <w:t xml:space="preserve">14 </w:t>
      </w:r>
      <w:r w:rsidRPr="00D97947">
        <w:rPr>
          <w:rFonts w:ascii="AvantGarde Bk BT" w:hAnsi="AvantGarde Bk BT"/>
        </w:rPr>
        <w:t xml:space="preserve">de </w:t>
      </w:r>
      <w:r>
        <w:rPr>
          <w:rFonts w:ascii="AvantGarde Bk BT" w:hAnsi="AvantGarde Bk BT"/>
        </w:rPr>
        <w:t xml:space="preserve">mayo </w:t>
      </w:r>
      <w:r w:rsidRPr="00D97947">
        <w:rPr>
          <w:rFonts w:ascii="AvantGarde Bk BT" w:hAnsi="AvantGarde Bk BT"/>
        </w:rPr>
        <w:t>de 2019.</w:t>
      </w:r>
    </w:p>
    <w:p w:rsidR="001C0A02" w:rsidRPr="00D97947" w:rsidRDefault="001C0A02" w:rsidP="001C0A02">
      <w:pPr>
        <w:pStyle w:val="Prrafodelista"/>
        <w:spacing w:after="0" w:line="276" w:lineRule="auto"/>
        <w:jc w:val="both"/>
        <w:rPr>
          <w:rFonts w:ascii="AvantGarde Bk BT" w:hAnsi="AvantGarde Bk BT"/>
        </w:rPr>
      </w:pPr>
    </w:p>
    <w:p w:rsidR="00C37E85" w:rsidRDefault="00C37E85" w:rsidP="00C37E85">
      <w:pPr>
        <w:spacing w:after="0"/>
        <w:jc w:val="center"/>
        <w:rPr>
          <w:rFonts w:ascii="AvantGarde Bk BT" w:hAnsi="AvantGarde Bk BT"/>
          <w:b/>
        </w:rPr>
      </w:pPr>
      <w:r>
        <w:rPr>
          <w:rFonts w:ascii="AvantGarde Bk BT" w:hAnsi="AvantGarde Bk BT"/>
          <w:b/>
        </w:rPr>
        <w:t>DESARROLLO DE LA SESIÓN</w:t>
      </w:r>
    </w:p>
    <w:p w:rsidR="00C37E85" w:rsidRDefault="00C37E85" w:rsidP="00C37E85">
      <w:pPr>
        <w:spacing w:after="0"/>
        <w:jc w:val="center"/>
        <w:rPr>
          <w:rFonts w:ascii="AvantGarde Bk BT" w:hAnsi="AvantGarde Bk BT"/>
          <w:b/>
        </w:rPr>
      </w:pPr>
    </w:p>
    <w:p w:rsidR="00C37E85" w:rsidRDefault="00C37E85" w:rsidP="00C37E85">
      <w:pPr>
        <w:pStyle w:val="Prrafodelista"/>
        <w:numPr>
          <w:ilvl w:val="0"/>
          <w:numId w:val="2"/>
        </w:numPr>
        <w:spacing w:after="0" w:line="276" w:lineRule="auto"/>
        <w:jc w:val="both"/>
        <w:rPr>
          <w:rFonts w:ascii="AvantGarde Bk BT" w:hAnsi="AvantGarde Bk BT"/>
        </w:rPr>
      </w:pPr>
      <w:r>
        <w:rPr>
          <w:rFonts w:ascii="AvantGarde Bk BT" w:hAnsi="AvantGarde Bk BT"/>
        </w:rPr>
        <w:t xml:space="preserve">Lista de asistencia y declaración de quórum. </w:t>
      </w:r>
    </w:p>
    <w:p w:rsidR="00C37E85" w:rsidRDefault="00C37E85" w:rsidP="00C37E85">
      <w:pPr>
        <w:spacing w:after="0"/>
        <w:jc w:val="center"/>
        <w:rPr>
          <w:rFonts w:ascii="AvantGarde Bk BT" w:hAnsi="AvantGarde Bk BT"/>
          <w:b/>
        </w:rPr>
      </w:pPr>
    </w:p>
    <w:p w:rsidR="00EF7652" w:rsidRDefault="00EF7652" w:rsidP="00C37E85">
      <w:pPr>
        <w:autoSpaceDE w:val="0"/>
        <w:autoSpaceDN w:val="0"/>
        <w:adjustRightInd w:val="0"/>
        <w:spacing w:after="0"/>
        <w:jc w:val="both"/>
        <w:rPr>
          <w:rFonts w:ascii="AvantGarde Bk BT" w:hAnsi="AvantGarde Bk BT"/>
        </w:rPr>
      </w:pPr>
    </w:p>
    <w:p w:rsidR="00EF7652" w:rsidRDefault="00EF7652" w:rsidP="00C37E85">
      <w:pPr>
        <w:autoSpaceDE w:val="0"/>
        <w:autoSpaceDN w:val="0"/>
        <w:adjustRightInd w:val="0"/>
        <w:spacing w:after="0"/>
        <w:jc w:val="both"/>
        <w:rPr>
          <w:rFonts w:ascii="AvantGarde Bk BT" w:hAnsi="AvantGarde Bk BT"/>
        </w:rPr>
      </w:pPr>
    </w:p>
    <w:p w:rsidR="00EF7652" w:rsidRDefault="00EF7652" w:rsidP="00C37E85">
      <w:pPr>
        <w:autoSpaceDE w:val="0"/>
        <w:autoSpaceDN w:val="0"/>
        <w:adjustRightInd w:val="0"/>
        <w:spacing w:after="0"/>
        <w:jc w:val="both"/>
        <w:rPr>
          <w:rFonts w:ascii="AvantGarde Bk BT" w:hAnsi="AvantGarde Bk BT"/>
        </w:rPr>
      </w:pPr>
    </w:p>
    <w:p w:rsidR="00C37E85" w:rsidRDefault="00C37E85" w:rsidP="00C37E85">
      <w:pPr>
        <w:autoSpaceDE w:val="0"/>
        <w:autoSpaceDN w:val="0"/>
        <w:adjustRightInd w:val="0"/>
        <w:spacing w:after="0"/>
        <w:jc w:val="both"/>
        <w:rPr>
          <w:rFonts w:ascii="AvantGarde Bk BT" w:hAnsi="AvantGarde Bk BT"/>
        </w:rPr>
      </w:pPr>
      <w:r>
        <w:rPr>
          <w:rFonts w:ascii="AvantGarde Bk BT" w:hAnsi="AvantGarde Bk BT"/>
        </w:rPr>
        <w:t>La Lic. María Julia Moreno Díaz de León quien funge como Secretaría Técnica del Comité de Transparencia pasó lista de asistencia y declaró que el QUÓRUM ES LEGAL, toda vez que se constató la presencia de los cinco integrantes del Comité de Transparencia de la Comisión Estatal de Derechos Humanos.</w:t>
      </w:r>
    </w:p>
    <w:p w:rsidR="00C37E85" w:rsidRDefault="00C37E85" w:rsidP="00C37E85">
      <w:pPr>
        <w:autoSpaceDE w:val="0"/>
        <w:autoSpaceDN w:val="0"/>
        <w:adjustRightInd w:val="0"/>
        <w:spacing w:after="0"/>
        <w:jc w:val="both"/>
        <w:rPr>
          <w:rFonts w:ascii="AvantGarde Bk BT" w:hAnsi="AvantGarde Bk BT"/>
        </w:rPr>
      </w:pPr>
    </w:p>
    <w:p w:rsidR="00C37E85" w:rsidRDefault="00C37E85" w:rsidP="00C37E85">
      <w:pPr>
        <w:pStyle w:val="Prrafodelista"/>
        <w:numPr>
          <w:ilvl w:val="0"/>
          <w:numId w:val="2"/>
        </w:numPr>
        <w:spacing w:after="0" w:line="276" w:lineRule="auto"/>
        <w:jc w:val="both"/>
        <w:rPr>
          <w:rFonts w:ascii="AvantGarde Bk BT" w:hAnsi="AvantGarde Bk BT"/>
        </w:rPr>
      </w:pPr>
      <w:r>
        <w:rPr>
          <w:rFonts w:ascii="AvantGarde Bk BT" w:hAnsi="AvantGarde Bk BT"/>
        </w:rPr>
        <w:t xml:space="preserve">Aprobación del orden del día. </w:t>
      </w:r>
    </w:p>
    <w:p w:rsidR="00B20F29" w:rsidRDefault="00B20F29" w:rsidP="00C37E85">
      <w:pPr>
        <w:autoSpaceDE w:val="0"/>
        <w:autoSpaceDN w:val="0"/>
        <w:adjustRightInd w:val="0"/>
        <w:spacing w:after="0"/>
        <w:jc w:val="both"/>
        <w:rPr>
          <w:rFonts w:ascii="AvantGarde Bk BT" w:hAnsi="AvantGarde Bk BT"/>
        </w:rPr>
      </w:pPr>
    </w:p>
    <w:p w:rsidR="00C37E85" w:rsidRDefault="00C37E85" w:rsidP="00C37E85">
      <w:pPr>
        <w:autoSpaceDE w:val="0"/>
        <w:autoSpaceDN w:val="0"/>
        <w:adjustRightInd w:val="0"/>
        <w:spacing w:after="0"/>
        <w:jc w:val="both"/>
        <w:rPr>
          <w:rFonts w:ascii="AvantGarde Bk BT" w:hAnsi="AvantGarde Bk BT"/>
        </w:rPr>
      </w:pPr>
      <w:r>
        <w:rPr>
          <w:rFonts w:ascii="AvantGarde Bk BT" w:hAnsi="AvantGarde Bk BT"/>
        </w:rPr>
        <w:t xml:space="preserve">Se procedió a tomar la votación respectiva para la aprobación del orden del día:  </w:t>
      </w:r>
    </w:p>
    <w:p w:rsidR="00C37E85" w:rsidRDefault="00C37E85" w:rsidP="00C37E85">
      <w:pPr>
        <w:autoSpaceDE w:val="0"/>
        <w:autoSpaceDN w:val="0"/>
        <w:adjustRightInd w:val="0"/>
        <w:spacing w:after="0"/>
        <w:jc w:val="both"/>
        <w:rPr>
          <w:rFonts w:ascii="AvantGarde Bk BT" w:hAnsi="AvantGarde Bk BT"/>
        </w:rPr>
      </w:pPr>
    </w:p>
    <w:p w:rsidR="00C37E85" w:rsidRDefault="00C37E85" w:rsidP="00C37E85">
      <w:pPr>
        <w:autoSpaceDE w:val="0"/>
        <w:autoSpaceDN w:val="0"/>
        <w:adjustRightInd w:val="0"/>
        <w:spacing w:after="0"/>
        <w:ind w:left="357"/>
        <w:jc w:val="both"/>
        <w:rPr>
          <w:rFonts w:ascii="AvantGarde Bk BT" w:hAnsi="AvantGarde Bk BT"/>
          <w:sz w:val="16"/>
          <w:szCs w:val="16"/>
        </w:rPr>
      </w:pPr>
      <w:r>
        <w:rPr>
          <w:rFonts w:ascii="AvantGarde Bk BT" w:hAnsi="AvantGarde Bk BT"/>
          <w:sz w:val="16"/>
          <w:szCs w:val="16"/>
        </w:rPr>
        <w:t xml:space="preserve">Lic. Sergio Alfredo Montoya Sierra, Presidente del Comité de Transparencia: emite voto a favor. </w:t>
      </w:r>
    </w:p>
    <w:p w:rsidR="00C37E85" w:rsidRDefault="00C37E85" w:rsidP="00C37E85">
      <w:pPr>
        <w:autoSpaceDE w:val="0"/>
        <w:autoSpaceDN w:val="0"/>
        <w:adjustRightInd w:val="0"/>
        <w:spacing w:after="0"/>
        <w:ind w:left="357"/>
        <w:jc w:val="both"/>
        <w:rPr>
          <w:rFonts w:ascii="AvantGarde Bk BT" w:hAnsi="AvantGarde Bk BT"/>
          <w:sz w:val="16"/>
          <w:szCs w:val="16"/>
        </w:rPr>
      </w:pPr>
      <w:r>
        <w:rPr>
          <w:rFonts w:ascii="AvantGarde Bk BT" w:hAnsi="AvantGarde Bk BT"/>
          <w:sz w:val="16"/>
          <w:szCs w:val="16"/>
        </w:rPr>
        <w:t xml:space="preserve">Lic. María Julia Moreno Díaz de León, Secretaría Técnica del Comité de Transparencia: emite voto a favor.  </w:t>
      </w:r>
    </w:p>
    <w:p w:rsidR="00C37E85" w:rsidRDefault="00C37E85" w:rsidP="00C37E85">
      <w:pPr>
        <w:autoSpaceDE w:val="0"/>
        <w:autoSpaceDN w:val="0"/>
        <w:adjustRightInd w:val="0"/>
        <w:spacing w:after="0"/>
        <w:ind w:left="357"/>
        <w:jc w:val="both"/>
        <w:rPr>
          <w:rFonts w:ascii="AvantGarde Bk BT" w:hAnsi="AvantGarde Bk BT"/>
          <w:sz w:val="16"/>
          <w:szCs w:val="16"/>
        </w:rPr>
      </w:pPr>
      <w:r>
        <w:rPr>
          <w:rFonts w:ascii="AvantGarde Bk BT" w:hAnsi="AvantGarde Bk BT"/>
          <w:sz w:val="16"/>
          <w:szCs w:val="16"/>
        </w:rPr>
        <w:t>Lic. José Alfredo Solis Ramírez, Titular de la Unidad de Transparencia: emite voto a favor.</w:t>
      </w:r>
    </w:p>
    <w:p w:rsidR="00C37E85" w:rsidRDefault="00C37E85" w:rsidP="00C37E85">
      <w:pPr>
        <w:autoSpaceDE w:val="0"/>
        <w:autoSpaceDN w:val="0"/>
        <w:adjustRightInd w:val="0"/>
        <w:spacing w:after="0"/>
        <w:ind w:left="357"/>
        <w:jc w:val="both"/>
        <w:rPr>
          <w:rFonts w:ascii="AvantGarde Bk BT" w:hAnsi="AvantGarde Bk BT"/>
          <w:sz w:val="16"/>
          <w:szCs w:val="16"/>
        </w:rPr>
      </w:pPr>
      <w:r>
        <w:rPr>
          <w:rFonts w:ascii="AvantGarde Bk BT" w:hAnsi="AvantGarde Bk BT"/>
          <w:sz w:val="16"/>
          <w:szCs w:val="16"/>
        </w:rPr>
        <w:t>C. Guillermo Contreras García, Subjefe de la Unidad de Transparencia: emite voto a favor.</w:t>
      </w:r>
    </w:p>
    <w:p w:rsidR="00C37E85" w:rsidRDefault="00C37E85" w:rsidP="00C37E85">
      <w:pPr>
        <w:autoSpaceDE w:val="0"/>
        <w:autoSpaceDN w:val="0"/>
        <w:adjustRightInd w:val="0"/>
        <w:spacing w:after="0"/>
        <w:ind w:left="357"/>
        <w:jc w:val="both"/>
        <w:rPr>
          <w:rFonts w:ascii="AvantGarde Bk BT" w:hAnsi="AvantGarde Bk BT"/>
          <w:sz w:val="16"/>
          <w:szCs w:val="16"/>
        </w:rPr>
      </w:pPr>
      <w:r>
        <w:rPr>
          <w:rFonts w:ascii="AvantGarde Bk BT" w:hAnsi="AvantGarde Bk BT"/>
          <w:sz w:val="16"/>
          <w:szCs w:val="16"/>
        </w:rPr>
        <w:t>Lic. José Manuel Duran Cobos, Coordinador de la Unidad de Transparencia: emite voto a favor.</w:t>
      </w:r>
    </w:p>
    <w:p w:rsidR="00C37E85" w:rsidRDefault="00C37E85" w:rsidP="00C37E85">
      <w:pPr>
        <w:autoSpaceDE w:val="0"/>
        <w:autoSpaceDN w:val="0"/>
        <w:adjustRightInd w:val="0"/>
        <w:spacing w:after="0"/>
        <w:jc w:val="both"/>
        <w:rPr>
          <w:rFonts w:ascii="AvantGarde Bk BT" w:hAnsi="AvantGarde Bk BT"/>
        </w:rPr>
      </w:pPr>
    </w:p>
    <w:p w:rsidR="00C37E85" w:rsidRDefault="00C37E85" w:rsidP="00C37E85">
      <w:pPr>
        <w:autoSpaceDE w:val="0"/>
        <w:autoSpaceDN w:val="0"/>
        <w:adjustRightInd w:val="0"/>
        <w:spacing w:after="0"/>
        <w:jc w:val="both"/>
        <w:rPr>
          <w:rFonts w:ascii="AvantGarde Bk BT" w:hAnsi="AvantGarde Bk BT"/>
        </w:rPr>
      </w:pPr>
      <w:r>
        <w:rPr>
          <w:rFonts w:ascii="AvantGarde Bk BT" w:hAnsi="AvantGarde Bk BT"/>
        </w:rPr>
        <w:t>Por consiguiente, se aprobó por UNANIMIDAD DE 5 VOTOS el orden del día.</w:t>
      </w:r>
    </w:p>
    <w:p w:rsidR="00C37E85" w:rsidRDefault="00C37E85" w:rsidP="00C37E85">
      <w:pPr>
        <w:autoSpaceDE w:val="0"/>
        <w:autoSpaceDN w:val="0"/>
        <w:adjustRightInd w:val="0"/>
        <w:spacing w:after="0"/>
        <w:jc w:val="both"/>
        <w:rPr>
          <w:rFonts w:ascii="AvantGarde Bk BT" w:hAnsi="AvantGarde Bk BT"/>
        </w:rPr>
      </w:pPr>
    </w:p>
    <w:p w:rsidR="00782680" w:rsidRPr="00782680" w:rsidRDefault="00782680" w:rsidP="00782680">
      <w:pPr>
        <w:pStyle w:val="Prrafodelista"/>
        <w:numPr>
          <w:ilvl w:val="0"/>
          <w:numId w:val="2"/>
        </w:numPr>
        <w:jc w:val="both"/>
        <w:rPr>
          <w:rFonts w:ascii="AvantGarde Bk BT" w:hAnsi="AvantGarde Bk BT"/>
        </w:rPr>
      </w:pPr>
      <w:r w:rsidRPr="00782680">
        <w:rPr>
          <w:rFonts w:ascii="AvantGarde Bk BT" w:hAnsi="AvantGarde Bk BT"/>
        </w:rPr>
        <w:t>Puesta a consideración de la ampliación de plazo para responder a la solicitud de información de folio 00610919 recibida el 09 de mayo de 2019.</w:t>
      </w:r>
    </w:p>
    <w:p w:rsidR="00F30218" w:rsidRPr="00782680" w:rsidRDefault="00F30218" w:rsidP="00782680">
      <w:pPr>
        <w:autoSpaceDE w:val="0"/>
        <w:autoSpaceDN w:val="0"/>
        <w:adjustRightInd w:val="0"/>
        <w:spacing w:after="0"/>
        <w:ind w:left="360"/>
        <w:jc w:val="both"/>
        <w:rPr>
          <w:rFonts w:ascii="AvantGarde Bk BT" w:hAnsi="AvantGarde Bk BT"/>
        </w:rPr>
      </w:pPr>
    </w:p>
    <w:p w:rsidR="00BC1478" w:rsidRDefault="007E52DE" w:rsidP="00BC1478">
      <w:pPr>
        <w:tabs>
          <w:tab w:val="left" w:pos="9356"/>
        </w:tabs>
        <w:spacing w:after="0"/>
        <w:ind w:right="48"/>
        <w:jc w:val="both"/>
        <w:rPr>
          <w:rFonts w:ascii="AvantGarde Bk BT" w:hAnsi="AvantGarde Bk BT"/>
        </w:rPr>
      </w:pPr>
      <w:r w:rsidRPr="007E52DE">
        <w:rPr>
          <w:rFonts w:ascii="AvantGarde Bk BT" w:hAnsi="AvantGarde Bk BT"/>
        </w:rPr>
        <w:t xml:space="preserve">En relación al punto </w:t>
      </w:r>
      <w:r w:rsidR="00D57F77">
        <w:rPr>
          <w:rFonts w:ascii="AvantGarde Bk BT" w:hAnsi="AvantGarde Bk BT"/>
        </w:rPr>
        <w:t xml:space="preserve">tres </w:t>
      </w:r>
      <w:r w:rsidRPr="007E52DE">
        <w:rPr>
          <w:rFonts w:ascii="AvantGarde Bk BT" w:hAnsi="AvantGarde Bk BT"/>
        </w:rPr>
        <w:t xml:space="preserve">del orden del día, el Lic. José Alfredo Solís Ramírez, Titular de la Unidad de Transparencia comentó que previo a la Sesión de Comité de Transparencia, el día </w:t>
      </w:r>
      <w:r w:rsidR="00782680">
        <w:rPr>
          <w:rFonts w:ascii="AvantGarde Bk BT" w:hAnsi="AvantGarde Bk BT"/>
        </w:rPr>
        <w:t>09</w:t>
      </w:r>
      <w:r w:rsidRPr="007E52DE">
        <w:rPr>
          <w:rFonts w:ascii="AvantGarde Bk BT" w:hAnsi="AvantGarde Bk BT"/>
        </w:rPr>
        <w:t xml:space="preserve"> </w:t>
      </w:r>
      <w:r w:rsidR="00782680">
        <w:rPr>
          <w:rFonts w:ascii="AvantGarde Bk BT" w:hAnsi="AvantGarde Bk BT"/>
        </w:rPr>
        <w:t xml:space="preserve">nueve </w:t>
      </w:r>
      <w:r w:rsidRPr="007E52DE">
        <w:rPr>
          <w:rFonts w:ascii="AvantGarde Bk BT" w:hAnsi="AvantGarde Bk BT"/>
        </w:rPr>
        <w:t xml:space="preserve">de </w:t>
      </w:r>
      <w:r w:rsidR="00782680">
        <w:rPr>
          <w:rFonts w:ascii="AvantGarde Bk BT" w:hAnsi="AvantGarde Bk BT"/>
        </w:rPr>
        <w:t>m</w:t>
      </w:r>
      <w:r w:rsidRPr="007E52DE">
        <w:rPr>
          <w:rFonts w:ascii="AvantGarde Bk BT" w:hAnsi="AvantGarde Bk BT"/>
        </w:rPr>
        <w:t>a</w:t>
      </w:r>
      <w:r w:rsidR="00782680">
        <w:rPr>
          <w:rFonts w:ascii="AvantGarde Bk BT" w:hAnsi="AvantGarde Bk BT"/>
        </w:rPr>
        <w:t>yo</w:t>
      </w:r>
      <w:r w:rsidRPr="007E52DE">
        <w:rPr>
          <w:rFonts w:ascii="AvantGarde Bk BT" w:hAnsi="AvantGarde Bk BT"/>
        </w:rPr>
        <w:t xml:space="preserve">, se recibió por medio de la Plataforma Nacional de Transparencia la </w:t>
      </w:r>
      <w:r w:rsidR="00B40360" w:rsidRPr="007E52DE">
        <w:rPr>
          <w:rFonts w:ascii="AvantGarde Bk BT" w:hAnsi="AvantGarde Bk BT"/>
        </w:rPr>
        <w:t>petici</w:t>
      </w:r>
      <w:r w:rsidR="00B40360">
        <w:rPr>
          <w:rFonts w:ascii="AvantGarde Bk BT" w:hAnsi="AvantGarde Bk BT"/>
        </w:rPr>
        <w:t>ón</w:t>
      </w:r>
      <w:r w:rsidR="00D57F77">
        <w:rPr>
          <w:rFonts w:ascii="AvantGarde Bk BT" w:hAnsi="AvantGarde Bk BT"/>
        </w:rPr>
        <w:t xml:space="preserve"> </w:t>
      </w:r>
      <w:r w:rsidRPr="007E52DE">
        <w:rPr>
          <w:rFonts w:ascii="AvantGarde Bk BT" w:hAnsi="AvantGarde Bk BT"/>
        </w:rPr>
        <w:t>de folio</w:t>
      </w:r>
      <w:r w:rsidR="00B40360">
        <w:rPr>
          <w:rFonts w:ascii="AvantGarde Bk BT" w:hAnsi="AvantGarde Bk BT"/>
        </w:rPr>
        <w:t xml:space="preserve"> </w:t>
      </w:r>
      <w:r w:rsidR="00D57F77">
        <w:rPr>
          <w:rFonts w:ascii="AvantGarde Bk BT" w:hAnsi="AvantGarde Bk BT"/>
        </w:rPr>
        <w:t>00</w:t>
      </w:r>
      <w:r w:rsidR="00782680">
        <w:rPr>
          <w:rFonts w:ascii="AvantGarde Bk BT" w:hAnsi="AvantGarde Bk BT"/>
        </w:rPr>
        <w:t>610919</w:t>
      </w:r>
      <w:r w:rsidR="00D57F77">
        <w:rPr>
          <w:rFonts w:ascii="AvantGarde Bk BT" w:hAnsi="AvantGarde Bk BT"/>
        </w:rPr>
        <w:t xml:space="preserve"> </w:t>
      </w:r>
      <w:r w:rsidR="00BC1478" w:rsidRPr="00DA1615">
        <w:rPr>
          <w:rFonts w:ascii="AvantGarde Bk BT" w:hAnsi="AvantGarde Bk BT"/>
        </w:rPr>
        <w:t xml:space="preserve">en la que se solicita información cuyo contenido correspondía a la Dirección Administrativa, por lo que se requirió mediante Memorándum la información al titular del área correspondiente. Continuó informando que el día </w:t>
      </w:r>
      <w:r w:rsidR="00BC1478">
        <w:rPr>
          <w:rFonts w:ascii="AvantGarde Bk BT" w:hAnsi="AvantGarde Bk BT"/>
        </w:rPr>
        <w:t>23</w:t>
      </w:r>
      <w:r w:rsidR="00BC1478" w:rsidRPr="00DA1615">
        <w:rPr>
          <w:rFonts w:ascii="AvantGarde Bk BT" w:hAnsi="AvantGarde Bk BT"/>
        </w:rPr>
        <w:t xml:space="preserve"> </w:t>
      </w:r>
      <w:r w:rsidR="00BC1478">
        <w:rPr>
          <w:rFonts w:ascii="AvantGarde Bk BT" w:hAnsi="AvantGarde Bk BT"/>
        </w:rPr>
        <w:t xml:space="preserve">veintitrés </w:t>
      </w:r>
      <w:r w:rsidR="00BC1478" w:rsidRPr="00DA1615">
        <w:rPr>
          <w:rFonts w:ascii="AvantGarde Bk BT" w:hAnsi="AvantGarde Bk BT"/>
        </w:rPr>
        <w:t>de mayo recibió Memorándum firmado por el Director Administrativo Guillermo Contreras García en el que solicitó a este Comité de Transparencia se apruebe la ampliación del plazo de respuesta de la solicitud de información por las razones expuestas en el memorándum que en ese momento se puso a la vista de los integrantes del Comité.</w:t>
      </w:r>
    </w:p>
    <w:p w:rsidR="00BC1478" w:rsidRPr="007E52DE" w:rsidRDefault="00BC1478" w:rsidP="00BC1478">
      <w:pPr>
        <w:tabs>
          <w:tab w:val="left" w:pos="9356"/>
        </w:tabs>
        <w:spacing w:after="0"/>
        <w:ind w:right="48"/>
        <w:jc w:val="both"/>
        <w:rPr>
          <w:rFonts w:ascii="AvantGarde Bk BT" w:hAnsi="AvantGarde Bk BT"/>
        </w:rPr>
      </w:pPr>
    </w:p>
    <w:p w:rsidR="00BC1478" w:rsidRPr="007E52DE" w:rsidRDefault="00BC1478" w:rsidP="00BC1478">
      <w:pPr>
        <w:tabs>
          <w:tab w:val="left" w:pos="9356"/>
        </w:tabs>
        <w:spacing w:after="0"/>
        <w:ind w:right="48"/>
        <w:jc w:val="both"/>
        <w:rPr>
          <w:rFonts w:ascii="AvantGarde Bk BT" w:hAnsi="AvantGarde Bk BT"/>
        </w:rPr>
      </w:pPr>
      <w:r w:rsidRPr="007E52DE">
        <w:rPr>
          <w:rFonts w:ascii="AvantGarde Bk BT" w:hAnsi="AvantGarde Bk BT"/>
        </w:rPr>
        <w:t xml:space="preserve">El Lic. Sergio Alfredo Montoya Sierra Presidente del Comité de Transparencia estimó que el contenido de la información solicitada se encontraba en el supuesto del segundo párrafo del artículo 154 de la Ley de Transparencia y Acceso a la Información Pública del Estado de San Luis Potosí, por lo que puso a consideración del Comité la aprobación de la ampliación del plazo.    </w:t>
      </w:r>
    </w:p>
    <w:p w:rsidR="00BC1478" w:rsidRPr="007E52DE" w:rsidRDefault="00BC1478" w:rsidP="00BC1478">
      <w:pPr>
        <w:tabs>
          <w:tab w:val="left" w:pos="3122"/>
        </w:tabs>
        <w:spacing w:after="0"/>
        <w:ind w:left="360" w:right="48"/>
        <w:jc w:val="both"/>
        <w:rPr>
          <w:rFonts w:ascii="AvantGarde Bk BT" w:hAnsi="AvantGarde Bk BT"/>
        </w:rPr>
      </w:pPr>
      <w:r w:rsidRPr="007E52DE">
        <w:rPr>
          <w:rFonts w:ascii="AvantGarde Bk BT" w:hAnsi="AvantGarde Bk BT"/>
        </w:rPr>
        <w:tab/>
      </w:r>
    </w:p>
    <w:p w:rsidR="00EF7652" w:rsidRDefault="00EF7652" w:rsidP="00BC1478">
      <w:pPr>
        <w:autoSpaceDE w:val="0"/>
        <w:autoSpaceDN w:val="0"/>
        <w:adjustRightInd w:val="0"/>
        <w:spacing w:after="0"/>
        <w:ind w:left="360"/>
        <w:jc w:val="both"/>
        <w:rPr>
          <w:rFonts w:ascii="AvantGarde Bk BT" w:hAnsi="AvantGarde Bk BT"/>
          <w:sz w:val="16"/>
          <w:szCs w:val="16"/>
        </w:rPr>
      </w:pPr>
    </w:p>
    <w:p w:rsidR="00EF7652" w:rsidRDefault="00EF7652" w:rsidP="00BC1478">
      <w:pPr>
        <w:autoSpaceDE w:val="0"/>
        <w:autoSpaceDN w:val="0"/>
        <w:adjustRightInd w:val="0"/>
        <w:spacing w:after="0"/>
        <w:ind w:left="360"/>
        <w:jc w:val="both"/>
        <w:rPr>
          <w:rFonts w:ascii="AvantGarde Bk BT" w:hAnsi="AvantGarde Bk BT"/>
          <w:sz w:val="16"/>
          <w:szCs w:val="16"/>
        </w:rPr>
      </w:pPr>
    </w:p>
    <w:p w:rsidR="00EF7652" w:rsidRDefault="00EF7652" w:rsidP="00BC1478">
      <w:pPr>
        <w:autoSpaceDE w:val="0"/>
        <w:autoSpaceDN w:val="0"/>
        <w:adjustRightInd w:val="0"/>
        <w:spacing w:after="0"/>
        <w:ind w:left="360"/>
        <w:jc w:val="both"/>
        <w:rPr>
          <w:rFonts w:ascii="AvantGarde Bk BT" w:hAnsi="AvantGarde Bk BT"/>
          <w:sz w:val="16"/>
          <w:szCs w:val="16"/>
        </w:rPr>
      </w:pPr>
    </w:p>
    <w:p w:rsidR="00EF7652" w:rsidRDefault="00EF7652" w:rsidP="00BC1478">
      <w:pPr>
        <w:autoSpaceDE w:val="0"/>
        <w:autoSpaceDN w:val="0"/>
        <w:adjustRightInd w:val="0"/>
        <w:spacing w:after="0"/>
        <w:ind w:left="360"/>
        <w:jc w:val="both"/>
        <w:rPr>
          <w:rFonts w:ascii="AvantGarde Bk BT" w:hAnsi="AvantGarde Bk BT"/>
          <w:sz w:val="16"/>
          <w:szCs w:val="16"/>
        </w:rPr>
      </w:pPr>
    </w:p>
    <w:p w:rsidR="00EF7652" w:rsidRDefault="00EF7652" w:rsidP="00BC1478">
      <w:pPr>
        <w:autoSpaceDE w:val="0"/>
        <w:autoSpaceDN w:val="0"/>
        <w:adjustRightInd w:val="0"/>
        <w:spacing w:after="0"/>
        <w:ind w:left="360"/>
        <w:jc w:val="both"/>
        <w:rPr>
          <w:rFonts w:ascii="AvantGarde Bk BT" w:hAnsi="AvantGarde Bk BT"/>
          <w:sz w:val="16"/>
          <w:szCs w:val="16"/>
        </w:rPr>
      </w:pPr>
    </w:p>
    <w:p w:rsidR="00EF7652" w:rsidRDefault="00EF7652" w:rsidP="00BC1478">
      <w:pPr>
        <w:autoSpaceDE w:val="0"/>
        <w:autoSpaceDN w:val="0"/>
        <w:adjustRightInd w:val="0"/>
        <w:spacing w:after="0"/>
        <w:ind w:left="360"/>
        <w:jc w:val="both"/>
        <w:rPr>
          <w:rFonts w:ascii="AvantGarde Bk BT" w:hAnsi="AvantGarde Bk BT"/>
          <w:sz w:val="16"/>
          <w:szCs w:val="16"/>
        </w:rPr>
      </w:pPr>
    </w:p>
    <w:p w:rsidR="00BC1478" w:rsidRPr="007E52DE" w:rsidRDefault="00BC1478" w:rsidP="00BC1478">
      <w:pPr>
        <w:autoSpaceDE w:val="0"/>
        <w:autoSpaceDN w:val="0"/>
        <w:adjustRightInd w:val="0"/>
        <w:spacing w:after="0"/>
        <w:ind w:left="360"/>
        <w:jc w:val="both"/>
        <w:rPr>
          <w:rFonts w:ascii="AvantGarde Bk BT" w:hAnsi="AvantGarde Bk BT"/>
          <w:sz w:val="16"/>
          <w:szCs w:val="16"/>
        </w:rPr>
      </w:pPr>
      <w:r w:rsidRPr="007E52DE">
        <w:rPr>
          <w:rFonts w:ascii="AvantGarde Bk BT" w:hAnsi="AvantGarde Bk BT"/>
          <w:sz w:val="16"/>
          <w:szCs w:val="16"/>
        </w:rPr>
        <w:t xml:space="preserve">Lic. Sergio Alfredo Montoya Sierra, Presidente del Comité de Transparencia: emite voto a favor. </w:t>
      </w:r>
    </w:p>
    <w:p w:rsidR="00BC1478" w:rsidRPr="007E52DE" w:rsidRDefault="00BC1478" w:rsidP="00BC1478">
      <w:pPr>
        <w:autoSpaceDE w:val="0"/>
        <w:autoSpaceDN w:val="0"/>
        <w:adjustRightInd w:val="0"/>
        <w:spacing w:after="0"/>
        <w:ind w:left="360"/>
        <w:jc w:val="both"/>
        <w:rPr>
          <w:rFonts w:ascii="AvantGarde Bk BT" w:hAnsi="AvantGarde Bk BT"/>
          <w:sz w:val="16"/>
          <w:szCs w:val="16"/>
        </w:rPr>
      </w:pPr>
      <w:r w:rsidRPr="007E52DE">
        <w:rPr>
          <w:rFonts w:ascii="AvantGarde Bk BT" w:hAnsi="AvantGarde Bk BT"/>
          <w:sz w:val="16"/>
          <w:szCs w:val="16"/>
        </w:rPr>
        <w:t xml:space="preserve">Lic. María Julia Moreno Díaz de León, Secretaría Técnica del Comité de Transparencia: emite voto a favor.  </w:t>
      </w:r>
    </w:p>
    <w:p w:rsidR="00BC1478" w:rsidRPr="007E52DE" w:rsidRDefault="00BC1478" w:rsidP="00BC1478">
      <w:pPr>
        <w:autoSpaceDE w:val="0"/>
        <w:autoSpaceDN w:val="0"/>
        <w:adjustRightInd w:val="0"/>
        <w:spacing w:after="0"/>
        <w:ind w:left="360"/>
        <w:jc w:val="both"/>
        <w:rPr>
          <w:rFonts w:ascii="AvantGarde Bk BT" w:hAnsi="AvantGarde Bk BT"/>
          <w:sz w:val="16"/>
          <w:szCs w:val="16"/>
        </w:rPr>
      </w:pPr>
      <w:r w:rsidRPr="007E52DE">
        <w:rPr>
          <w:rFonts w:ascii="AvantGarde Bk BT" w:hAnsi="AvantGarde Bk BT"/>
          <w:sz w:val="16"/>
          <w:szCs w:val="16"/>
        </w:rPr>
        <w:t>Lic. José Alfredo Solís Ramírez, Titular de la Unidad de Transparencia: emite voto a favor.</w:t>
      </w:r>
    </w:p>
    <w:p w:rsidR="00BC1478" w:rsidRPr="007E52DE" w:rsidRDefault="00BC1478" w:rsidP="00BC1478">
      <w:pPr>
        <w:autoSpaceDE w:val="0"/>
        <w:autoSpaceDN w:val="0"/>
        <w:adjustRightInd w:val="0"/>
        <w:spacing w:after="0"/>
        <w:ind w:left="360"/>
        <w:jc w:val="both"/>
        <w:rPr>
          <w:rFonts w:ascii="AvantGarde Bk BT" w:hAnsi="AvantGarde Bk BT"/>
          <w:sz w:val="16"/>
          <w:szCs w:val="16"/>
        </w:rPr>
      </w:pPr>
      <w:r w:rsidRPr="007E52DE">
        <w:rPr>
          <w:rFonts w:ascii="AvantGarde Bk BT" w:hAnsi="AvantGarde Bk BT"/>
          <w:sz w:val="16"/>
          <w:szCs w:val="16"/>
        </w:rPr>
        <w:t>Lic. José Manuel Duran Cobos, Coordinador de la Unidad de Transparencia: emite voto a favor.</w:t>
      </w:r>
    </w:p>
    <w:p w:rsidR="00BC1478" w:rsidRPr="007E52DE" w:rsidRDefault="00BC1478" w:rsidP="00BC1478">
      <w:pPr>
        <w:autoSpaceDE w:val="0"/>
        <w:autoSpaceDN w:val="0"/>
        <w:adjustRightInd w:val="0"/>
        <w:spacing w:after="0"/>
        <w:ind w:left="360"/>
        <w:jc w:val="both"/>
        <w:rPr>
          <w:rFonts w:ascii="AvantGarde Bk BT" w:hAnsi="AvantGarde Bk BT"/>
          <w:sz w:val="16"/>
          <w:szCs w:val="16"/>
        </w:rPr>
      </w:pPr>
      <w:r w:rsidRPr="007E52DE">
        <w:rPr>
          <w:rFonts w:ascii="AvantGarde Bk BT" w:hAnsi="AvantGarde Bk BT"/>
          <w:sz w:val="16"/>
          <w:szCs w:val="16"/>
        </w:rPr>
        <w:t>Lic. Guillermo Contreras García, Subjefe de la Unidad de Transparencia: emite voto a favor.</w:t>
      </w:r>
    </w:p>
    <w:p w:rsidR="00BC1478" w:rsidRPr="007E52DE" w:rsidRDefault="00BC1478" w:rsidP="00BC1478">
      <w:pPr>
        <w:spacing w:after="0"/>
        <w:ind w:left="360"/>
        <w:jc w:val="both"/>
        <w:rPr>
          <w:rFonts w:ascii="AvantGarde Bk BT" w:hAnsi="AvantGarde Bk BT"/>
        </w:rPr>
      </w:pPr>
    </w:p>
    <w:p w:rsidR="00BC1478" w:rsidRPr="007E52DE" w:rsidRDefault="00BC1478" w:rsidP="00BC1478">
      <w:pPr>
        <w:spacing w:after="0"/>
        <w:jc w:val="both"/>
        <w:rPr>
          <w:rFonts w:ascii="AvantGarde Bk BT" w:hAnsi="AvantGarde Bk BT"/>
        </w:rPr>
      </w:pPr>
      <w:r w:rsidRPr="007E52DE">
        <w:rPr>
          <w:rFonts w:ascii="AvantGarde Bk BT" w:hAnsi="AvantGarde Bk BT"/>
        </w:rPr>
        <w:t xml:space="preserve">Por consiguiente, por unanimidad de 5 votos se </w:t>
      </w:r>
      <w:r w:rsidRPr="007E52DE">
        <w:rPr>
          <w:rFonts w:ascii="AvantGarde Bk BT" w:hAnsi="AvantGarde Bk BT"/>
          <w:b/>
        </w:rPr>
        <w:t>APRUEBA</w:t>
      </w:r>
      <w:r w:rsidRPr="007E52DE">
        <w:rPr>
          <w:rFonts w:ascii="AvantGarde Bk BT" w:hAnsi="AvantGarde Bk BT"/>
        </w:rPr>
        <w:t>, ampliar el plazo por diez días más, para responder a la solicitud de folio</w:t>
      </w:r>
      <w:r>
        <w:rPr>
          <w:rFonts w:ascii="AvantGarde Bk BT" w:hAnsi="AvantGarde Bk BT"/>
        </w:rPr>
        <w:t xml:space="preserve"> </w:t>
      </w:r>
      <w:r w:rsidRPr="00BC1478">
        <w:rPr>
          <w:rFonts w:ascii="AvantGarde Bk BT" w:hAnsi="AvantGarde Bk BT"/>
        </w:rPr>
        <w:t>00610919 recibida el 09 de mayo de 2019</w:t>
      </w:r>
      <w:r>
        <w:rPr>
          <w:rFonts w:ascii="AvantGarde Bk BT" w:hAnsi="AvantGarde Bk BT"/>
        </w:rPr>
        <w:t xml:space="preserve"> </w:t>
      </w:r>
      <w:r w:rsidRPr="007E52DE">
        <w:rPr>
          <w:rFonts w:ascii="AvantGarde Bk BT" w:hAnsi="AvantGarde Bk BT"/>
        </w:rPr>
        <w:t>toda vez que la petición se encuadra en el supuesto del artículo 154 de Ley de Transparencia y Acceso a la Información Pública del Estado de San Luis Potosí.</w:t>
      </w:r>
    </w:p>
    <w:p w:rsidR="00E62777" w:rsidRDefault="00E62777" w:rsidP="00BC1478">
      <w:pPr>
        <w:tabs>
          <w:tab w:val="left" w:pos="9356"/>
        </w:tabs>
        <w:spacing w:after="0"/>
        <w:ind w:right="48"/>
        <w:jc w:val="both"/>
        <w:rPr>
          <w:rFonts w:ascii="AvantGarde Bk BT" w:hAnsi="AvantGarde Bk BT"/>
        </w:rPr>
      </w:pPr>
    </w:p>
    <w:p w:rsidR="00BC1478" w:rsidRDefault="00BC1478" w:rsidP="00A2202E">
      <w:pPr>
        <w:pStyle w:val="Prrafodelista"/>
        <w:numPr>
          <w:ilvl w:val="0"/>
          <w:numId w:val="2"/>
        </w:numPr>
        <w:jc w:val="both"/>
        <w:rPr>
          <w:rFonts w:ascii="AvantGarde Bk BT" w:hAnsi="AvantGarde Bk BT"/>
        </w:rPr>
      </w:pPr>
      <w:r w:rsidRPr="00BC1478">
        <w:rPr>
          <w:rFonts w:ascii="AvantGarde Bk BT" w:hAnsi="AvantGarde Bk BT"/>
        </w:rPr>
        <w:t>Puesta a consideración de la ampliación de plazo para responder a la solicitud de información de folio 00624419 recibida el 13 de mayo de 2019.</w:t>
      </w:r>
    </w:p>
    <w:p w:rsidR="00A2202E" w:rsidRDefault="00A2202E" w:rsidP="00A2202E">
      <w:pPr>
        <w:tabs>
          <w:tab w:val="left" w:pos="9356"/>
        </w:tabs>
        <w:spacing w:after="0"/>
        <w:ind w:right="48"/>
        <w:jc w:val="both"/>
        <w:rPr>
          <w:rFonts w:ascii="AvantGarde Bk BT" w:hAnsi="AvantGarde Bk BT"/>
        </w:rPr>
      </w:pPr>
      <w:r w:rsidRPr="007E52DE">
        <w:rPr>
          <w:rFonts w:ascii="AvantGarde Bk BT" w:hAnsi="AvantGarde Bk BT"/>
        </w:rPr>
        <w:t xml:space="preserve">En relación al punto </w:t>
      </w:r>
      <w:r>
        <w:rPr>
          <w:rFonts w:ascii="AvantGarde Bk BT" w:hAnsi="AvantGarde Bk BT"/>
        </w:rPr>
        <w:t xml:space="preserve">cuatro </w:t>
      </w:r>
      <w:r w:rsidRPr="007E52DE">
        <w:rPr>
          <w:rFonts w:ascii="AvantGarde Bk BT" w:hAnsi="AvantGarde Bk BT"/>
        </w:rPr>
        <w:t xml:space="preserve">del orden del día, el Lic. José Alfredo Solís Ramírez, Titular de la Unidad de Transparencia comentó que previo a la Sesión de Comité de Transparencia, el día </w:t>
      </w:r>
      <w:r>
        <w:rPr>
          <w:rFonts w:ascii="AvantGarde Bk BT" w:hAnsi="AvantGarde Bk BT"/>
        </w:rPr>
        <w:t>13</w:t>
      </w:r>
      <w:r w:rsidRPr="007E52DE">
        <w:rPr>
          <w:rFonts w:ascii="AvantGarde Bk BT" w:hAnsi="AvantGarde Bk BT"/>
        </w:rPr>
        <w:t xml:space="preserve"> </w:t>
      </w:r>
      <w:r>
        <w:rPr>
          <w:rFonts w:ascii="AvantGarde Bk BT" w:hAnsi="AvantGarde Bk BT"/>
        </w:rPr>
        <w:t xml:space="preserve">trece </w:t>
      </w:r>
      <w:r w:rsidRPr="007E52DE">
        <w:rPr>
          <w:rFonts w:ascii="AvantGarde Bk BT" w:hAnsi="AvantGarde Bk BT"/>
        </w:rPr>
        <w:t xml:space="preserve">de </w:t>
      </w:r>
      <w:r>
        <w:rPr>
          <w:rFonts w:ascii="AvantGarde Bk BT" w:hAnsi="AvantGarde Bk BT"/>
        </w:rPr>
        <w:t>m</w:t>
      </w:r>
      <w:r w:rsidRPr="007E52DE">
        <w:rPr>
          <w:rFonts w:ascii="AvantGarde Bk BT" w:hAnsi="AvantGarde Bk BT"/>
        </w:rPr>
        <w:t>a</w:t>
      </w:r>
      <w:r>
        <w:rPr>
          <w:rFonts w:ascii="AvantGarde Bk BT" w:hAnsi="AvantGarde Bk BT"/>
        </w:rPr>
        <w:t>yo</w:t>
      </w:r>
      <w:r w:rsidRPr="007E52DE">
        <w:rPr>
          <w:rFonts w:ascii="AvantGarde Bk BT" w:hAnsi="AvantGarde Bk BT"/>
        </w:rPr>
        <w:t>, se recibió por medio de la Plataforma Nacional de Transparencia la petici</w:t>
      </w:r>
      <w:r>
        <w:rPr>
          <w:rFonts w:ascii="AvantGarde Bk BT" w:hAnsi="AvantGarde Bk BT"/>
        </w:rPr>
        <w:t xml:space="preserve">ón </w:t>
      </w:r>
      <w:r w:rsidRPr="007E52DE">
        <w:rPr>
          <w:rFonts w:ascii="AvantGarde Bk BT" w:hAnsi="AvantGarde Bk BT"/>
        </w:rPr>
        <w:t>de folio</w:t>
      </w:r>
      <w:r>
        <w:rPr>
          <w:rFonts w:ascii="AvantGarde Bk BT" w:hAnsi="AvantGarde Bk BT"/>
        </w:rPr>
        <w:t xml:space="preserve"> 006</w:t>
      </w:r>
      <w:r>
        <w:rPr>
          <w:rFonts w:ascii="AvantGarde Bk BT" w:hAnsi="AvantGarde Bk BT"/>
        </w:rPr>
        <w:t>24419</w:t>
      </w:r>
      <w:r>
        <w:rPr>
          <w:rFonts w:ascii="AvantGarde Bk BT" w:hAnsi="AvantGarde Bk BT"/>
        </w:rPr>
        <w:t xml:space="preserve"> </w:t>
      </w:r>
      <w:r w:rsidRPr="00A2202E">
        <w:rPr>
          <w:rFonts w:ascii="AvantGarde Bk BT" w:hAnsi="AvantGarde Bk BT"/>
        </w:rPr>
        <w:t xml:space="preserve">en la que se solicita información cuyo contenido correspondía a diversas áreas, por lo que se requirió mediante Memorándum la información a los titulares de las áreas correspondientes. Continuó informando que el día </w:t>
      </w:r>
      <w:r>
        <w:rPr>
          <w:rFonts w:ascii="AvantGarde Bk BT" w:hAnsi="AvantGarde Bk BT"/>
        </w:rPr>
        <w:t>23</w:t>
      </w:r>
      <w:r w:rsidRPr="00A2202E">
        <w:rPr>
          <w:rFonts w:ascii="AvantGarde Bk BT" w:hAnsi="AvantGarde Bk BT"/>
        </w:rPr>
        <w:t xml:space="preserve"> </w:t>
      </w:r>
      <w:r>
        <w:rPr>
          <w:rFonts w:ascii="AvantGarde Bk BT" w:hAnsi="AvantGarde Bk BT"/>
        </w:rPr>
        <w:t xml:space="preserve">veintitrés </w:t>
      </w:r>
      <w:r w:rsidRPr="00A2202E">
        <w:rPr>
          <w:rFonts w:ascii="AvantGarde Bk BT" w:hAnsi="AvantGarde Bk BT"/>
        </w:rPr>
        <w:t>de mayo recibió Memorándum firmado por el Director Administrativo Guillermo Contreras García en el que solicitó a este Comité de Transparencia se apruebe la ampliación del plazo de respuesta de la solicitud de información por las razones expuestas en el memorándum que en ese momento se puso a la vista de los integrantes del Comité.</w:t>
      </w:r>
    </w:p>
    <w:p w:rsidR="00A2202E" w:rsidRPr="007E52DE" w:rsidRDefault="00A2202E" w:rsidP="00A2202E">
      <w:pPr>
        <w:tabs>
          <w:tab w:val="left" w:pos="9356"/>
        </w:tabs>
        <w:spacing w:after="0"/>
        <w:ind w:right="48"/>
        <w:jc w:val="both"/>
        <w:rPr>
          <w:rFonts w:ascii="AvantGarde Bk BT" w:hAnsi="AvantGarde Bk BT"/>
        </w:rPr>
      </w:pPr>
    </w:p>
    <w:p w:rsidR="00A2202E" w:rsidRPr="007E52DE" w:rsidRDefault="00A2202E" w:rsidP="00A2202E">
      <w:pPr>
        <w:tabs>
          <w:tab w:val="left" w:pos="9356"/>
        </w:tabs>
        <w:spacing w:after="0"/>
        <w:ind w:right="48"/>
        <w:jc w:val="both"/>
        <w:rPr>
          <w:rFonts w:ascii="AvantGarde Bk BT" w:hAnsi="AvantGarde Bk BT"/>
        </w:rPr>
      </w:pPr>
      <w:r w:rsidRPr="007E52DE">
        <w:rPr>
          <w:rFonts w:ascii="AvantGarde Bk BT" w:hAnsi="AvantGarde Bk BT"/>
        </w:rPr>
        <w:t xml:space="preserve">El Lic. Sergio Alfredo Montoya Sierra Presidente del Comité de Transparencia estimó que el contenido de la información solicitada se encontraba en el supuesto del segundo párrafo del artículo 154 de la Ley de Transparencia y Acceso a la Información Pública del Estado de San Luis Potosí, por lo que puso a consideración del Comité la aprobación de la ampliación del plazo.    </w:t>
      </w:r>
    </w:p>
    <w:p w:rsidR="00A2202E" w:rsidRPr="007E52DE" w:rsidRDefault="00A2202E" w:rsidP="00A2202E">
      <w:pPr>
        <w:tabs>
          <w:tab w:val="left" w:pos="3122"/>
        </w:tabs>
        <w:spacing w:after="0"/>
        <w:ind w:left="360" w:right="48"/>
        <w:jc w:val="both"/>
        <w:rPr>
          <w:rFonts w:ascii="AvantGarde Bk BT" w:hAnsi="AvantGarde Bk BT"/>
        </w:rPr>
      </w:pPr>
      <w:r w:rsidRPr="007E52DE">
        <w:rPr>
          <w:rFonts w:ascii="AvantGarde Bk BT" w:hAnsi="AvantGarde Bk BT"/>
        </w:rPr>
        <w:tab/>
      </w:r>
    </w:p>
    <w:p w:rsidR="00A2202E" w:rsidRPr="007E52DE" w:rsidRDefault="00A2202E" w:rsidP="00A2202E">
      <w:pPr>
        <w:autoSpaceDE w:val="0"/>
        <w:autoSpaceDN w:val="0"/>
        <w:adjustRightInd w:val="0"/>
        <w:spacing w:after="0"/>
        <w:ind w:left="360"/>
        <w:jc w:val="both"/>
        <w:rPr>
          <w:rFonts w:ascii="AvantGarde Bk BT" w:hAnsi="AvantGarde Bk BT"/>
          <w:sz w:val="16"/>
          <w:szCs w:val="16"/>
        </w:rPr>
      </w:pPr>
      <w:r w:rsidRPr="007E52DE">
        <w:rPr>
          <w:rFonts w:ascii="AvantGarde Bk BT" w:hAnsi="AvantGarde Bk BT"/>
          <w:sz w:val="16"/>
          <w:szCs w:val="16"/>
        </w:rPr>
        <w:t xml:space="preserve">Lic. Sergio Alfredo Montoya Sierra, Presidente del Comité de Transparencia: emite voto a favor. </w:t>
      </w:r>
    </w:p>
    <w:p w:rsidR="00A2202E" w:rsidRPr="007E52DE" w:rsidRDefault="00A2202E" w:rsidP="00A2202E">
      <w:pPr>
        <w:autoSpaceDE w:val="0"/>
        <w:autoSpaceDN w:val="0"/>
        <w:adjustRightInd w:val="0"/>
        <w:spacing w:after="0"/>
        <w:ind w:left="360"/>
        <w:jc w:val="both"/>
        <w:rPr>
          <w:rFonts w:ascii="AvantGarde Bk BT" w:hAnsi="AvantGarde Bk BT"/>
          <w:sz w:val="16"/>
          <w:szCs w:val="16"/>
        </w:rPr>
      </w:pPr>
      <w:r w:rsidRPr="007E52DE">
        <w:rPr>
          <w:rFonts w:ascii="AvantGarde Bk BT" w:hAnsi="AvantGarde Bk BT"/>
          <w:sz w:val="16"/>
          <w:szCs w:val="16"/>
        </w:rPr>
        <w:t xml:space="preserve">Lic. María Julia Moreno Díaz de León, Secretaría Técnica del Comité de Transparencia: emite voto a favor.  </w:t>
      </w:r>
    </w:p>
    <w:p w:rsidR="00A2202E" w:rsidRPr="007E52DE" w:rsidRDefault="00A2202E" w:rsidP="00A2202E">
      <w:pPr>
        <w:autoSpaceDE w:val="0"/>
        <w:autoSpaceDN w:val="0"/>
        <w:adjustRightInd w:val="0"/>
        <w:spacing w:after="0"/>
        <w:ind w:left="360"/>
        <w:jc w:val="both"/>
        <w:rPr>
          <w:rFonts w:ascii="AvantGarde Bk BT" w:hAnsi="AvantGarde Bk BT"/>
          <w:sz w:val="16"/>
          <w:szCs w:val="16"/>
        </w:rPr>
      </w:pPr>
      <w:r w:rsidRPr="007E52DE">
        <w:rPr>
          <w:rFonts w:ascii="AvantGarde Bk BT" w:hAnsi="AvantGarde Bk BT"/>
          <w:sz w:val="16"/>
          <w:szCs w:val="16"/>
        </w:rPr>
        <w:t>Lic. José Alfredo Solís Ramírez, Titular de la Unidad de Transparencia: emite voto a favor.</w:t>
      </w:r>
    </w:p>
    <w:p w:rsidR="00A2202E" w:rsidRPr="007E52DE" w:rsidRDefault="00A2202E" w:rsidP="00A2202E">
      <w:pPr>
        <w:autoSpaceDE w:val="0"/>
        <w:autoSpaceDN w:val="0"/>
        <w:adjustRightInd w:val="0"/>
        <w:spacing w:after="0"/>
        <w:ind w:left="360"/>
        <w:jc w:val="both"/>
        <w:rPr>
          <w:rFonts w:ascii="AvantGarde Bk BT" w:hAnsi="AvantGarde Bk BT"/>
          <w:sz w:val="16"/>
          <w:szCs w:val="16"/>
        </w:rPr>
      </w:pPr>
      <w:r w:rsidRPr="007E52DE">
        <w:rPr>
          <w:rFonts w:ascii="AvantGarde Bk BT" w:hAnsi="AvantGarde Bk BT"/>
          <w:sz w:val="16"/>
          <w:szCs w:val="16"/>
        </w:rPr>
        <w:t>Lic. José Manuel Duran Cobos, Coordinador de la Unidad de Transparencia: emite voto a favor.</w:t>
      </w:r>
    </w:p>
    <w:p w:rsidR="00A2202E" w:rsidRPr="007E52DE" w:rsidRDefault="00A2202E" w:rsidP="00A2202E">
      <w:pPr>
        <w:autoSpaceDE w:val="0"/>
        <w:autoSpaceDN w:val="0"/>
        <w:adjustRightInd w:val="0"/>
        <w:spacing w:after="0"/>
        <w:ind w:left="360"/>
        <w:jc w:val="both"/>
        <w:rPr>
          <w:rFonts w:ascii="AvantGarde Bk BT" w:hAnsi="AvantGarde Bk BT"/>
          <w:sz w:val="16"/>
          <w:szCs w:val="16"/>
        </w:rPr>
      </w:pPr>
      <w:r w:rsidRPr="007E52DE">
        <w:rPr>
          <w:rFonts w:ascii="AvantGarde Bk BT" w:hAnsi="AvantGarde Bk BT"/>
          <w:sz w:val="16"/>
          <w:szCs w:val="16"/>
        </w:rPr>
        <w:t>Lic. Guillermo Contreras García, Subjefe de la Unidad de Transparencia: emite voto a favor.</w:t>
      </w:r>
    </w:p>
    <w:p w:rsidR="00A2202E" w:rsidRPr="007E52DE" w:rsidRDefault="00A2202E" w:rsidP="00A2202E">
      <w:pPr>
        <w:spacing w:after="0"/>
        <w:ind w:left="360"/>
        <w:jc w:val="both"/>
        <w:rPr>
          <w:rFonts w:ascii="AvantGarde Bk BT" w:hAnsi="AvantGarde Bk BT"/>
        </w:rPr>
      </w:pPr>
    </w:p>
    <w:p w:rsidR="00EF7652" w:rsidRDefault="00EF7652" w:rsidP="00A2202E">
      <w:pPr>
        <w:spacing w:after="0"/>
        <w:jc w:val="both"/>
        <w:rPr>
          <w:rFonts w:ascii="AvantGarde Bk BT" w:hAnsi="AvantGarde Bk BT"/>
        </w:rPr>
      </w:pPr>
    </w:p>
    <w:p w:rsidR="00EF7652" w:rsidRDefault="00EF7652" w:rsidP="00A2202E">
      <w:pPr>
        <w:spacing w:after="0"/>
        <w:jc w:val="both"/>
        <w:rPr>
          <w:rFonts w:ascii="AvantGarde Bk BT" w:hAnsi="AvantGarde Bk BT"/>
        </w:rPr>
      </w:pPr>
    </w:p>
    <w:p w:rsidR="00EF7652" w:rsidRDefault="00EF7652" w:rsidP="00A2202E">
      <w:pPr>
        <w:spacing w:after="0"/>
        <w:jc w:val="both"/>
        <w:rPr>
          <w:rFonts w:ascii="AvantGarde Bk BT" w:hAnsi="AvantGarde Bk BT"/>
        </w:rPr>
      </w:pPr>
    </w:p>
    <w:p w:rsidR="00EF7652" w:rsidRDefault="00EF7652" w:rsidP="00A2202E">
      <w:pPr>
        <w:spacing w:after="0"/>
        <w:jc w:val="both"/>
        <w:rPr>
          <w:rFonts w:ascii="AvantGarde Bk BT" w:hAnsi="AvantGarde Bk BT"/>
        </w:rPr>
      </w:pPr>
    </w:p>
    <w:p w:rsidR="00A2202E" w:rsidRDefault="00A2202E" w:rsidP="00A2202E">
      <w:pPr>
        <w:spacing w:after="0"/>
        <w:jc w:val="both"/>
        <w:rPr>
          <w:rFonts w:ascii="AvantGarde Bk BT" w:hAnsi="AvantGarde Bk BT"/>
        </w:rPr>
      </w:pPr>
      <w:r w:rsidRPr="007E52DE">
        <w:rPr>
          <w:rFonts w:ascii="AvantGarde Bk BT" w:hAnsi="AvantGarde Bk BT"/>
        </w:rPr>
        <w:t xml:space="preserve">Por consiguiente, por unanimidad de 5 votos se </w:t>
      </w:r>
      <w:r w:rsidRPr="007E52DE">
        <w:rPr>
          <w:rFonts w:ascii="AvantGarde Bk BT" w:hAnsi="AvantGarde Bk BT"/>
          <w:b/>
        </w:rPr>
        <w:t>APRUEBA</w:t>
      </w:r>
      <w:r w:rsidRPr="007E52DE">
        <w:rPr>
          <w:rFonts w:ascii="AvantGarde Bk BT" w:hAnsi="AvantGarde Bk BT"/>
        </w:rPr>
        <w:t>, ampliar el plazo por diez días más, para responder a la solicitud de folio</w:t>
      </w:r>
      <w:r>
        <w:rPr>
          <w:rFonts w:ascii="AvantGarde Bk BT" w:hAnsi="AvantGarde Bk BT"/>
        </w:rPr>
        <w:t xml:space="preserve"> </w:t>
      </w:r>
      <w:r w:rsidRPr="00BC1478">
        <w:rPr>
          <w:rFonts w:ascii="AvantGarde Bk BT" w:hAnsi="AvantGarde Bk BT"/>
        </w:rPr>
        <w:t>006</w:t>
      </w:r>
      <w:r w:rsidR="000B2ABC">
        <w:rPr>
          <w:rFonts w:ascii="AvantGarde Bk BT" w:hAnsi="AvantGarde Bk BT"/>
        </w:rPr>
        <w:t>2441</w:t>
      </w:r>
      <w:r w:rsidRPr="00BC1478">
        <w:rPr>
          <w:rFonts w:ascii="AvantGarde Bk BT" w:hAnsi="AvantGarde Bk BT"/>
        </w:rPr>
        <w:t xml:space="preserve">9 recibida el </w:t>
      </w:r>
      <w:r w:rsidR="000B2ABC">
        <w:rPr>
          <w:rFonts w:ascii="AvantGarde Bk BT" w:hAnsi="AvantGarde Bk BT"/>
        </w:rPr>
        <w:t>13</w:t>
      </w:r>
      <w:r w:rsidRPr="00BC1478">
        <w:rPr>
          <w:rFonts w:ascii="AvantGarde Bk BT" w:hAnsi="AvantGarde Bk BT"/>
        </w:rPr>
        <w:t xml:space="preserve"> de mayo de 2019</w:t>
      </w:r>
      <w:r>
        <w:rPr>
          <w:rFonts w:ascii="AvantGarde Bk BT" w:hAnsi="AvantGarde Bk BT"/>
        </w:rPr>
        <w:t xml:space="preserve"> </w:t>
      </w:r>
      <w:r w:rsidRPr="007E52DE">
        <w:rPr>
          <w:rFonts w:ascii="AvantGarde Bk BT" w:hAnsi="AvantGarde Bk BT"/>
        </w:rPr>
        <w:t>toda vez que la petición se encuadra en el supuesto del artículo 154 de Ley de Transparencia y Acceso a la Información Pública del Estado de San Luis Potosí.</w:t>
      </w:r>
    </w:p>
    <w:p w:rsidR="000B2ABC" w:rsidRPr="007E52DE" w:rsidRDefault="000B2ABC" w:rsidP="00A2202E">
      <w:pPr>
        <w:spacing w:after="0"/>
        <w:jc w:val="both"/>
        <w:rPr>
          <w:rFonts w:ascii="AvantGarde Bk BT" w:hAnsi="AvantGarde Bk BT"/>
        </w:rPr>
      </w:pPr>
    </w:p>
    <w:p w:rsidR="000B2ABC" w:rsidRDefault="000B2ABC" w:rsidP="000B2ABC">
      <w:pPr>
        <w:pStyle w:val="Prrafodelista"/>
        <w:numPr>
          <w:ilvl w:val="0"/>
          <w:numId w:val="2"/>
        </w:numPr>
        <w:jc w:val="both"/>
        <w:rPr>
          <w:rFonts w:ascii="AvantGarde Bk BT" w:hAnsi="AvantGarde Bk BT"/>
        </w:rPr>
      </w:pPr>
      <w:r w:rsidRPr="000B2ABC">
        <w:rPr>
          <w:rFonts w:ascii="AvantGarde Bk BT" w:hAnsi="AvantGarde Bk BT"/>
        </w:rPr>
        <w:t>Puesta a consideración de la ampliación de plazo para responder a la solicitud de información de folio 00623919 recibida el 13 de mayo de 2019.</w:t>
      </w:r>
    </w:p>
    <w:p w:rsidR="000B2ABC" w:rsidRDefault="000B2ABC" w:rsidP="000B2ABC">
      <w:pPr>
        <w:tabs>
          <w:tab w:val="left" w:pos="9356"/>
        </w:tabs>
        <w:spacing w:after="0"/>
        <w:ind w:right="48"/>
        <w:jc w:val="both"/>
        <w:rPr>
          <w:rFonts w:ascii="AvantGarde Bk BT" w:hAnsi="AvantGarde Bk BT"/>
        </w:rPr>
      </w:pPr>
      <w:r>
        <w:rPr>
          <w:rFonts w:ascii="AvantGarde Bk BT" w:hAnsi="AvantGarde Bk BT"/>
        </w:rPr>
        <w:t xml:space="preserve">Sobre el </w:t>
      </w:r>
      <w:r w:rsidRPr="007E52DE">
        <w:rPr>
          <w:rFonts w:ascii="AvantGarde Bk BT" w:hAnsi="AvantGarde Bk BT"/>
        </w:rPr>
        <w:t xml:space="preserve">punto </w:t>
      </w:r>
      <w:r>
        <w:rPr>
          <w:rFonts w:ascii="AvantGarde Bk BT" w:hAnsi="AvantGarde Bk BT"/>
        </w:rPr>
        <w:t>c</w:t>
      </w:r>
      <w:r>
        <w:rPr>
          <w:rFonts w:ascii="AvantGarde Bk BT" w:hAnsi="AvantGarde Bk BT"/>
        </w:rPr>
        <w:t>inco</w:t>
      </w:r>
      <w:r>
        <w:rPr>
          <w:rFonts w:ascii="AvantGarde Bk BT" w:hAnsi="AvantGarde Bk BT"/>
        </w:rPr>
        <w:t xml:space="preserve"> </w:t>
      </w:r>
      <w:r w:rsidRPr="007E52DE">
        <w:rPr>
          <w:rFonts w:ascii="AvantGarde Bk BT" w:hAnsi="AvantGarde Bk BT"/>
        </w:rPr>
        <w:t xml:space="preserve">del orden del día, el Lic. José Alfredo Solís Ramírez, Titular de la Unidad de Transparencia comentó que previo a la Sesión de Comité de Transparencia, el día </w:t>
      </w:r>
      <w:r>
        <w:rPr>
          <w:rFonts w:ascii="AvantGarde Bk BT" w:hAnsi="AvantGarde Bk BT"/>
        </w:rPr>
        <w:t>13</w:t>
      </w:r>
      <w:r w:rsidRPr="007E52DE">
        <w:rPr>
          <w:rFonts w:ascii="AvantGarde Bk BT" w:hAnsi="AvantGarde Bk BT"/>
        </w:rPr>
        <w:t xml:space="preserve"> </w:t>
      </w:r>
      <w:r>
        <w:rPr>
          <w:rFonts w:ascii="AvantGarde Bk BT" w:hAnsi="AvantGarde Bk BT"/>
        </w:rPr>
        <w:t xml:space="preserve">trece </w:t>
      </w:r>
      <w:r w:rsidRPr="007E52DE">
        <w:rPr>
          <w:rFonts w:ascii="AvantGarde Bk BT" w:hAnsi="AvantGarde Bk BT"/>
        </w:rPr>
        <w:t xml:space="preserve">de </w:t>
      </w:r>
      <w:r>
        <w:rPr>
          <w:rFonts w:ascii="AvantGarde Bk BT" w:hAnsi="AvantGarde Bk BT"/>
        </w:rPr>
        <w:t>m</w:t>
      </w:r>
      <w:r w:rsidRPr="007E52DE">
        <w:rPr>
          <w:rFonts w:ascii="AvantGarde Bk BT" w:hAnsi="AvantGarde Bk BT"/>
        </w:rPr>
        <w:t>a</w:t>
      </w:r>
      <w:r>
        <w:rPr>
          <w:rFonts w:ascii="AvantGarde Bk BT" w:hAnsi="AvantGarde Bk BT"/>
        </w:rPr>
        <w:t>yo</w:t>
      </w:r>
      <w:r w:rsidRPr="007E52DE">
        <w:rPr>
          <w:rFonts w:ascii="AvantGarde Bk BT" w:hAnsi="AvantGarde Bk BT"/>
        </w:rPr>
        <w:t>, se recibió por medio de la Plataforma Nacional de Transparencia la petici</w:t>
      </w:r>
      <w:r>
        <w:rPr>
          <w:rFonts w:ascii="AvantGarde Bk BT" w:hAnsi="AvantGarde Bk BT"/>
        </w:rPr>
        <w:t xml:space="preserve">ón </w:t>
      </w:r>
      <w:r w:rsidRPr="007E52DE">
        <w:rPr>
          <w:rFonts w:ascii="AvantGarde Bk BT" w:hAnsi="AvantGarde Bk BT"/>
        </w:rPr>
        <w:t>de folio</w:t>
      </w:r>
      <w:r>
        <w:rPr>
          <w:rFonts w:ascii="AvantGarde Bk BT" w:hAnsi="AvantGarde Bk BT"/>
        </w:rPr>
        <w:t xml:space="preserve"> 0062</w:t>
      </w:r>
      <w:r>
        <w:rPr>
          <w:rFonts w:ascii="AvantGarde Bk BT" w:hAnsi="AvantGarde Bk BT"/>
        </w:rPr>
        <w:t>39</w:t>
      </w:r>
      <w:r>
        <w:rPr>
          <w:rFonts w:ascii="AvantGarde Bk BT" w:hAnsi="AvantGarde Bk BT"/>
        </w:rPr>
        <w:t xml:space="preserve">19 </w:t>
      </w:r>
      <w:r w:rsidRPr="00A2202E">
        <w:rPr>
          <w:rFonts w:ascii="AvantGarde Bk BT" w:hAnsi="AvantGarde Bk BT"/>
        </w:rPr>
        <w:t xml:space="preserve">en la que se solicita información cuyo contenido correspondía a diversas áreas, por lo que se requirió mediante Memorándum la información a los titulares de las áreas correspondientes. Continuó informando que el día </w:t>
      </w:r>
      <w:r>
        <w:rPr>
          <w:rFonts w:ascii="AvantGarde Bk BT" w:hAnsi="AvantGarde Bk BT"/>
        </w:rPr>
        <w:t>23</w:t>
      </w:r>
      <w:r w:rsidRPr="00A2202E">
        <w:rPr>
          <w:rFonts w:ascii="AvantGarde Bk BT" w:hAnsi="AvantGarde Bk BT"/>
        </w:rPr>
        <w:t xml:space="preserve"> </w:t>
      </w:r>
      <w:r>
        <w:rPr>
          <w:rFonts w:ascii="AvantGarde Bk BT" w:hAnsi="AvantGarde Bk BT"/>
        </w:rPr>
        <w:t xml:space="preserve">veintitrés </w:t>
      </w:r>
      <w:r w:rsidRPr="00A2202E">
        <w:rPr>
          <w:rFonts w:ascii="AvantGarde Bk BT" w:hAnsi="AvantGarde Bk BT"/>
        </w:rPr>
        <w:t xml:space="preserve">de mayo recibió Memorándum firmado por el </w:t>
      </w:r>
      <w:r>
        <w:rPr>
          <w:rFonts w:ascii="AvantGarde Bk BT" w:hAnsi="AvantGarde Bk BT"/>
        </w:rPr>
        <w:t>Cuarto Visitador General Juan Jesús Mireles Palacios e</w:t>
      </w:r>
      <w:r w:rsidRPr="00A2202E">
        <w:rPr>
          <w:rFonts w:ascii="AvantGarde Bk BT" w:hAnsi="AvantGarde Bk BT"/>
        </w:rPr>
        <w:t>n el que solicitó a este Comité de Transparencia se apruebe la ampliación del plazo de respuesta de la solicitud de información por las razones expuestas en el memorándum que en ese momento se puso a la vista de los integrantes del Comité.</w:t>
      </w:r>
    </w:p>
    <w:p w:rsidR="000B2ABC" w:rsidRPr="007E52DE" w:rsidRDefault="000B2ABC" w:rsidP="000B2ABC">
      <w:pPr>
        <w:tabs>
          <w:tab w:val="left" w:pos="9356"/>
        </w:tabs>
        <w:spacing w:after="0"/>
        <w:ind w:right="48"/>
        <w:jc w:val="both"/>
        <w:rPr>
          <w:rFonts w:ascii="AvantGarde Bk BT" w:hAnsi="AvantGarde Bk BT"/>
        </w:rPr>
      </w:pPr>
    </w:p>
    <w:p w:rsidR="000B2ABC" w:rsidRPr="007E52DE" w:rsidRDefault="000B2ABC" w:rsidP="000B2ABC">
      <w:pPr>
        <w:tabs>
          <w:tab w:val="left" w:pos="9356"/>
        </w:tabs>
        <w:spacing w:after="0"/>
        <w:ind w:right="48"/>
        <w:jc w:val="both"/>
        <w:rPr>
          <w:rFonts w:ascii="AvantGarde Bk BT" w:hAnsi="AvantGarde Bk BT"/>
        </w:rPr>
      </w:pPr>
      <w:r w:rsidRPr="007E52DE">
        <w:rPr>
          <w:rFonts w:ascii="AvantGarde Bk BT" w:hAnsi="AvantGarde Bk BT"/>
        </w:rPr>
        <w:t xml:space="preserve">El Lic. Sergio Alfredo Montoya Sierra Presidente del Comité de Transparencia estimó que el contenido de la información solicitada se encontraba en el supuesto del segundo párrafo del artículo 154 de la Ley de Transparencia y Acceso a la Información Pública del Estado de San Luis Potosí, por lo que puso a consideración del Comité la aprobación de la ampliación del plazo.    </w:t>
      </w:r>
    </w:p>
    <w:p w:rsidR="000B2ABC" w:rsidRPr="007E52DE" w:rsidRDefault="000B2ABC" w:rsidP="000B2ABC">
      <w:pPr>
        <w:tabs>
          <w:tab w:val="left" w:pos="3122"/>
        </w:tabs>
        <w:spacing w:after="0"/>
        <w:ind w:left="360" w:right="48"/>
        <w:jc w:val="both"/>
        <w:rPr>
          <w:rFonts w:ascii="AvantGarde Bk BT" w:hAnsi="AvantGarde Bk BT"/>
        </w:rPr>
      </w:pPr>
      <w:r w:rsidRPr="007E52DE">
        <w:rPr>
          <w:rFonts w:ascii="AvantGarde Bk BT" w:hAnsi="AvantGarde Bk BT"/>
        </w:rPr>
        <w:tab/>
      </w:r>
    </w:p>
    <w:p w:rsidR="000B2ABC" w:rsidRPr="007E52DE" w:rsidRDefault="000B2ABC" w:rsidP="000B2ABC">
      <w:pPr>
        <w:autoSpaceDE w:val="0"/>
        <w:autoSpaceDN w:val="0"/>
        <w:adjustRightInd w:val="0"/>
        <w:spacing w:after="0"/>
        <w:ind w:left="360"/>
        <w:jc w:val="both"/>
        <w:rPr>
          <w:rFonts w:ascii="AvantGarde Bk BT" w:hAnsi="AvantGarde Bk BT"/>
          <w:sz w:val="16"/>
          <w:szCs w:val="16"/>
        </w:rPr>
      </w:pPr>
      <w:r w:rsidRPr="007E52DE">
        <w:rPr>
          <w:rFonts w:ascii="AvantGarde Bk BT" w:hAnsi="AvantGarde Bk BT"/>
          <w:sz w:val="16"/>
          <w:szCs w:val="16"/>
        </w:rPr>
        <w:t xml:space="preserve">Lic. Sergio Alfredo Montoya Sierra, Presidente del Comité de Transparencia: emite voto a favor. </w:t>
      </w:r>
    </w:p>
    <w:p w:rsidR="000B2ABC" w:rsidRPr="007E52DE" w:rsidRDefault="000B2ABC" w:rsidP="000B2ABC">
      <w:pPr>
        <w:autoSpaceDE w:val="0"/>
        <w:autoSpaceDN w:val="0"/>
        <w:adjustRightInd w:val="0"/>
        <w:spacing w:after="0"/>
        <w:ind w:left="360"/>
        <w:jc w:val="both"/>
        <w:rPr>
          <w:rFonts w:ascii="AvantGarde Bk BT" w:hAnsi="AvantGarde Bk BT"/>
          <w:sz w:val="16"/>
          <w:szCs w:val="16"/>
        </w:rPr>
      </w:pPr>
      <w:r w:rsidRPr="007E52DE">
        <w:rPr>
          <w:rFonts w:ascii="AvantGarde Bk BT" w:hAnsi="AvantGarde Bk BT"/>
          <w:sz w:val="16"/>
          <w:szCs w:val="16"/>
        </w:rPr>
        <w:t xml:space="preserve">Lic. María Julia Moreno Díaz de León, Secretaría Técnica del Comité de Transparencia: emite voto a favor.  </w:t>
      </w:r>
    </w:p>
    <w:p w:rsidR="000B2ABC" w:rsidRPr="007E52DE" w:rsidRDefault="000B2ABC" w:rsidP="000B2ABC">
      <w:pPr>
        <w:autoSpaceDE w:val="0"/>
        <w:autoSpaceDN w:val="0"/>
        <w:adjustRightInd w:val="0"/>
        <w:spacing w:after="0"/>
        <w:ind w:left="360"/>
        <w:jc w:val="both"/>
        <w:rPr>
          <w:rFonts w:ascii="AvantGarde Bk BT" w:hAnsi="AvantGarde Bk BT"/>
          <w:sz w:val="16"/>
          <w:szCs w:val="16"/>
        </w:rPr>
      </w:pPr>
      <w:r w:rsidRPr="007E52DE">
        <w:rPr>
          <w:rFonts w:ascii="AvantGarde Bk BT" w:hAnsi="AvantGarde Bk BT"/>
          <w:sz w:val="16"/>
          <w:szCs w:val="16"/>
        </w:rPr>
        <w:t>Lic. José Alfredo Solís Ramírez, Titular de la Unidad de Transparencia: emite voto a favor.</w:t>
      </w:r>
    </w:p>
    <w:p w:rsidR="000B2ABC" w:rsidRPr="007E52DE" w:rsidRDefault="000B2ABC" w:rsidP="000B2ABC">
      <w:pPr>
        <w:autoSpaceDE w:val="0"/>
        <w:autoSpaceDN w:val="0"/>
        <w:adjustRightInd w:val="0"/>
        <w:spacing w:after="0"/>
        <w:ind w:left="360"/>
        <w:jc w:val="both"/>
        <w:rPr>
          <w:rFonts w:ascii="AvantGarde Bk BT" w:hAnsi="AvantGarde Bk BT"/>
          <w:sz w:val="16"/>
          <w:szCs w:val="16"/>
        </w:rPr>
      </w:pPr>
      <w:r w:rsidRPr="007E52DE">
        <w:rPr>
          <w:rFonts w:ascii="AvantGarde Bk BT" w:hAnsi="AvantGarde Bk BT"/>
          <w:sz w:val="16"/>
          <w:szCs w:val="16"/>
        </w:rPr>
        <w:t>Lic. José Manuel Duran Cobos, Coordinador de la Unidad de Transparencia: emite voto a favor.</w:t>
      </w:r>
    </w:p>
    <w:p w:rsidR="000B2ABC" w:rsidRPr="007E52DE" w:rsidRDefault="000B2ABC" w:rsidP="000B2ABC">
      <w:pPr>
        <w:autoSpaceDE w:val="0"/>
        <w:autoSpaceDN w:val="0"/>
        <w:adjustRightInd w:val="0"/>
        <w:spacing w:after="0"/>
        <w:ind w:left="360"/>
        <w:jc w:val="both"/>
        <w:rPr>
          <w:rFonts w:ascii="AvantGarde Bk BT" w:hAnsi="AvantGarde Bk BT"/>
          <w:sz w:val="16"/>
          <w:szCs w:val="16"/>
        </w:rPr>
      </w:pPr>
      <w:r w:rsidRPr="007E52DE">
        <w:rPr>
          <w:rFonts w:ascii="AvantGarde Bk BT" w:hAnsi="AvantGarde Bk BT"/>
          <w:sz w:val="16"/>
          <w:szCs w:val="16"/>
        </w:rPr>
        <w:t>Lic. Guillermo Contreras García, Subjefe de la Unidad de Transparencia: emite voto a favor.</w:t>
      </w:r>
    </w:p>
    <w:p w:rsidR="000B2ABC" w:rsidRPr="007E52DE" w:rsidRDefault="000B2ABC" w:rsidP="000B2ABC">
      <w:pPr>
        <w:spacing w:after="0"/>
        <w:ind w:left="360"/>
        <w:jc w:val="both"/>
        <w:rPr>
          <w:rFonts w:ascii="AvantGarde Bk BT" w:hAnsi="AvantGarde Bk BT"/>
        </w:rPr>
      </w:pPr>
    </w:p>
    <w:p w:rsidR="000B2ABC" w:rsidRDefault="000B2ABC" w:rsidP="000B2ABC">
      <w:pPr>
        <w:spacing w:after="0"/>
        <w:jc w:val="both"/>
        <w:rPr>
          <w:rFonts w:ascii="AvantGarde Bk BT" w:hAnsi="AvantGarde Bk BT"/>
        </w:rPr>
      </w:pPr>
      <w:r w:rsidRPr="007E52DE">
        <w:rPr>
          <w:rFonts w:ascii="AvantGarde Bk BT" w:hAnsi="AvantGarde Bk BT"/>
        </w:rPr>
        <w:t xml:space="preserve">Por consiguiente, por unanimidad de 5 votos se </w:t>
      </w:r>
      <w:r w:rsidRPr="007E52DE">
        <w:rPr>
          <w:rFonts w:ascii="AvantGarde Bk BT" w:hAnsi="AvantGarde Bk BT"/>
          <w:b/>
        </w:rPr>
        <w:t>APRUEBA</w:t>
      </w:r>
      <w:r w:rsidRPr="007E52DE">
        <w:rPr>
          <w:rFonts w:ascii="AvantGarde Bk BT" w:hAnsi="AvantGarde Bk BT"/>
        </w:rPr>
        <w:t>, ampliar el plazo por diez días más, para responder a la solicitud de folio</w:t>
      </w:r>
      <w:r>
        <w:rPr>
          <w:rFonts w:ascii="AvantGarde Bk BT" w:hAnsi="AvantGarde Bk BT"/>
        </w:rPr>
        <w:t xml:space="preserve"> </w:t>
      </w:r>
      <w:r w:rsidR="00B16FFE" w:rsidRPr="00B16FFE">
        <w:rPr>
          <w:rFonts w:ascii="AvantGarde Bk BT" w:hAnsi="AvantGarde Bk BT"/>
        </w:rPr>
        <w:t>00623919 recibida el 13 de mayo de 2019</w:t>
      </w:r>
      <w:r>
        <w:rPr>
          <w:rFonts w:ascii="AvantGarde Bk BT" w:hAnsi="AvantGarde Bk BT"/>
        </w:rPr>
        <w:t xml:space="preserve"> </w:t>
      </w:r>
      <w:r w:rsidRPr="007E52DE">
        <w:rPr>
          <w:rFonts w:ascii="AvantGarde Bk BT" w:hAnsi="AvantGarde Bk BT"/>
        </w:rPr>
        <w:t>toda vez que la petición se encuadra en el supuesto del artículo 154 de Ley de Transparencia y Acceso a la Información Pública del Estado de San Luis Potosí.</w:t>
      </w:r>
    </w:p>
    <w:p w:rsidR="00B16FFE" w:rsidRDefault="00B16FFE" w:rsidP="000B2ABC">
      <w:pPr>
        <w:spacing w:after="0"/>
        <w:jc w:val="both"/>
        <w:rPr>
          <w:rFonts w:ascii="AvantGarde Bk BT" w:hAnsi="AvantGarde Bk BT"/>
        </w:rPr>
      </w:pPr>
    </w:p>
    <w:p w:rsidR="00EF7652" w:rsidRDefault="00EF7652" w:rsidP="000B2ABC">
      <w:pPr>
        <w:spacing w:after="0"/>
        <w:jc w:val="both"/>
        <w:rPr>
          <w:rFonts w:ascii="AvantGarde Bk BT" w:hAnsi="AvantGarde Bk BT"/>
        </w:rPr>
      </w:pPr>
    </w:p>
    <w:p w:rsidR="00EF7652" w:rsidRDefault="00EF7652" w:rsidP="000B2ABC">
      <w:pPr>
        <w:spacing w:after="0"/>
        <w:jc w:val="both"/>
        <w:rPr>
          <w:rFonts w:ascii="AvantGarde Bk BT" w:hAnsi="AvantGarde Bk BT"/>
        </w:rPr>
      </w:pPr>
    </w:p>
    <w:p w:rsidR="00EF7652" w:rsidRDefault="00EF7652" w:rsidP="000B2ABC">
      <w:pPr>
        <w:spacing w:after="0"/>
        <w:jc w:val="both"/>
        <w:rPr>
          <w:rFonts w:ascii="AvantGarde Bk BT" w:hAnsi="AvantGarde Bk BT"/>
        </w:rPr>
      </w:pPr>
    </w:p>
    <w:p w:rsidR="00EF7652" w:rsidRDefault="00EF7652" w:rsidP="000B2ABC">
      <w:pPr>
        <w:spacing w:after="0"/>
        <w:jc w:val="both"/>
        <w:rPr>
          <w:rFonts w:ascii="AvantGarde Bk BT" w:hAnsi="AvantGarde Bk BT"/>
        </w:rPr>
      </w:pPr>
    </w:p>
    <w:p w:rsidR="00B16FFE" w:rsidRDefault="00B16FFE" w:rsidP="00B16FFE">
      <w:pPr>
        <w:pStyle w:val="Prrafodelista"/>
        <w:numPr>
          <w:ilvl w:val="0"/>
          <w:numId w:val="2"/>
        </w:numPr>
        <w:spacing w:after="0" w:line="276" w:lineRule="auto"/>
        <w:jc w:val="both"/>
        <w:rPr>
          <w:rFonts w:ascii="AvantGarde Bk BT" w:hAnsi="AvantGarde Bk BT"/>
        </w:rPr>
      </w:pPr>
      <w:r>
        <w:rPr>
          <w:rFonts w:ascii="AvantGarde Bk BT" w:hAnsi="AvantGarde Bk BT"/>
        </w:rPr>
        <w:t xml:space="preserve">Puesta a consideración de la ampliación de plazo para responder a la solicitud de información de folio 00624219 </w:t>
      </w:r>
      <w:r w:rsidRPr="00D97947">
        <w:rPr>
          <w:rFonts w:ascii="AvantGarde Bk BT" w:hAnsi="AvantGarde Bk BT"/>
        </w:rPr>
        <w:t xml:space="preserve">recibida el </w:t>
      </w:r>
      <w:r>
        <w:rPr>
          <w:rFonts w:ascii="AvantGarde Bk BT" w:hAnsi="AvantGarde Bk BT"/>
        </w:rPr>
        <w:t xml:space="preserve">13 </w:t>
      </w:r>
      <w:r w:rsidRPr="00D97947">
        <w:rPr>
          <w:rFonts w:ascii="AvantGarde Bk BT" w:hAnsi="AvantGarde Bk BT"/>
        </w:rPr>
        <w:t xml:space="preserve">de </w:t>
      </w:r>
      <w:r>
        <w:rPr>
          <w:rFonts w:ascii="AvantGarde Bk BT" w:hAnsi="AvantGarde Bk BT"/>
        </w:rPr>
        <w:t xml:space="preserve">mayo </w:t>
      </w:r>
      <w:r w:rsidRPr="00D97947">
        <w:rPr>
          <w:rFonts w:ascii="AvantGarde Bk BT" w:hAnsi="AvantGarde Bk BT"/>
        </w:rPr>
        <w:t>de 2019.</w:t>
      </w:r>
    </w:p>
    <w:p w:rsidR="00B16FFE" w:rsidRDefault="00B16FFE" w:rsidP="00B16FFE">
      <w:pPr>
        <w:tabs>
          <w:tab w:val="left" w:pos="9356"/>
        </w:tabs>
        <w:spacing w:after="0"/>
        <w:ind w:right="48"/>
        <w:jc w:val="both"/>
        <w:rPr>
          <w:rFonts w:ascii="AvantGarde Bk BT" w:hAnsi="AvantGarde Bk BT"/>
        </w:rPr>
      </w:pPr>
    </w:p>
    <w:p w:rsidR="00B16FFE" w:rsidRDefault="00B16FFE" w:rsidP="00B16FFE">
      <w:pPr>
        <w:tabs>
          <w:tab w:val="left" w:pos="9356"/>
        </w:tabs>
        <w:spacing w:after="0"/>
        <w:ind w:right="48"/>
        <w:jc w:val="both"/>
        <w:rPr>
          <w:rFonts w:ascii="AvantGarde Bk BT" w:hAnsi="AvantGarde Bk BT"/>
        </w:rPr>
      </w:pPr>
      <w:r>
        <w:rPr>
          <w:rFonts w:ascii="AvantGarde Bk BT" w:hAnsi="AvantGarde Bk BT"/>
        </w:rPr>
        <w:t xml:space="preserve">En relación al </w:t>
      </w:r>
      <w:r w:rsidRPr="007E52DE">
        <w:rPr>
          <w:rFonts w:ascii="AvantGarde Bk BT" w:hAnsi="AvantGarde Bk BT"/>
        </w:rPr>
        <w:t xml:space="preserve">punto </w:t>
      </w:r>
      <w:r>
        <w:rPr>
          <w:rFonts w:ascii="AvantGarde Bk BT" w:hAnsi="AvantGarde Bk BT"/>
        </w:rPr>
        <w:t xml:space="preserve">seis </w:t>
      </w:r>
      <w:r w:rsidRPr="007E52DE">
        <w:rPr>
          <w:rFonts w:ascii="AvantGarde Bk BT" w:hAnsi="AvantGarde Bk BT"/>
        </w:rPr>
        <w:t xml:space="preserve">del orden del día, el Lic. José Alfredo Solís Ramírez, Titular de la Unidad de Transparencia comentó que previo a la Sesión de Comité de Transparencia, el día </w:t>
      </w:r>
      <w:r>
        <w:rPr>
          <w:rFonts w:ascii="AvantGarde Bk BT" w:hAnsi="AvantGarde Bk BT"/>
        </w:rPr>
        <w:t>13</w:t>
      </w:r>
      <w:r w:rsidRPr="007E52DE">
        <w:rPr>
          <w:rFonts w:ascii="AvantGarde Bk BT" w:hAnsi="AvantGarde Bk BT"/>
        </w:rPr>
        <w:t xml:space="preserve"> </w:t>
      </w:r>
      <w:r>
        <w:rPr>
          <w:rFonts w:ascii="AvantGarde Bk BT" w:hAnsi="AvantGarde Bk BT"/>
        </w:rPr>
        <w:t xml:space="preserve">trece </w:t>
      </w:r>
      <w:r w:rsidRPr="007E52DE">
        <w:rPr>
          <w:rFonts w:ascii="AvantGarde Bk BT" w:hAnsi="AvantGarde Bk BT"/>
        </w:rPr>
        <w:t xml:space="preserve">de </w:t>
      </w:r>
      <w:r>
        <w:rPr>
          <w:rFonts w:ascii="AvantGarde Bk BT" w:hAnsi="AvantGarde Bk BT"/>
        </w:rPr>
        <w:t>m</w:t>
      </w:r>
      <w:r w:rsidRPr="007E52DE">
        <w:rPr>
          <w:rFonts w:ascii="AvantGarde Bk BT" w:hAnsi="AvantGarde Bk BT"/>
        </w:rPr>
        <w:t>a</w:t>
      </w:r>
      <w:r>
        <w:rPr>
          <w:rFonts w:ascii="AvantGarde Bk BT" w:hAnsi="AvantGarde Bk BT"/>
        </w:rPr>
        <w:t>yo</w:t>
      </w:r>
      <w:r w:rsidRPr="007E52DE">
        <w:rPr>
          <w:rFonts w:ascii="AvantGarde Bk BT" w:hAnsi="AvantGarde Bk BT"/>
        </w:rPr>
        <w:t>, se recibió por medio de la Plataforma Nacional de Transparencia la petici</w:t>
      </w:r>
      <w:r>
        <w:rPr>
          <w:rFonts w:ascii="AvantGarde Bk BT" w:hAnsi="AvantGarde Bk BT"/>
        </w:rPr>
        <w:t xml:space="preserve">ón </w:t>
      </w:r>
      <w:r w:rsidRPr="007E52DE">
        <w:rPr>
          <w:rFonts w:ascii="AvantGarde Bk BT" w:hAnsi="AvantGarde Bk BT"/>
        </w:rPr>
        <w:t>de folio</w:t>
      </w:r>
      <w:r>
        <w:rPr>
          <w:rFonts w:ascii="AvantGarde Bk BT" w:hAnsi="AvantGarde Bk BT"/>
        </w:rPr>
        <w:t xml:space="preserve"> 006</w:t>
      </w:r>
      <w:r>
        <w:rPr>
          <w:rFonts w:ascii="AvantGarde Bk BT" w:hAnsi="AvantGarde Bk BT"/>
        </w:rPr>
        <w:t>24219</w:t>
      </w:r>
      <w:r>
        <w:rPr>
          <w:rFonts w:ascii="AvantGarde Bk BT" w:hAnsi="AvantGarde Bk BT"/>
        </w:rPr>
        <w:t xml:space="preserve"> </w:t>
      </w:r>
      <w:r w:rsidRPr="00A2202E">
        <w:rPr>
          <w:rFonts w:ascii="AvantGarde Bk BT" w:hAnsi="AvantGarde Bk BT"/>
        </w:rPr>
        <w:t xml:space="preserve">en la que se solicita información cuyo contenido correspondía a diversas áreas, por lo que se requirió mediante Memorándum la información a los titulares de las áreas correspondientes. Continuó informando que el día </w:t>
      </w:r>
      <w:r>
        <w:rPr>
          <w:rFonts w:ascii="AvantGarde Bk BT" w:hAnsi="AvantGarde Bk BT"/>
        </w:rPr>
        <w:t>23</w:t>
      </w:r>
      <w:r w:rsidRPr="00A2202E">
        <w:rPr>
          <w:rFonts w:ascii="AvantGarde Bk BT" w:hAnsi="AvantGarde Bk BT"/>
        </w:rPr>
        <w:t xml:space="preserve"> </w:t>
      </w:r>
      <w:r>
        <w:rPr>
          <w:rFonts w:ascii="AvantGarde Bk BT" w:hAnsi="AvantGarde Bk BT"/>
        </w:rPr>
        <w:t xml:space="preserve">veintitrés </w:t>
      </w:r>
      <w:r w:rsidRPr="00A2202E">
        <w:rPr>
          <w:rFonts w:ascii="AvantGarde Bk BT" w:hAnsi="AvantGarde Bk BT"/>
        </w:rPr>
        <w:t xml:space="preserve">de mayo recibió Memorándum firmado por el </w:t>
      </w:r>
      <w:r>
        <w:rPr>
          <w:rFonts w:ascii="AvantGarde Bk BT" w:hAnsi="AvantGarde Bk BT"/>
        </w:rPr>
        <w:t>Cuarto Visitador General Juan Jesús Mireles Palacios e</w:t>
      </w:r>
      <w:r w:rsidRPr="00A2202E">
        <w:rPr>
          <w:rFonts w:ascii="AvantGarde Bk BT" w:hAnsi="AvantGarde Bk BT"/>
        </w:rPr>
        <w:t>n el que solicitó a este Comité de Transparencia se apruebe la ampliación del plazo de respuesta de la solicitud de información por las razones expuestas en el memorándum que en ese momento se puso a la vista de los integrantes del Comité.</w:t>
      </w:r>
    </w:p>
    <w:p w:rsidR="00B16FFE" w:rsidRPr="007E52DE" w:rsidRDefault="00B16FFE" w:rsidP="00B16FFE">
      <w:pPr>
        <w:tabs>
          <w:tab w:val="left" w:pos="9356"/>
        </w:tabs>
        <w:spacing w:after="0"/>
        <w:ind w:right="48"/>
        <w:jc w:val="both"/>
        <w:rPr>
          <w:rFonts w:ascii="AvantGarde Bk BT" w:hAnsi="AvantGarde Bk BT"/>
        </w:rPr>
      </w:pPr>
    </w:p>
    <w:p w:rsidR="00B16FFE" w:rsidRPr="007E52DE" w:rsidRDefault="00B16FFE" w:rsidP="00B16FFE">
      <w:pPr>
        <w:tabs>
          <w:tab w:val="left" w:pos="9356"/>
        </w:tabs>
        <w:spacing w:after="0"/>
        <w:ind w:right="48"/>
        <w:jc w:val="both"/>
        <w:rPr>
          <w:rFonts w:ascii="AvantGarde Bk BT" w:hAnsi="AvantGarde Bk BT"/>
        </w:rPr>
      </w:pPr>
      <w:r w:rsidRPr="007E52DE">
        <w:rPr>
          <w:rFonts w:ascii="AvantGarde Bk BT" w:hAnsi="AvantGarde Bk BT"/>
        </w:rPr>
        <w:t xml:space="preserve">El Lic. Sergio Alfredo Montoya Sierra Presidente del Comité de Transparencia estimó que el contenido de la información solicitada se encontraba en el supuesto del segundo párrafo del artículo 154 de la Ley de Transparencia y Acceso a la Información Pública del Estado de San Luis Potosí, por lo que puso a consideración del Comité la aprobación de la ampliación del plazo.    </w:t>
      </w:r>
    </w:p>
    <w:p w:rsidR="00B16FFE" w:rsidRPr="007E52DE" w:rsidRDefault="00B16FFE" w:rsidP="00B16FFE">
      <w:pPr>
        <w:tabs>
          <w:tab w:val="left" w:pos="3122"/>
        </w:tabs>
        <w:spacing w:after="0"/>
        <w:ind w:left="360" w:right="48"/>
        <w:jc w:val="both"/>
        <w:rPr>
          <w:rFonts w:ascii="AvantGarde Bk BT" w:hAnsi="AvantGarde Bk BT"/>
        </w:rPr>
      </w:pPr>
      <w:r w:rsidRPr="007E52DE">
        <w:rPr>
          <w:rFonts w:ascii="AvantGarde Bk BT" w:hAnsi="AvantGarde Bk BT"/>
        </w:rPr>
        <w:tab/>
      </w:r>
    </w:p>
    <w:p w:rsidR="00B16FFE" w:rsidRPr="007E52DE" w:rsidRDefault="00B16FFE" w:rsidP="00B16FFE">
      <w:pPr>
        <w:autoSpaceDE w:val="0"/>
        <w:autoSpaceDN w:val="0"/>
        <w:adjustRightInd w:val="0"/>
        <w:spacing w:after="0"/>
        <w:ind w:left="360"/>
        <w:jc w:val="both"/>
        <w:rPr>
          <w:rFonts w:ascii="AvantGarde Bk BT" w:hAnsi="AvantGarde Bk BT"/>
          <w:sz w:val="16"/>
          <w:szCs w:val="16"/>
        </w:rPr>
      </w:pPr>
      <w:r w:rsidRPr="007E52DE">
        <w:rPr>
          <w:rFonts w:ascii="AvantGarde Bk BT" w:hAnsi="AvantGarde Bk BT"/>
          <w:sz w:val="16"/>
          <w:szCs w:val="16"/>
        </w:rPr>
        <w:t xml:space="preserve">Lic. Sergio Alfredo Montoya Sierra, Presidente del Comité de Transparencia: emite voto a favor. </w:t>
      </w:r>
    </w:p>
    <w:p w:rsidR="00B16FFE" w:rsidRPr="007E52DE" w:rsidRDefault="00B16FFE" w:rsidP="00B16FFE">
      <w:pPr>
        <w:autoSpaceDE w:val="0"/>
        <w:autoSpaceDN w:val="0"/>
        <w:adjustRightInd w:val="0"/>
        <w:spacing w:after="0"/>
        <w:ind w:left="360"/>
        <w:jc w:val="both"/>
        <w:rPr>
          <w:rFonts w:ascii="AvantGarde Bk BT" w:hAnsi="AvantGarde Bk BT"/>
          <w:sz w:val="16"/>
          <w:szCs w:val="16"/>
        </w:rPr>
      </w:pPr>
      <w:r w:rsidRPr="007E52DE">
        <w:rPr>
          <w:rFonts w:ascii="AvantGarde Bk BT" w:hAnsi="AvantGarde Bk BT"/>
          <w:sz w:val="16"/>
          <w:szCs w:val="16"/>
        </w:rPr>
        <w:t xml:space="preserve">Lic. María Julia Moreno Díaz de León, Secretaría Técnica del Comité de Transparencia: emite voto a favor.  </w:t>
      </w:r>
    </w:p>
    <w:p w:rsidR="00B16FFE" w:rsidRPr="007E52DE" w:rsidRDefault="00B16FFE" w:rsidP="00B16FFE">
      <w:pPr>
        <w:autoSpaceDE w:val="0"/>
        <w:autoSpaceDN w:val="0"/>
        <w:adjustRightInd w:val="0"/>
        <w:spacing w:after="0"/>
        <w:ind w:left="360"/>
        <w:jc w:val="both"/>
        <w:rPr>
          <w:rFonts w:ascii="AvantGarde Bk BT" w:hAnsi="AvantGarde Bk BT"/>
          <w:sz w:val="16"/>
          <w:szCs w:val="16"/>
        </w:rPr>
      </w:pPr>
      <w:r w:rsidRPr="007E52DE">
        <w:rPr>
          <w:rFonts w:ascii="AvantGarde Bk BT" w:hAnsi="AvantGarde Bk BT"/>
          <w:sz w:val="16"/>
          <w:szCs w:val="16"/>
        </w:rPr>
        <w:t>Lic. José Alfredo Solís Ramírez, Titular de la Unidad de Transparencia: emite voto a favor.</w:t>
      </w:r>
    </w:p>
    <w:p w:rsidR="00B16FFE" w:rsidRPr="007E52DE" w:rsidRDefault="00B16FFE" w:rsidP="00B16FFE">
      <w:pPr>
        <w:autoSpaceDE w:val="0"/>
        <w:autoSpaceDN w:val="0"/>
        <w:adjustRightInd w:val="0"/>
        <w:spacing w:after="0"/>
        <w:ind w:left="360"/>
        <w:jc w:val="both"/>
        <w:rPr>
          <w:rFonts w:ascii="AvantGarde Bk BT" w:hAnsi="AvantGarde Bk BT"/>
          <w:sz w:val="16"/>
          <w:szCs w:val="16"/>
        </w:rPr>
      </w:pPr>
      <w:r w:rsidRPr="007E52DE">
        <w:rPr>
          <w:rFonts w:ascii="AvantGarde Bk BT" w:hAnsi="AvantGarde Bk BT"/>
          <w:sz w:val="16"/>
          <w:szCs w:val="16"/>
        </w:rPr>
        <w:t>Lic. José Manuel Duran Cobos, Coordinador de la Unidad de Transparencia: emite voto a favor.</w:t>
      </w:r>
    </w:p>
    <w:p w:rsidR="00B16FFE" w:rsidRPr="007E52DE" w:rsidRDefault="00B16FFE" w:rsidP="00B16FFE">
      <w:pPr>
        <w:autoSpaceDE w:val="0"/>
        <w:autoSpaceDN w:val="0"/>
        <w:adjustRightInd w:val="0"/>
        <w:spacing w:after="0"/>
        <w:ind w:left="360"/>
        <w:jc w:val="both"/>
        <w:rPr>
          <w:rFonts w:ascii="AvantGarde Bk BT" w:hAnsi="AvantGarde Bk BT"/>
          <w:sz w:val="16"/>
          <w:szCs w:val="16"/>
        </w:rPr>
      </w:pPr>
      <w:r w:rsidRPr="007E52DE">
        <w:rPr>
          <w:rFonts w:ascii="AvantGarde Bk BT" w:hAnsi="AvantGarde Bk BT"/>
          <w:sz w:val="16"/>
          <w:szCs w:val="16"/>
        </w:rPr>
        <w:t>Lic. Guillermo Contreras García, Subjefe de la Unidad de Transparencia: emite voto a favor.</w:t>
      </w:r>
    </w:p>
    <w:p w:rsidR="00B16FFE" w:rsidRPr="007E52DE" w:rsidRDefault="00B16FFE" w:rsidP="00B16FFE">
      <w:pPr>
        <w:spacing w:after="0"/>
        <w:ind w:left="360"/>
        <w:jc w:val="both"/>
        <w:rPr>
          <w:rFonts w:ascii="AvantGarde Bk BT" w:hAnsi="AvantGarde Bk BT"/>
        </w:rPr>
      </w:pPr>
    </w:p>
    <w:p w:rsidR="00B16FFE" w:rsidRDefault="00B16FFE" w:rsidP="00B16FFE">
      <w:pPr>
        <w:spacing w:after="0"/>
        <w:jc w:val="both"/>
        <w:rPr>
          <w:rFonts w:ascii="AvantGarde Bk BT" w:hAnsi="AvantGarde Bk BT"/>
        </w:rPr>
      </w:pPr>
      <w:r w:rsidRPr="007E52DE">
        <w:rPr>
          <w:rFonts w:ascii="AvantGarde Bk BT" w:hAnsi="AvantGarde Bk BT"/>
        </w:rPr>
        <w:t xml:space="preserve">Por consiguiente, por unanimidad de 5 votos se </w:t>
      </w:r>
      <w:r w:rsidRPr="007E52DE">
        <w:rPr>
          <w:rFonts w:ascii="AvantGarde Bk BT" w:hAnsi="AvantGarde Bk BT"/>
          <w:b/>
        </w:rPr>
        <w:t>APRUEBA</w:t>
      </w:r>
      <w:r w:rsidRPr="007E52DE">
        <w:rPr>
          <w:rFonts w:ascii="AvantGarde Bk BT" w:hAnsi="AvantGarde Bk BT"/>
        </w:rPr>
        <w:t>, ampliar el plazo por diez días más, para responder a la solicitud de folio</w:t>
      </w:r>
      <w:r>
        <w:rPr>
          <w:rFonts w:ascii="AvantGarde Bk BT" w:hAnsi="AvantGarde Bk BT"/>
        </w:rPr>
        <w:t xml:space="preserve"> 00624219 </w:t>
      </w:r>
      <w:r w:rsidRPr="00D97947">
        <w:rPr>
          <w:rFonts w:ascii="AvantGarde Bk BT" w:hAnsi="AvantGarde Bk BT"/>
        </w:rPr>
        <w:t xml:space="preserve">recibida el </w:t>
      </w:r>
      <w:r>
        <w:rPr>
          <w:rFonts w:ascii="AvantGarde Bk BT" w:hAnsi="AvantGarde Bk BT"/>
        </w:rPr>
        <w:t xml:space="preserve">13 </w:t>
      </w:r>
      <w:r w:rsidRPr="00D97947">
        <w:rPr>
          <w:rFonts w:ascii="AvantGarde Bk BT" w:hAnsi="AvantGarde Bk BT"/>
        </w:rPr>
        <w:t xml:space="preserve">de </w:t>
      </w:r>
      <w:r>
        <w:rPr>
          <w:rFonts w:ascii="AvantGarde Bk BT" w:hAnsi="AvantGarde Bk BT"/>
        </w:rPr>
        <w:t xml:space="preserve">mayo </w:t>
      </w:r>
      <w:r w:rsidRPr="00D97947">
        <w:rPr>
          <w:rFonts w:ascii="AvantGarde Bk BT" w:hAnsi="AvantGarde Bk BT"/>
        </w:rPr>
        <w:t>de 2019</w:t>
      </w:r>
      <w:r>
        <w:rPr>
          <w:rFonts w:ascii="AvantGarde Bk BT" w:hAnsi="AvantGarde Bk BT"/>
        </w:rPr>
        <w:t xml:space="preserve"> </w:t>
      </w:r>
      <w:r w:rsidRPr="007E52DE">
        <w:rPr>
          <w:rFonts w:ascii="AvantGarde Bk BT" w:hAnsi="AvantGarde Bk BT"/>
        </w:rPr>
        <w:t>toda vez que la petición se encuadra en el supuesto del artículo 154 de Ley de Transparencia y Acceso a la Información Pública del Estado de San Luis Potosí.</w:t>
      </w:r>
    </w:p>
    <w:p w:rsidR="00B16FFE" w:rsidRDefault="00B16FFE" w:rsidP="00B16FFE">
      <w:pPr>
        <w:spacing w:after="0"/>
        <w:jc w:val="both"/>
        <w:rPr>
          <w:rFonts w:ascii="AvantGarde Bk BT" w:hAnsi="AvantGarde Bk BT"/>
        </w:rPr>
      </w:pPr>
    </w:p>
    <w:p w:rsidR="005C1C0D" w:rsidRDefault="005C1C0D" w:rsidP="005C1C0D">
      <w:pPr>
        <w:pStyle w:val="Prrafodelista"/>
        <w:numPr>
          <w:ilvl w:val="0"/>
          <w:numId w:val="2"/>
        </w:numPr>
        <w:spacing w:after="0" w:line="276" w:lineRule="auto"/>
        <w:jc w:val="both"/>
        <w:rPr>
          <w:rFonts w:ascii="AvantGarde Bk BT" w:hAnsi="AvantGarde Bk BT"/>
        </w:rPr>
      </w:pPr>
      <w:r>
        <w:rPr>
          <w:rFonts w:ascii="AvantGarde Bk BT" w:hAnsi="AvantGarde Bk BT"/>
        </w:rPr>
        <w:t xml:space="preserve">Puesta a consideración de la ampliación de plazo para responder a la solicitud de información de folio 00631719 </w:t>
      </w:r>
      <w:r w:rsidRPr="00D97947">
        <w:rPr>
          <w:rFonts w:ascii="AvantGarde Bk BT" w:hAnsi="AvantGarde Bk BT"/>
        </w:rPr>
        <w:t xml:space="preserve">recibida el </w:t>
      </w:r>
      <w:r>
        <w:rPr>
          <w:rFonts w:ascii="AvantGarde Bk BT" w:hAnsi="AvantGarde Bk BT"/>
        </w:rPr>
        <w:t xml:space="preserve">14 </w:t>
      </w:r>
      <w:r w:rsidRPr="00D97947">
        <w:rPr>
          <w:rFonts w:ascii="AvantGarde Bk BT" w:hAnsi="AvantGarde Bk BT"/>
        </w:rPr>
        <w:t xml:space="preserve">de </w:t>
      </w:r>
      <w:r>
        <w:rPr>
          <w:rFonts w:ascii="AvantGarde Bk BT" w:hAnsi="AvantGarde Bk BT"/>
        </w:rPr>
        <w:t xml:space="preserve">mayo </w:t>
      </w:r>
      <w:r w:rsidRPr="00D97947">
        <w:rPr>
          <w:rFonts w:ascii="AvantGarde Bk BT" w:hAnsi="AvantGarde Bk BT"/>
        </w:rPr>
        <w:t>de 2019.</w:t>
      </w:r>
    </w:p>
    <w:p w:rsidR="00B16FFE" w:rsidRPr="00B16FFE" w:rsidRDefault="00B16FFE" w:rsidP="005C1C0D">
      <w:pPr>
        <w:pStyle w:val="Prrafodelista"/>
        <w:spacing w:after="0"/>
        <w:jc w:val="both"/>
        <w:rPr>
          <w:rFonts w:ascii="AvantGarde Bk BT" w:hAnsi="AvantGarde Bk BT"/>
        </w:rPr>
      </w:pPr>
    </w:p>
    <w:p w:rsidR="00EF7652" w:rsidRDefault="005C1C0D" w:rsidP="005C1C0D">
      <w:pPr>
        <w:tabs>
          <w:tab w:val="left" w:pos="9356"/>
        </w:tabs>
        <w:spacing w:after="0"/>
        <w:ind w:right="48"/>
        <w:jc w:val="both"/>
        <w:rPr>
          <w:rFonts w:ascii="AvantGarde Bk BT" w:hAnsi="AvantGarde Bk BT"/>
        </w:rPr>
      </w:pPr>
      <w:r w:rsidRPr="007E52DE">
        <w:rPr>
          <w:rFonts w:ascii="AvantGarde Bk BT" w:hAnsi="AvantGarde Bk BT"/>
        </w:rPr>
        <w:t xml:space="preserve">En relación al punto </w:t>
      </w:r>
      <w:r>
        <w:rPr>
          <w:rFonts w:ascii="AvantGarde Bk BT" w:hAnsi="AvantGarde Bk BT"/>
        </w:rPr>
        <w:t xml:space="preserve">siete </w:t>
      </w:r>
      <w:r w:rsidRPr="007E52DE">
        <w:rPr>
          <w:rFonts w:ascii="AvantGarde Bk BT" w:hAnsi="AvantGarde Bk BT"/>
        </w:rPr>
        <w:t xml:space="preserve">del orden del día, el Lic. José Alfredo Solís Ramírez, Titular de la Unidad de Transparencia comentó que previo a la Sesión de Comité de Transparencia, el día </w:t>
      </w:r>
      <w:r>
        <w:rPr>
          <w:rFonts w:ascii="AvantGarde Bk BT" w:hAnsi="AvantGarde Bk BT"/>
        </w:rPr>
        <w:t xml:space="preserve">14 catorce </w:t>
      </w:r>
      <w:r w:rsidRPr="007E52DE">
        <w:rPr>
          <w:rFonts w:ascii="AvantGarde Bk BT" w:hAnsi="AvantGarde Bk BT"/>
        </w:rPr>
        <w:t xml:space="preserve">de </w:t>
      </w:r>
      <w:r>
        <w:rPr>
          <w:rFonts w:ascii="AvantGarde Bk BT" w:hAnsi="AvantGarde Bk BT"/>
        </w:rPr>
        <w:t>m</w:t>
      </w:r>
      <w:r w:rsidRPr="007E52DE">
        <w:rPr>
          <w:rFonts w:ascii="AvantGarde Bk BT" w:hAnsi="AvantGarde Bk BT"/>
        </w:rPr>
        <w:t>a</w:t>
      </w:r>
      <w:r>
        <w:rPr>
          <w:rFonts w:ascii="AvantGarde Bk BT" w:hAnsi="AvantGarde Bk BT"/>
        </w:rPr>
        <w:t>yo</w:t>
      </w:r>
      <w:r w:rsidRPr="007E52DE">
        <w:rPr>
          <w:rFonts w:ascii="AvantGarde Bk BT" w:hAnsi="AvantGarde Bk BT"/>
        </w:rPr>
        <w:t xml:space="preserve">, se recibió por medio de la </w:t>
      </w:r>
    </w:p>
    <w:p w:rsidR="00EF7652" w:rsidRDefault="00EF7652" w:rsidP="005C1C0D">
      <w:pPr>
        <w:tabs>
          <w:tab w:val="left" w:pos="9356"/>
        </w:tabs>
        <w:spacing w:after="0"/>
        <w:ind w:right="48"/>
        <w:jc w:val="both"/>
        <w:rPr>
          <w:rFonts w:ascii="AvantGarde Bk BT" w:hAnsi="AvantGarde Bk BT"/>
        </w:rPr>
      </w:pPr>
    </w:p>
    <w:p w:rsidR="00EF7652" w:rsidRDefault="00EF7652" w:rsidP="005C1C0D">
      <w:pPr>
        <w:tabs>
          <w:tab w:val="left" w:pos="9356"/>
        </w:tabs>
        <w:spacing w:after="0"/>
        <w:ind w:right="48"/>
        <w:jc w:val="both"/>
        <w:rPr>
          <w:rFonts w:ascii="AvantGarde Bk BT" w:hAnsi="AvantGarde Bk BT"/>
        </w:rPr>
      </w:pPr>
    </w:p>
    <w:p w:rsidR="00EF7652" w:rsidRDefault="00EF7652" w:rsidP="005C1C0D">
      <w:pPr>
        <w:tabs>
          <w:tab w:val="left" w:pos="9356"/>
        </w:tabs>
        <w:spacing w:after="0"/>
        <w:ind w:right="48"/>
        <w:jc w:val="both"/>
        <w:rPr>
          <w:rFonts w:ascii="AvantGarde Bk BT" w:hAnsi="AvantGarde Bk BT"/>
        </w:rPr>
      </w:pPr>
    </w:p>
    <w:p w:rsidR="005C1C0D" w:rsidRDefault="005C1C0D" w:rsidP="005C1C0D">
      <w:pPr>
        <w:tabs>
          <w:tab w:val="left" w:pos="9356"/>
        </w:tabs>
        <w:spacing w:after="0"/>
        <w:ind w:right="48"/>
        <w:jc w:val="both"/>
        <w:rPr>
          <w:rFonts w:ascii="AvantGarde Bk BT" w:hAnsi="AvantGarde Bk BT"/>
        </w:rPr>
      </w:pPr>
      <w:r w:rsidRPr="007E52DE">
        <w:rPr>
          <w:rFonts w:ascii="AvantGarde Bk BT" w:hAnsi="AvantGarde Bk BT"/>
        </w:rPr>
        <w:t>Plataforma Nacional de Transparencia la petici</w:t>
      </w:r>
      <w:r>
        <w:rPr>
          <w:rFonts w:ascii="AvantGarde Bk BT" w:hAnsi="AvantGarde Bk BT"/>
        </w:rPr>
        <w:t xml:space="preserve">ón </w:t>
      </w:r>
      <w:r w:rsidRPr="007E52DE">
        <w:rPr>
          <w:rFonts w:ascii="AvantGarde Bk BT" w:hAnsi="AvantGarde Bk BT"/>
        </w:rPr>
        <w:t>de folio</w:t>
      </w:r>
      <w:r>
        <w:rPr>
          <w:rFonts w:ascii="AvantGarde Bk BT" w:hAnsi="AvantGarde Bk BT"/>
        </w:rPr>
        <w:t xml:space="preserve"> 006</w:t>
      </w:r>
      <w:r>
        <w:rPr>
          <w:rFonts w:ascii="AvantGarde Bk BT" w:hAnsi="AvantGarde Bk BT"/>
        </w:rPr>
        <w:t>31719</w:t>
      </w:r>
      <w:r>
        <w:rPr>
          <w:rFonts w:ascii="AvantGarde Bk BT" w:hAnsi="AvantGarde Bk BT"/>
        </w:rPr>
        <w:t xml:space="preserve"> </w:t>
      </w:r>
      <w:r w:rsidRPr="00DA1615">
        <w:rPr>
          <w:rFonts w:ascii="AvantGarde Bk BT" w:hAnsi="AvantGarde Bk BT"/>
        </w:rPr>
        <w:t xml:space="preserve">en la que se solicita información cuyo contenido correspondía a la Dirección Administrativa, por lo que se requirió mediante Memorándum la información al titular del área correspondiente. Continuó informando que el día </w:t>
      </w:r>
      <w:r>
        <w:rPr>
          <w:rFonts w:ascii="AvantGarde Bk BT" w:hAnsi="AvantGarde Bk BT"/>
        </w:rPr>
        <w:t>23</w:t>
      </w:r>
      <w:r w:rsidRPr="00DA1615">
        <w:rPr>
          <w:rFonts w:ascii="AvantGarde Bk BT" w:hAnsi="AvantGarde Bk BT"/>
        </w:rPr>
        <w:t xml:space="preserve"> </w:t>
      </w:r>
      <w:r>
        <w:rPr>
          <w:rFonts w:ascii="AvantGarde Bk BT" w:hAnsi="AvantGarde Bk BT"/>
        </w:rPr>
        <w:t xml:space="preserve">veintitrés </w:t>
      </w:r>
      <w:r w:rsidRPr="00DA1615">
        <w:rPr>
          <w:rFonts w:ascii="AvantGarde Bk BT" w:hAnsi="AvantGarde Bk BT"/>
        </w:rPr>
        <w:t>de mayo recibió Memorándum firmado por el Director Administrativo Guillermo Contreras García en el que solicitó a este Comité de Transparencia se apruebe la ampliación del plazo de respuesta de la solicitud de información por las razones expuestas en el memorándum que en ese momento se puso a la vista de los integrantes del Comité.</w:t>
      </w:r>
    </w:p>
    <w:p w:rsidR="005C1C0D" w:rsidRPr="007E52DE" w:rsidRDefault="005C1C0D" w:rsidP="005C1C0D">
      <w:pPr>
        <w:tabs>
          <w:tab w:val="left" w:pos="9356"/>
        </w:tabs>
        <w:spacing w:after="0"/>
        <w:ind w:right="48"/>
        <w:jc w:val="both"/>
        <w:rPr>
          <w:rFonts w:ascii="AvantGarde Bk BT" w:hAnsi="AvantGarde Bk BT"/>
        </w:rPr>
      </w:pPr>
    </w:p>
    <w:p w:rsidR="005C1C0D" w:rsidRPr="007E52DE" w:rsidRDefault="005C1C0D" w:rsidP="005C1C0D">
      <w:pPr>
        <w:tabs>
          <w:tab w:val="left" w:pos="9356"/>
        </w:tabs>
        <w:spacing w:after="0"/>
        <w:ind w:right="48"/>
        <w:jc w:val="both"/>
        <w:rPr>
          <w:rFonts w:ascii="AvantGarde Bk BT" w:hAnsi="AvantGarde Bk BT"/>
        </w:rPr>
      </w:pPr>
      <w:r w:rsidRPr="007E52DE">
        <w:rPr>
          <w:rFonts w:ascii="AvantGarde Bk BT" w:hAnsi="AvantGarde Bk BT"/>
        </w:rPr>
        <w:t xml:space="preserve">El Lic. Sergio Alfredo Montoya Sierra Presidente del Comité de Transparencia estimó que el contenido de la información solicitada se encontraba en el supuesto del segundo párrafo del artículo 154 de la Ley de Transparencia y Acceso a la Información Pública del Estado de San Luis Potosí, por lo que puso a consideración del Comité la aprobación de la ampliación del plazo.    </w:t>
      </w:r>
    </w:p>
    <w:p w:rsidR="005C1C0D" w:rsidRPr="007E52DE" w:rsidRDefault="005C1C0D" w:rsidP="005C1C0D">
      <w:pPr>
        <w:tabs>
          <w:tab w:val="left" w:pos="3122"/>
        </w:tabs>
        <w:spacing w:after="0"/>
        <w:ind w:left="360" w:right="48"/>
        <w:jc w:val="both"/>
        <w:rPr>
          <w:rFonts w:ascii="AvantGarde Bk BT" w:hAnsi="AvantGarde Bk BT"/>
        </w:rPr>
      </w:pPr>
      <w:r w:rsidRPr="007E52DE">
        <w:rPr>
          <w:rFonts w:ascii="AvantGarde Bk BT" w:hAnsi="AvantGarde Bk BT"/>
        </w:rPr>
        <w:tab/>
      </w:r>
    </w:p>
    <w:p w:rsidR="005C1C0D" w:rsidRPr="007E52DE" w:rsidRDefault="005C1C0D" w:rsidP="005C1C0D">
      <w:pPr>
        <w:autoSpaceDE w:val="0"/>
        <w:autoSpaceDN w:val="0"/>
        <w:adjustRightInd w:val="0"/>
        <w:spacing w:after="0"/>
        <w:ind w:left="360"/>
        <w:jc w:val="both"/>
        <w:rPr>
          <w:rFonts w:ascii="AvantGarde Bk BT" w:hAnsi="AvantGarde Bk BT"/>
          <w:sz w:val="16"/>
          <w:szCs w:val="16"/>
        </w:rPr>
      </w:pPr>
      <w:r w:rsidRPr="007E52DE">
        <w:rPr>
          <w:rFonts w:ascii="AvantGarde Bk BT" w:hAnsi="AvantGarde Bk BT"/>
          <w:sz w:val="16"/>
          <w:szCs w:val="16"/>
        </w:rPr>
        <w:t xml:space="preserve">Lic. Sergio Alfredo Montoya Sierra, Presidente del Comité de Transparencia: emite voto a favor. </w:t>
      </w:r>
    </w:p>
    <w:p w:rsidR="005C1C0D" w:rsidRPr="007E52DE" w:rsidRDefault="005C1C0D" w:rsidP="005C1C0D">
      <w:pPr>
        <w:autoSpaceDE w:val="0"/>
        <w:autoSpaceDN w:val="0"/>
        <w:adjustRightInd w:val="0"/>
        <w:spacing w:after="0"/>
        <w:ind w:left="360"/>
        <w:jc w:val="both"/>
        <w:rPr>
          <w:rFonts w:ascii="AvantGarde Bk BT" w:hAnsi="AvantGarde Bk BT"/>
          <w:sz w:val="16"/>
          <w:szCs w:val="16"/>
        </w:rPr>
      </w:pPr>
      <w:r w:rsidRPr="007E52DE">
        <w:rPr>
          <w:rFonts w:ascii="AvantGarde Bk BT" w:hAnsi="AvantGarde Bk BT"/>
          <w:sz w:val="16"/>
          <w:szCs w:val="16"/>
        </w:rPr>
        <w:t xml:space="preserve">Lic. María Julia Moreno Díaz de León, Secretaría Técnica del Comité de Transparencia: emite voto a favor.  </w:t>
      </w:r>
    </w:p>
    <w:p w:rsidR="005C1C0D" w:rsidRPr="007E52DE" w:rsidRDefault="005C1C0D" w:rsidP="005C1C0D">
      <w:pPr>
        <w:autoSpaceDE w:val="0"/>
        <w:autoSpaceDN w:val="0"/>
        <w:adjustRightInd w:val="0"/>
        <w:spacing w:after="0"/>
        <w:ind w:left="360"/>
        <w:jc w:val="both"/>
        <w:rPr>
          <w:rFonts w:ascii="AvantGarde Bk BT" w:hAnsi="AvantGarde Bk BT"/>
          <w:sz w:val="16"/>
          <w:szCs w:val="16"/>
        </w:rPr>
      </w:pPr>
      <w:r w:rsidRPr="007E52DE">
        <w:rPr>
          <w:rFonts w:ascii="AvantGarde Bk BT" w:hAnsi="AvantGarde Bk BT"/>
          <w:sz w:val="16"/>
          <w:szCs w:val="16"/>
        </w:rPr>
        <w:t>Lic. José Alfredo Solís Ramírez, Titular de la Unidad de Transparencia: emite voto a favor.</w:t>
      </w:r>
    </w:p>
    <w:p w:rsidR="005C1C0D" w:rsidRPr="007E52DE" w:rsidRDefault="005C1C0D" w:rsidP="005C1C0D">
      <w:pPr>
        <w:autoSpaceDE w:val="0"/>
        <w:autoSpaceDN w:val="0"/>
        <w:adjustRightInd w:val="0"/>
        <w:spacing w:after="0"/>
        <w:ind w:left="360"/>
        <w:jc w:val="both"/>
        <w:rPr>
          <w:rFonts w:ascii="AvantGarde Bk BT" w:hAnsi="AvantGarde Bk BT"/>
          <w:sz w:val="16"/>
          <w:szCs w:val="16"/>
        </w:rPr>
      </w:pPr>
      <w:r w:rsidRPr="007E52DE">
        <w:rPr>
          <w:rFonts w:ascii="AvantGarde Bk BT" w:hAnsi="AvantGarde Bk BT"/>
          <w:sz w:val="16"/>
          <w:szCs w:val="16"/>
        </w:rPr>
        <w:t>Lic. José Manuel Duran Cobos, Coordinador de la Unidad de Transparencia: emite voto a favor.</w:t>
      </w:r>
    </w:p>
    <w:p w:rsidR="005C1C0D" w:rsidRPr="007E52DE" w:rsidRDefault="005C1C0D" w:rsidP="005C1C0D">
      <w:pPr>
        <w:autoSpaceDE w:val="0"/>
        <w:autoSpaceDN w:val="0"/>
        <w:adjustRightInd w:val="0"/>
        <w:spacing w:after="0"/>
        <w:ind w:left="360"/>
        <w:jc w:val="both"/>
        <w:rPr>
          <w:rFonts w:ascii="AvantGarde Bk BT" w:hAnsi="AvantGarde Bk BT"/>
          <w:sz w:val="16"/>
          <w:szCs w:val="16"/>
        </w:rPr>
      </w:pPr>
      <w:r w:rsidRPr="007E52DE">
        <w:rPr>
          <w:rFonts w:ascii="AvantGarde Bk BT" w:hAnsi="AvantGarde Bk BT"/>
          <w:sz w:val="16"/>
          <w:szCs w:val="16"/>
        </w:rPr>
        <w:t>Lic. Guillermo Contreras García, Subjefe de la Unidad de Transparencia: emite voto a favor.</w:t>
      </w:r>
    </w:p>
    <w:p w:rsidR="005C1C0D" w:rsidRPr="007E52DE" w:rsidRDefault="005C1C0D" w:rsidP="005C1C0D">
      <w:pPr>
        <w:spacing w:after="0"/>
        <w:ind w:left="360"/>
        <w:jc w:val="both"/>
        <w:rPr>
          <w:rFonts w:ascii="AvantGarde Bk BT" w:hAnsi="AvantGarde Bk BT"/>
        </w:rPr>
      </w:pPr>
    </w:p>
    <w:p w:rsidR="005C1C0D" w:rsidRPr="007E52DE" w:rsidRDefault="005C1C0D" w:rsidP="005C1C0D">
      <w:pPr>
        <w:spacing w:after="0"/>
        <w:jc w:val="both"/>
        <w:rPr>
          <w:rFonts w:ascii="AvantGarde Bk BT" w:hAnsi="AvantGarde Bk BT"/>
        </w:rPr>
      </w:pPr>
      <w:r w:rsidRPr="007E52DE">
        <w:rPr>
          <w:rFonts w:ascii="AvantGarde Bk BT" w:hAnsi="AvantGarde Bk BT"/>
        </w:rPr>
        <w:t xml:space="preserve">Por consiguiente, por unanimidad de 5 votos se </w:t>
      </w:r>
      <w:r w:rsidRPr="007E52DE">
        <w:rPr>
          <w:rFonts w:ascii="AvantGarde Bk BT" w:hAnsi="AvantGarde Bk BT"/>
          <w:b/>
        </w:rPr>
        <w:t>APRUEBA</w:t>
      </w:r>
      <w:r w:rsidRPr="007E52DE">
        <w:rPr>
          <w:rFonts w:ascii="AvantGarde Bk BT" w:hAnsi="AvantGarde Bk BT"/>
        </w:rPr>
        <w:t>, ampliar el plazo por diez días más, para responder a la solicitud de folio</w:t>
      </w:r>
      <w:r>
        <w:rPr>
          <w:rFonts w:ascii="AvantGarde Bk BT" w:hAnsi="AvantGarde Bk BT"/>
        </w:rPr>
        <w:t xml:space="preserve"> </w:t>
      </w:r>
      <w:r w:rsidRPr="005C1C0D">
        <w:rPr>
          <w:rFonts w:ascii="AvantGarde Bk BT" w:hAnsi="AvantGarde Bk BT"/>
        </w:rPr>
        <w:t>00631719 recibida el 14 de mayo de 2019</w:t>
      </w:r>
      <w:r>
        <w:rPr>
          <w:rFonts w:ascii="AvantGarde Bk BT" w:hAnsi="AvantGarde Bk BT"/>
        </w:rPr>
        <w:t xml:space="preserve"> </w:t>
      </w:r>
      <w:r w:rsidRPr="007E52DE">
        <w:rPr>
          <w:rFonts w:ascii="AvantGarde Bk BT" w:hAnsi="AvantGarde Bk BT"/>
        </w:rPr>
        <w:t>toda vez que la petición se encuadra en el supuesto del artículo 154 de Ley de Transparencia y Acceso a la Información Pública del Estado de San Luis Potosí.</w:t>
      </w:r>
    </w:p>
    <w:p w:rsidR="005C1C0D" w:rsidRDefault="005C1C0D" w:rsidP="005C1C0D">
      <w:pPr>
        <w:rPr>
          <w:rFonts w:ascii="AvantGarde Bk BT" w:hAnsi="AvantGarde Bk BT"/>
        </w:rPr>
      </w:pPr>
    </w:p>
    <w:p w:rsidR="005C1C0D" w:rsidRPr="005C1C0D" w:rsidRDefault="005C1C0D" w:rsidP="005C1C0D">
      <w:pPr>
        <w:pStyle w:val="Prrafodelista"/>
        <w:numPr>
          <w:ilvl w:val="0"/>
          <w:numId w:val="2"/>
        </w:numPr>
        <w:jc w:val="both"/>
        <w:rPr>
          <w:rFonts w:ascii="AvantGarde Bk BT" w:hAnsi="AvantGarde Bk BT"/>
        </w:rPr>
      </w:pPr>
      <w:r w:rsidRPr="005C1C0D">
        <w:rPr>
          <w:rFonts w:ascii="AvantGarde Bk BT" w:hAnsi="AvantGarde Bk BT"/>
        </w:rPr>
        <w:t>Puesta a consideración de la ampliación de plazo para responder a la solicitud de información de folio 00631519 recibida el 14 de mayo de 2019.</w:t>
      </w:r>
    </w:p>
    <w:p w:rsidR="005C1C0D" w:rsidRPr="005C1C0D" w:rsidRDefault="005C1C0D" w:rsidP="005C1C0D">
      <w:pPr>
        <w:pStyle w:val="Prrafodelista"/>
        <w:rPr>
          <w:rFonts w:ascii="AvantGarde Bk BT" w:hAnsi="AvantGarde Bk BT"/>
        </w:rPr>
      </w:pPr>
    </w:p>
    <w:p w:rsidR="00EF7652" w:rsidRDefault="00EF7652" w:rsidP="00EF7652">
      <w:pPr>
        <w:tabs>
          <w:tab w:val="left" w:pos="9356"/>
        </w:tabs>
        <w:spacing w:after="0"/>
        <w:ind w:right="48"/>
        <w:jc w:val="both"/>
        <w:rPr>
          <w:rFonts w:ascii="AvantGarde Bk BT" w:hAnsi="AvantGarde Bk BT"/>
        </w:rPr>
      </w:pPr>
      <w:r>
        <w:rPr>
          <w:rFonts w:ascii="AvantGarde Bk BT" w:hAnsi="AvantGarde Bk BT"/>
        </w:rPr>
        <w:t xml:space="preserve">En relación al </w:t>
      </w:r>
      <w:r w:rsidRPr="007E52DE">
        <w:rPr>
          <w:rFonts w:ascii="AvantGarde Bk BT" w:hAnsi="AvantGarde Bk BT"/>
        </w:rPr>
        <w:t xml:space="preserve">punto </w:t>
      </w:r>
      <w:r>
        <w:rPr>
          <w:rFonts w:ascii="AvantGarde Bk BT" w:hAnsi="AvantGarde Bk BT"/>
        </w:rPr>
        <w:t xml:space="preserve">seis </w:t>
      </w:r>
      <w:r w:rsidRPr="007E52DE">
        <w:rPr>
          <w:rFonts w:ascii="AvantGarde Bk BT" w:hAnsi="AvantGarde Bk BT"/>
        </w:rPr>
        <w:t xml:space="preserve">del orden del día, el Lic. José Alfredo Solís Ramírez, Titular de la Unidad de Transparencia comentó que previo a la Sesión de Comité de Transparencia, el día </w:t>
      </w:r>
      <w:r>
        <w:rPr>
          <w:rFonts w:ascii="AvantGarde Bk BT" w:hAnsi="AvantGarde Bk BT"/>
        </w:rPr>
        <w:t>1</w:t>
      </w:r>
      <w:r>
        <w:rPr>
          <w:rFonts w:ascii="AvantGarde Bk BT" w:hAnsi="AvantGarde Bk BT"/>
        </w:rPr>
        <w:t>4</w:t>
      </w:r>
      <w:r w:rsidRPr="007E52DE">
        <w:rPr>
          <w:rFonts w:ascii="AvantGarde Bk BT" w:hAnsi="AvantGarde Bk BT"/>
        </w:rPr>
        <w:t xml:space="preserve"> </w:t>
      </w:r>
      <w:r>
        <w:rPr>
          <w:rFonts w:ascii="AvantGarde Bk BT" w:hAnsi="AvantGarde Bk BT"/>
        </w:rPr>
        <w:t xml:space="preserve">catorce </w:t>
      </w:r>
      <w:r w:rsidRPr="007E52DE">
        <w:rPr>
          <w:rFonts w:ascii="AvantGarde Bk BT" w:hAnsi="AvantGarde Bk BT"/>
        </w:rPr>
        <w:t xml:space="preserve">de </w:t>
      </w:r>
      <w:r>
        <w:rPr>
          <w:rFonts w:ascii="AvantGarde Bk BT" w:hAnsi="AvantGarde Bk BT"/>
        </w:rPr>
        <w:t>m</w:t>
      </w:r>
      <w:r w:rsidRPr="007E52DE">
        <w:rPr>
          <w:rFonts w:ascii="AvantGarde Bk BT" w:hAnsi="AvantGarde Bk BT"/>
        </w:rPr>
        <w:t>a</w:t>
      </w:r>
      <w:r>
        <w:rPr>
          <w:rFonts w:ascii="AvantGarde Bk BT" w:hAnsi="AvantGarde Bk BT"/>
        </w:rPr>
        <w:t>yo</w:t>
      </w:r>
      <w:r w:rsidRPr="007E52DE">
        <w:rPr>
          <w:rFonts w:ascii="AvantGarde Bk BT" w:hAnsi="AvantGarde Bk BT"/>
        </w:rPr>
        <w:t>, se recibió por medio de la Plataforma Nacional de Transparencia la petici</w:t>
      </w:r>
      <w:r>
        <w:rPr>
          <w:rFonts w:ascii="AvantGarde Bk BT" w:hAnsi="AvantGarde Bk BT"/>
        </w:rPr>
        <w:t xml:space="preserve">ón </w:t>
      </w:r>
      <w:r w:rsidRPr="007E52DE">
        <w:rPr>
          <w:rFonts w:ascii="AvantGarde Bk BT" w:hAnsi="AvantGarde Bk BT"/>
        </w:rPr>
        <w:t>de folio</w:t>
      </w:r>
      <w:r>
        <w:rPr>
          <w:rFonts w:ascii="AvantGarde Bk BT" w:hAnsi="AvantGarde Bk BT"/>
        </w:rPr>
        <w:t xml:space="preserve"> 006</w:t>
      </w:r>
      <w:r>
        <w:rPr>
          <w:rFonts w:ascii="AvantGarde Bk BT" w:hAnsi="AvantGarde Bk BT"/>
        </w:rPr>
        <w:t>31519</w:t>
      </w:r>
      <w:r>
        <w:rPr>
          <w:rFonts w:ascii="AvantGarde Bk BT" w:hAnsi="AvantGarde Bk BT"/>
        </w:rPr>
        <w:t xml:space="preserve"> </w:t>
      </w:r>
      <w:r w:rsidRPr="00A2202E">
        <w:rPr>
          <w:rFonts w:ascii="AvantGarde Bk BT" w:hAnsi="AvantGarde Bk BT"/>
        </w:rPr>
        <w:t xml:space="preserve">en la que se solicita información cuyo contenido correspondía a diversas áreas, por lo que se requirió mediante Memorándum la información a los titulares de las áreas correspondientes. Continuó informando que el día </w:t>
      </w:r>
      <w:r>
        <w:rPr>
          <w:rFonts w:ascii="AvantGarde Bk BT" w:hAnsi="AvantGarde Bk BT"/>
        </w:rPr>
        <w:t>23</w:t>
      </w:r>
      <w:r w:rsidRPr="00A2202E">
        <w:rPr>
          <w:rFonts w:ascii="AvantGarde Bk BT" w:hAnsi="AvantGarde Bk BT"/>
        </w:rPr>
        <w:t xml:space="preserve"> </w:t>
      </w:r>
      <w:r>
        <w:rPr>
          <w:rFonts w:ascii="AvantGarde Bk BT" w:hAnsi="AvantGarde Bk BT"/>
        </w:rPr>
        <w:t xml:space="preserve">veintitrés </w:t>
      </w:r>
      <w:r w:rsidRPr="00A2202E">
        <w:rPr>
          <w:rFonts w:ascii="AvantGarde Bk BT" w:hAnsi="AvantGarde Bk BT"/>
        </w:rPr>
        <w:t xml:space="preserve">de mayo recibió Memorándum firmado por el </w:t>
      </w:r>
      <w:r>
        <w:rPr>
          <w:rFonts w:ascii="AvantGarde Bk BT" w:hAnsi="AvantGarde Bk BT"/>
        </w:rPr>
        <w:t xml:space="preserve">Cuarto Visitador General Juan Jesús Mireles Palacios </w:t>
      </w:r>
    </w:p>
    <w:p w:rsidR="00EF7652" w:rsidRDefault="00EF7652" w:rsidP="00EF7652">
      <w:pPr>
        <w:tabs>
          <w:tab w:val="left" w:pos="9356"/>
        </w:tabs>
        <w:spacing w:after="0"/>
        <w:ind w:right="48"/>
        <w:jc w:val="both"/>
        <w:rPr>
          <w:rFonts w:ascii="AvantGarde Bk BT" w:hAnsi="AvantGarde Bk BT"/>
        </w:rPr>
      </w:pPr>
    </w:p>
    <w:p w:rsidR="00EF7652" w:rsidRDefault="00EF7652" w:rsidP="00EF7652">
      <w:pPr>
        <w:tabs>
          <w:tab w:val="left" w:pos="9356"/>
        </w:tabs>
        <w:spacing w:after="0"/>
        <w:ind w:right="48"/>
        <w:jc w:val="both"/>
        <w:rPr>
          <w:rFonts w:ascii="AvantGarde Bk BT" w:hAnsi="AvantGarde Bk BT"/>
        </w:rPr>
      </w:pPr>
    </w:p>
    <w:p w:rsidR="00EF7652" w:rsidRDefault="00EF7652" w:rsidP="00EF7652">
      <w:pPr>
        <w:tabs>
          <w:tab w:val="left" w:pos="9356"/>
        </w:tabs>
        <w:spacing w:after="0"/>
        <w:ind w:right="48"/>
        <w:jc w:val="both"/>
        <w:rPr>
          <w:rFonts w:ascii="AvantGarde Bk BT" w:hAnsi="AvantGarde Bk BT"/>
        </w:rPr>
      </w:pPr>
    </w:p>
    <w:p w:rsidR="00EF7652" w:rsidRDefault="00EF7652" w:rsidP="00EF7652">
      <w:pPr>
        <w:tabs>
          <w:tab w:val="left" w:pos="9356"/>
        </w:tabs>
        <w:spacing w:after="0"/>
        <w:ind w:right="48"/>
        <w:jc w:val="both"/>
        <w:rPr>
          <w:rFonts w:ascii="AvantGarde Bk BT" w:hAnsi="AvantGarde Bk BT"/>
        </w:rPr>
      </w:pPr>
      <w:r>
        <w:rPr>
          <w:rFonts w:ascii="AvantGarde Bk BT" w:hAnsi="AvantGarde Bk BT"/>
        </w:rPr>
        <w:t>e</w:t>
      </w:r>
      <w:r w:rsidRPr="00A2202E">
        <w:rPr>
          <w:rFonts w:ascii="AvantGarde Bk BT" w:hAnsi="AvantGarde Bk BT"/>
        </w:rPr>
        <w:t>n el que solicitó a este Comité de Transparencia se apruebe la ampliación del plazo de respuesta de la solicitud de información por las razones expuestas en el memorándum que en ese momento se puso a la vista de los integrantes del Comité.</w:t>
      </w:r>
    </w:p>
    <w:p w:rsidR="00EF7652" w:rsidRPr="007E52DE" w:rsidRDefault="00EF7652" w:rsidP="00EF7652">
      <w:pPr>
        <w:tabs>
          <w:tab w:val="left" w:pos="9356"/>
        </w:tabs>
        <w:spacing w:after="0"/>
        <w:ind w:right="48"/>
        <w:jc w:val="both"/>
        <w:rPr>
          <w:rFonts w:ascii="AvantGarde Bk BT" w:hAnsi="AvantGarde Bk BT"/>
        </w:rPr>
      </w:pPr>
    </w:p>
    <w:p w:rsidR="00EF7652" w:rsidRPr="007E52DE" w:rsidRDefault="00EF7652" w:rsidP="00EF7652">
      <w:pPr>
        <w:tabs>
          <w:tab w:val="left" w:pos="9356"/>
        </w:tabs>
        <w:spacing w:after="0"/>
        <w:ind w:right="48"/>
        <w:jc w:val="both"/>
        <w:rPr>
          <w:rFonts w:ascii="AvantGarde Bk BT" w:hAnsi="AvantGarde Bk BT"/>
        </w:rPr>
      </w:pPr>
      <w:r w:rsidRPr="007E52DE">
        <w:rPr>
          <w:rFonts w:ascii="AvantGarde Bk BT" w:hAnsi="AvantGarde Bk BT"/>
        </w:rPr>
        <w:t xml:space="preserve">El Lic. Sergio Alfredo Montoya Sierra Presidente del Comité de Transparencia estimó que el contenido de la información solicitada se encontraba en el supuesto del segundo párrafo del artículo 154 de la Ley de Transparencia y Acceso a la Información Pública del Estado de San Luis Potosí, por lo que puso a consideración del Comité la aprobación de la ampliación del plazo.    </w:t>
      </w:r>
    </w:p>
    <w:p w:rsidR="00EF7652" w:rsidRPr="007E52DE" w:rsidRDefault="00EF7652" w:rsidP="00EF7652">
      <w:pPr>
        <w:tabs>
          <w:tab w:val="left" w:pos="3122"/>
        </w:tabs>
        <w:spacing w:after="0"/>
        <w:ind w:left="360" w:right="48"/>
        <w:jc w:val="both"/>
        <w:rPr>
          <w:rFonts w:ascii="AvantGarde Bk BT" w:hAnsi="AvantGarde Bk BT"/>
        </w:rPr>
      </w:pPr>
      <w:r w:rsidRPr="007E52DE">
        <w:rPr>
          <w:rFonts w:ascii="AvantGarde Bk BT" w:hAnsi="AvantGarde Bk BT"/>
        </w:rPr>
        <w:tab/>
      </w:r>
    </w:p>
    <w:p w:rsidR="00EF7652" w:rsidRPr="007E52DE" w:rsidRDefault="00EF7652" w:rsidP="00EF7652">
      <w:pPr>
        <w:autoSpaceDE w:val="0"/>
        <w:autoSpaceDN w:val="0"/>
        <w:adjustRightInd w:val="0"/>
        <w:spacing w:after="0"/>
        <w:ind w:left="360"/>
        <w:jc w:val="both"/>
        <w:rPr>
          <w:rFonts w:ascii="AvantGarde Bk BT" w:hAnsi="AvantGarde Bk BT"/>
          <w:sz w:val="16"/>
          <w:szCs w:val="16"/>
        </w:rPr>
      </w:pPr>
      <w:r w:rsidRPr="007E52DE">
        <w:rPr>
          <w:rFonts w:ascii="AvantGarde Bk BT" w:hAnsi="AvantGarde Bk BT"/>
          <w:sz w:val="16"/>
          <w:szCs w:val="16"/>
        </w:rPr>
        <w:t xml:space="preserve">Lic. Sergio Alfredo Montoya Sierra, Presidente del Comité de Transparencia: emite voto a favor. </w:t>
      </w:r>
    </w:p>
    <w:p w:rsidR="00EF7652" w:rsidRPr="007E52DE" w:rsidRDefault="00EF7652" w:rsidP="00EF7652">
      <w:pPr>
        <w:autoSpaceDE w:val="0"/>
        <w:autoSpaceDN w:val="0"/>
        <w:adjustRightInd w:val="0"/>
        <w:spacing w:after="0"/>
        <w:ind w:left="360"/>
        <w:jc w:val="both"/>
        <w:rPr>
          <w:rFonts w:ascii="AvantGarde Bk BT" w:hAnsi="AvantGarde Bk BT"/>
          <w:sz w:val="16"/>
          <w:szCs w:val="16"/>
        </w:rPr>
      </w:pPr>
      <w:r w:rsidRPr="007E52DE">
        <w:rPr>
          <w:rFonts w:ascii="AvantGarde Bk BT" w:hAnsi="AvantGarde Bk BT"/>
          <w:sz w:val="16"/>
          <w:szCs w:val="16"/>
        </w:rPr>
        <w:t xml:space="preserve">Lic. María Julia Moreno Díaz de León, Secretaría Técnica del Comité de Transparencia: emite voto a favor.  </w:t>
      </w:r>
    </w:p>
    <w:p w:rsidR="00EF7652" w:rsidRPr="007E52DE" w:rsidRDefault="00EF7652" w:rsidP="00EF7652">
      <w:pPr>
        <w:autoSpaceDE w:val="0"/>
        <w:autoSpaceDN w:val="0"/>
        <w:adjustRightInd w:val="0"/>
        <w:spacing w:after="0"/>
        <w:ind w:left="360"/>
        <w:jc w:val="both"/>
        <w:rPr>
          <w:rFonts w:ascii="AvantGarde Bk BT" w:hAnsi="AvantGarde Bk BT"/>
          <w:sz w:val="16"/>
          <w:szCs w:val="16"/>
        </w:rPr>
      </w:pPr>
      <w:r w:rsidRPr="007E52DE">
        <w:rPr>
          <w:rFonts w:ascii="AvantGarde Bk BT" w:hAnsi="AvantGarde Bk BT"/>
          <w:sz w:val="16"/>
          <w:szCs w:val="16"/>
        </w:rPr>
        <w:t>Lic. José Alfredo Solís Ramírez, Titular de la Unidad de Transparencia: emite voto a favor.</w:t>
      </w:r>
    </w:p>
    <w:p w:rsidR="00EF7652" w:rsidRPr="007E52DE" w:rsidRDefault="00EF7652" w:rsidP="00EF7652">
      <w:pPr>
        <w:autoSpaceDE w:val="0"/>
        <w:autoSpaceDN w:val="0"/>
        <w:adjustRightInd w:val="0"/>
        <w:spacing w:after="0"/>
        <w:ind w:left="360"/>
        <w:jc w:val="both"/>
        <w:rPr>
          <w:rFonts w:ascii="AvantGarde Bk BT" w:hAnsi="AvantGarde Bk BT"/>
          <w:sz w:val="16"/>
          <w:szCs w:val="16"/>
        </w:rPr>
      </w:pPr>
      <w:r w:rsidRPr="007E52DE">
        <w:rPr>
          <w:rFonts w:ascii="AvantGarde Bk BT" w:hAnsi="AvantGarde Bk BT"/>
          <w:sz w:val="16"/>
          <w:szCs w:val="16"/>
        </w:rPr>
        <w:t>Lic. José Manuel Duran Cobos, Coordinador de la Unidad de Transparencia: emite voto a favor.</w:t>
      </w:r>
    </w:p>
    <w:p w:rsidR="00EF7652" w:rsidRPr="007E52DE" w:rsidRDefault="00EF7652" w:rsidP="00EF7652">
      <w:pPr>
        <w:autoSpaceDE w:val="0"/>
        <w:autoSpaceDN w:val="0"/>
        <w:adjustRightInd w:val="0"/>
        <w:spacing w:after="0"/>
        <w:ind w:left="360"/>
        <w:jc w:val="both"/>
        <w:rPr>
          <w:rFonts w:ascii="AvantGarde Bk BT" w:hAnsi="AvantGarde Bk BT"/>
          <w:sz w:val="16"/>
          <w:szCs w:val="16"/>
        </w:rPr>
      </w:pPr>
      <w:r w:rsidRPr="007E52DE">
        <w:rPr>
          <w:rFonts w:ascii="AvantGarde Bk BT" w:hAnsi="AvantGarde Bk BT"/>
          <w:sz w:val="16"/>
          <w:szCs w:val="16"/>
        </w:rPr>
        <w:t>Lic. Guillermo Contreras García, Subjefe de la Unidad de Transparencia: emite voto a favor.</w:t>
      </w:r>
    </w:p>
    <w:p w:rsidR="00EF7652" w:rsidRPr="007E52DE" w:rsidRDefault="00EF7652" w:rsidP="00EF7652">
      <w:pPr>
        <w:spacing w:after="0"/>
        <w:ind w:left="360"/>
        <w:jc w:val="both"/>
        <w:rPr>
          <w:rFonts w:ascii="AvantGarde Bk BT" w:hAnsi="AvantGarde Bk BT"/>
        </w:rPr>
      </w:pPr>
    </w:p>
    <w:p w:rsidR="00EF7652" w:rsidRDefault="00EF7652" w:rsidP="00EF7652">
      <w:pPr>
        <w:spacing w:after="0"/>
        <w:jc w:val="both"/>
        <w:rPr>
          <w:rFonts w:ascii="AvantGarde Bk BT" w:hAnsi="AvantGarde Bk BT"/>
        </w:rPr>
      </w:pPr>
      <w:r w:rsidRPr="007E52DE">
        <w:rPr>
          <w:rFonts w:ascii="AvantGarde Bk BT" w:hAnsi="AvantGarde Bk BT"/>
        </w:rPr>
        <w:t xml:space="preserve">Por consiguiente, por unanimidad de 5 votos se </w:t>
      </w:r>
      <w:r w:rsidRPr="007E52DE">
        <w:rPr>
          <w:rFonts w:ascii="AvantGarde Bk BT" w:hAnsi="AvantGarde Bk BT"/>
          <w:b/>
        </w:rPr>
        <w:t>APRUEBA</w:t>
      </w:r>
      <w:r w:rsidRPr="007E52DE">
        <w:rPr>
          <w:rFonts w:ascii="AvantGarde Bk BT" w:hAnsi="AvantGarde Bk BT"/>
        </w:rPr>
        <w:t>, ampliar el plazo por diez días más, para responder a la solicitud de folio</w:t>
      </w:r>
      <w:r>
        <w:rPr>
          <w:rFonts w:ascii="AvantGarde Bk BT" w:hAnsi="AvantGarde Bk BT"/>
        </w:rPr>
        <w:t xml:space="preserve"> </w:t>
      </w:r>
      <w:r w:rsidRPr="005C1C0D">
        <w:rPr>
          <w:rFonts w:ascii="AvantGarde Bk BT" w:hAnsi="AvantGarde Bk BT"/>
        </w:rPr>
        <w:t>00631519 recibida el 14 de mayo de 2019</w:t>
      </w:r>
      <w:r>
        <w:rPr>
          <w:rFonts w:ascii="AvantGarde Bk BT" w:hAnsi="AvantGarde Bk BT"/>
        </w:rPr>
        <w:t xml:space="preserve"> </w:t>
      </w:r>
      <w:r w:rsidRPr="007E52DE">
        <w:rPr>
          <w:rFonts w:ascii="AvantGarde Bk BT" w:hAnsi="AvantGarde Bk BT"/>
        </w:rPr>
        <w:t>toda vez que la petición se encuadra en el supuesto del artículo 154 de Ley de Transparencia y Acceso a la Información Pública del Estado de San Luis Potosí.</w:t>
      </w:r>
    </w:p>
    <w:p w:rsidR="002B5CDB" w:rsidRPr="002B5CDB" w:rsidRDefault="002B5CDB" w:rsidP="002B5CDB">
      <w:pPr>
        <w:spacing w:after="0"/>
        <w:ind w:left="360"/>
        <w:jc w:val="both"/>
        <w:rPr>
          <w:rFonts w:ascii="AvantGarde Bk BT" w:hAnsi="AvantGarde Bk BT"/>
        </w:rPr>
      </w:pPr>
    </w:p>
    <w:p w:rsidR="007E52DE" w:rsidRPr="007E52DE" w:rsidRDefault="007E52DE" w:rsidP="00F8076F">
      <w:pPr>
        <w:spacing w:after="0"/>
        <w:jc w:val="both"/>
        <w:rPr>
          <w:rFonts w:ascii="AvantGarde Bk BT" w:hAnsi="AvantGarde Bk BT"/>
        </w:rPr>
      </w:pPr>
      <w:r w:rsidRPr="007E52DE">
        <w:rPr>
          <w:rFonts w:ascii="AvantGarde Bk BT" w:hAnsi="AvantGarde Bk BT"/>
        </w:rPr>
        <w:t>Por lo anteriormente expuesto y fundado el Comité determina lo siguiente: Se instruye a la Unidad de Transparencia, llevar a cabo las gestiones administrativas necesarias para notificar l</w:t>
      </w:r>
      <w:r w:rsidR="004C26A8">
        <w:rPr>
          <w:rFonts w:ascii="AvantGarde Bk BT" w:hAnsi="AvantGarde Bk BT"/>
        </w:rPr>
        <w:t xml:space="preserve">os </w:t>
      </w:r>
      <w:r w:rsidRPr="007E52DE">
        <w:rPr>
          <w:rFonts w:ascii="AvantGarde Bk BT" w:hAnsi="AvantGarde Bk BT"/>
        </w:rPr>
        <w:t>acuerdo</w:t>
      </w:r>
      <w:r w:rsidR="004C26A8">
        <w:rPr>
          <w:rFonts w:ascii="AvantGarde Bk BT" w:hAnsi="AvantGarde Bk BT"/>
        </w:rPr>
        <w:t>s</w:t>
      </w:r>
      <w:r w:rsidRPr="007E52DE">
        <w:rPr>
          <w:rFonts w:ascii="AvantGarde Bk BT" w:hAnsi="AvantGarde Bk BT"/>
        </w:rPr>
        <w:t xml:space="preserve"> </w:t>
      </w:r>
      <w:r w:rsidR="004C26A8">
        <w:rPr>
          <w:rFonts w:ascii="AvantGarde Bk BT" w:hAnsi="AvantGarde Bk BT"/>
        </w:rPr>
        <w:t xml:space="preserve">tomados </w:t>
      </w:r>
      <w:r w:rsidRPr="007E52DE">
        <w:rPr>
          <w:rFonts w:ascii="AvantGarde Bk BT" w:hAnsi="AvantGarde Bk BT"/>
        </w:rPr>
        <w:t>a la</w:t>
      </w:r>
      <w:r w:rsidR="004C26A8">
        <w:rPr>
          <w:rFonts w:ascii="AvantGarde Bk BT" w:hAnsi="AvantGarde Bk BT"/>
        </w:rPr>
        <w:t>s</w:t>
      </w:r>
      <w:r w:rsidRPr="007E52DE">
        <w:rPr>
          <w:rFonts w:ascii="AvantGarde Bk BT" w:hAnsi="AvantGarde Bk BT"/>
        </w:rPr>
        <w:t xml:space="preserve"> persona</w:t>
      </w:r>
      <w:r w:rsidR="004C26A8">
        <w:rPr>
          <w:rFonts w:ascii="AvantGarde Bk BT" w:hAnsi="AvantGarde Bk BT"/>
        </w:rPr>
        <w:t>s</w:t>
      </w:r>
      <w:r w:rsidRPr="007E52DE">
        <w:rPr>
          <w:rFonts w:ascii="AvantGarde Bk BT" w:hAnsi="AvantGarde Bk BT"/>
        </w:rPr>
        <w:t xml:space="preserve"> peticionaria</w:t>
      </w:r>
      <w:r w:rsidR="004C26A8">
        <w:rPr>
          <w:rFonts w:ascii="AvantGarde Bk BT" w:hAnsi="AvantGarde Bk BT"/>
        </w:rPr>
        <w:t>s</w:t>
      </w:r>
      <w:r w:rsidRPr="007E52DE">
        <w:rPr>
          <w:rFonts w:ascii="AvantGarde Bk BT" w:hAnsi="AvantGarde Bk BT"/>
        </w:rPr>
        <w:t xml:space="preserve">.  </w:t>
      </w:r>
    </w:p>
    <w:p w:rsidR="00DA1615" w:rsidRDefault="00DA1615" w:rsidP="008D1735">
      <w:pPr>
        <w:spacing w:after="0"/>
        <w:jc w:val="center"/>
        <w:rPr>
          <w:rFonts w:ascii="AvantGarde Bk BT" w:hAnsi="AvantGarde Bk BT"/>
          <w:b/>
        </w:rPr>
      </w:pPr>
    </w:p>
    <w:p w:rsidR="008D1735" w:rsidRDefault="008D1735" w:rsidP="008D1735">
      <w:pPr>
        <w:spacing w:after="0"/>
        <w:jc w:val="center"/>
        <w:rPr>
          <w:rFonts w:ascii="AvantGarde Bk BT" w:hAnsi="AvantGarde Bk BT"/>
          <w:b/>
        </w:rPr>
      </w:pPr>
      <w:r>
        <w:rPr>
          <w:rFonts w:ascii="AvantGarde Bk BT" w:hAnsi="AvantGarde Bk BT"/>
          <w:b/>
        </w:rPr>
        <w:t>CIERRE DEL ACTA DE LA REUNION</w:t>
      </w:r>
    </w:p>
    <w:p w:rsidR="008D1735" w:rsidRDefault="008D1735" w:rsidP="008D1735">
      <w:pPr>
        <w:spacing w:after="0"/>
        <w:jc w:val="both"/>
        <w:rPr>
          <w:rFonts w:ascii="AvantGarde Bk BT" w:hAnsi="AvantGarde Bk BT"/>
        </w:rPr>
      </w:pPr>
    </w:p>
    <w:p w:rsidR="008D1735" w:rsidRDefault="008D1735" w:rsidP="008D1735">
      <w:pPr>
        <w:spacing w:after="0"/>
        <w:jc w:val="both"/>
        <w:rPr>
          <w:rFonts w:ascii="AvantGarde Bk BT" w:hAnsi="AvantGarde Bk BT"/>
        </w:rPr>
      </w:pPr>
      <w:r>
        <w:rPr>
          <w:rFonts w:ascii="AvantGarde Bk BT" w:hAnsi="AvantGarde Bk BT"/>
        </w:rPr>
        <w:t xml:space="preserve">Una vez desahogados los puntos que componen el orden del día de la </w:t>
      </w:r>
      <w:r w:rsidR="00D07C57">
        <w:rPr>
          <w:rFonts w:ascii="AvantGarde Bk BT" w:hAnsi="AvantGarde Bk BT"/>
        </w:rPr>
        <w:t>Trigésim</w:t>
      </w:r>
      <w:r w:rsidR="004C26A8">
        <w:rPr>
          <w:rFonts w:ascii="AvantGarde Bk BT" w:hAnsi="AvantGarde Bk BT"/>
        </w:rPr>
        <w:t xml:space="preserve">o </w:t>
      </w:r>
      <w:r w:rsidR="00EF7652">
        <w:rPr>
          <w:rFonts w:ascii="AvantGarde Bk BT" w:hAnsi="AvantGarde Bk BT"/>
        </w:rPr>
        <w:t xml:space="preserve">Quinta </w:t>
      </w:r>
      <w:r w:rsidR="00D07C57">
        <w:rPr>
          <w:rFonts w:ascii="AvantGarde Bk BT" w:hAnsi="AvantGarde Bk BT"/>
        </w:rPr>
        <w:t>S</w:t>
      </w:r>
      <w:r>
        <w:rPr>
          <w:rFonts w:ascii="AvantGarde Bk BT" w:hAnsi="AvantGarde Bk BT"/>
        </w:rPr>
        <w:t xml:space="preserve">esión </w:t>
      </w:r>
      <w:r w:rsidR="00FA500D">
        <w:rPr>
          <w:rFonts w:ascii="AvantGarde Bk BT" w:hAnsi="AvantGarde Bk BT"/>
        </w:rPr>
        <w:t>Extrao</w:t>
      </w:r>
      <w:r>
        <w:rPr>
          <w:rFonts w:ascii="AvantGarde Bk BT" w:hAnsi="AvantGarde Bk BT"/>
        </w:rPr>
        <w:t>rdinaria y enterados los participantes de su contenido, responsabilidades, alcances administrativo-legales y acuerdos aprobados, se da por concluida la presente sesión y se firma la presente por los integrantes que en ella intervinieron y quisieron hacerlo, a las 15 quince horas del día de su inicio.</w:t>
      </w:r>
    </w:p>
    <w:p w:rsidR="00596041" w:rsidRDefault="00596041" w:rsidP="00C37E85">
      <w:pPr>
        <w:spacing w:after="0"/>
        <w:rPr>
          <w:rFonts w:ascii="AvantGarde Bk BT" w:hAnsi="AvantGarde Bk BT"/>
        </w:rPr>
      </w:pPr>
    </w:p>
    <w:p w:rsidR="00596041" w:rsidRDefault="00596041" w:rsidP="00C37E85">
      <w:pPr>
        <w:spacing w:after="0"/>
        <w:rPr>
          <w:rFonts w:ascii="AvantGarde Bk BT" w:hAnsi="AvantGarde Bk BT"/>
        </w:rPr>
      </w:pPr>
    </w:p>
    <w:p w:rsidR="004232E1" w:rsidRDefault="004232E1" w:rsidP="00C37E85">
      <w:pPr>
        <w:spacing w:after="0"/>
        <w:rPr>
          <w:rFonts w:ascii="AvantGarde Bk BT" w:hAnsi="AvantGarde Bk BT"/>
        </w:rPr>
      </w:pPr>
    </w:p>
    <w:p w:rsidR="00C37E85" w:rsidRDefault="00C37E85" w:rsidP="00C37E85">
      <w:pPr>
        <w:spacing w:after="0"/>
        <w:rPr>
          <w:rFonts w:ascii="AvantGarde Bk BT" w:hAnsi="AvantGarde Bk BT"/>
        </w:rPr>
      </w:pPr>
      <w:r>
        <w:rPr>
          <w:rFonts w:ascii="AvantGarde Bk BT" w:hAnsi="AvantGarde Bk BT"/>
        </w:rPr>
        <w:t>______________________</w:t>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t>______________________</w:t>
      </w:r>
    </w:p>
    <w:p w:rsidR="00C37E85" w:rsidRDefault="00C37E85" w:rsidP="00C37E85">
      <w:pPr>
        <w:spacing w:after="0"/>
        <w:jc w:val="both"/>
        <w:rPr>
          <w:rFonts w:ascii="AvantGarde Bk BT" w:hAnsi="AvantGarde Bk BT"/>
        </w:rPr>
      </w:pPr>
      <w:r>
        <w:rPr>
          <w:rFonts w:ascii="AvantGarde Bk BT" w:hAnsi="AvantGarde Bk BT"/>
        </w:rPr>
        <w:t>Sergio Alfredo Montoya Sierra</w:t>
      </w:r>
      <w:r>
        <w:rPr>
          <w:rFonts w:ascii="AvantGarde Bk BT" w:hAnsi="AvantGarde Bk BT"/>
        </w:rPr>
        <w:tab/>
        <w:t xml:space="preserve">  </w:t>
      </w:r>
      <w:r w:rsidR="00FA500D">
        <w:rPr>
          <w:rFonts w:ascii="AvantGarde Bk BT" w:hAnsi="AvantGarde Bk BT"/>
        </w:rPr>
        <w:t xml:space="preserve">            </w:t>
      </w:r>
      <w:r>
        <w:rPr>
          <w:rFonts w:ascii="AvantGarde Bk BT" w:hAnsi="AvantGarde Bk BT"/>
        </w:rPr>
        <w:t xml:space="preserve">        </w:t>
      </w:r>
      <w:r w:rsidR="00FA500D">
        <w:rPr>
          <w:rFonts w:ascii="AvantGarde Bk BT" w:hAnsi="AvantGarde Bk BT"/>
        </w:rPr>
        <w:t xml:space="preserve">      </w:t>
      </w:r>
      <w:r>
        <w:rPr>
          <w:rFonts w:ascii="AvantGarde Bk BT" w:hAnsi="AvantGarde Bk BT"/>
        </w:rPr>
        <w:t xml:space="preserve"> María Julia Moreno Díaz de León</w:t>
      </w:r>
    </w:p>
    <w:p w:rsidR="00C37E85" w:rsidRDefault="00C37E85" w:rsidP="00C37E85">
      <w:pPr>
        <w:spacing w:after="0"/>
        <w:jc w:val="both"/>
        <w:rPr>
          <w:rFonts w:ascii="AvantGarde Bk BT" w:hAnsi="AvantGarde Bk BT"/>
        </w:rPr>
      </w:pPr>
      <w:r>
        <w:rPr>
          <w:rFonts w:ascii="AvantGarde Bk BT" w:hAnsi="AvantGarde Bk BT"/>
        </w:rPr>
        <w:t xml:space="preserve">Presidente del Comité de Transparencia </w:t>
      </w:r>
      <w:r>
        <w:rPr>
          <w:rFonts w:ascii="AvantGarde Bk BT" w:hAnsi="AvantGarde Bk BT"/>
        </w:rPr>
        <w:tab/>
        <w:t xml:space="preserve">          Secretaría Técnica del Comité</w:t>
      </w:r>
    </w:p>
    <w:p w:rsidR="00C37E85" w:rsidRDefault="00C37E85" w:rsidP="00C37E85">
      <w:pPr>
        <w:spacing w:after="0"/>
        <w:jc w:val="both"/>
        <w:rPr>
          <w:rFonts w:ascii="AvantGarde Bk BT" w:hAnsi="AvantGarde Bk BT"/>
        </w:rPr>
      </w:pPr>
    </w:p>
    <w:p w:rsidR="002B446F" w:rsidRDefault="002B446F" w:rsidP="00C37E85">
      <w:pPr>
        <w:spacing w:after="0"/>
        <w:jc w:val="both"/>
        <w:rPr>
          <w:rFonts w:ascii="AvantGarde Bk BT" w:hAnsi="AvantGarde Bk BT"/>
        </w:rPr>
      </w:pPr>
    </w:p>
    <w:p w:rsidR="00D907C4" w:rsidRDefault="00D907C4" w:rsidP="00C37E85">
      <w:pPr>
        <w:spacing w:after="0"/>
        <w:jc w:val="both"/>
        <w:rPr>
          <w:rFonts w:ascii="AvantGarde Bk BT" w:hAnsi="AvantGarde Bk BT"/>
        </w:rPr>
      </w:pPr>
    </w:p>
    <w:p w:rsidR="00FA500D" w:rsidRDefault="00FA500D" w:rsidP="00C37E85">
      <w:pPr>
        <w:spacing w:after="0"/>
        <w:jc w:val="both"/>
        <w:rPr>
          <w:rFonts w:ascii="AvantGarde Bk BT" w:hAnsi="AvantGarde Bk BT"/>
        </w:rPr>
      </w:pPr>
    </w:p>
    <w:p w:rsidR="00EF7652" w:rsidRDefault="00EF7652" w:rsidP="00C37E85">
      <w:pPr>
        <w:spacing w:after="0"/>
        <w:jc w:val="both"/>
        <w:rPr>
          <w:rFonts w:ascii="AvantGarde Bk BT" w:hAnsi="AvantGarde Bk BT"/>
        </w:rPr>
      </w:pPr>
    </w:p>
    <w:p w:rsidR="00EF7652" w:rsidRDefault="00EF7652" w:rsidP="00C37E85">
      <w:pPr>
        <w:spacing w:after="0"/>
        <w:jc w:val="both"/>
        <w:rPr>
          <w:rFonts w:ascii="AvantGarde Bk BT" w:hAnsi="AvantGarde Bk BT"/>
        </w:rPr>
      </w:pPr>
    </w:p>
    <w:p w:rsidR="00EF7652" w:rsidRDefault="00EF7652" w:rsidP="00C37E85">
      <w:pPr>
        <w:spacing w:after="0"/>
        <w:jc w:val="both"/>
        <w:rPr>
          <w:rFonts w:ascii="AvantGarde Bk BT" w:hAnsi="AvantGarde Bk BT"/>
        </w:rPr>
      </w:pPr>
    </w:p>
    <w:p w:rsidR="00EF7652" w:rsidRDefault="00EF7652" w:rsidP="00C37E85">
      <w:pPr>
        <w:spacing w:after="0"/>
        <w:jc w:val="both"/>
        <w:rPr>
          <w:rFonts w:ascii="AvantGarde Bk BT" w:hAnsi="AvantGarde Bk BT"/>
        </w:rPr>
      </w:pPr>
    </w:p>
    <w:p w:rsidR="00EF7652" w:rsidRDefault="00EF7652" w:rsidP="00C37E85">
      <w:pPr>
        <w:spacing w:after="0"/>
        <w:jc w:val="both"/>
        <w:rPr>
          <w:rFonts w:ascii="AvantGarde Bk BT" w:hAnsi="AvantGarde Bk BT"/>
        </w:rPr>
      </w:pPr>
      <w:bookmarkStart w:id="0" w:name="_GoBack"/>
      <w:bookmarkEnd w:id="0"/>
    </w:p>
    <w:p w:rsidR="00C37E85" w:rsidRDefault="00C37E85" w:rsidP="00C37E85">
      <w:pPr>
        <w:spacing w:after="0"/>
        <w:jc w:val="both"/>
        <w:rPr>
          <w:rFonts w:ascii="AvantGarde Bk BT" w:hAnsi="AvantGarde Bk BT"/>
        </w:rPr>
      </w:pPr>
      <w:r>
        <w:rPr>
          <w:rFonts w:ascii="AvantGarde Bk BT" w:hAnsi="AvantGarde Bk BT"/>
        </w:rPr>
        <w:t>______________________</w:t>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r>
      <w:r>
        <w:rPr>
          <w:rFonts w:ascii="AvantGarde Bk BT" w:hAnsi="AvantGarde Bk BT"/>
        </w:rPr>
        <w:tab/>
        <w:t xml:space="preserve">______________________ </w:t>
      </w:r>
    </w:p>
    <w:p w:rsidR="00C37E85" w:rsidRDefault="00C37E85" w:rsidP="00C37E85">
      <w:pPr>
        <w:spacing w:after="0"/>
        <w:jc w:val="both"/>
        <w:rPr>
          <w:rFonts w:ascii="AvantGarde Bk BT" w:hAnsi="AvantGarde Bk BT"/>
        </w:rPr>
      </w:pPr>
      <w:r>
        <w:rPr>
          <w:rFonts w:ascii="AvantGarde Bk BT" w:hAnsi="AvantGarde Bk BT"/>
        </w:rPr>
        <w:t xml:space="preserve">José Alfredo Solis Ramírez           </w:t>
      </w:r>
      <w:r>
        <w:rPr>
          <w:rFonts w:ascii="AvantGarde Bk BT" w:hAnsi="AvantGarde Bk BT"/>
        </w:rPr>
        <w:tab/>
      </w:r>
      <w:r>
        <w:rPr>
          <w:rFonts w:ascii="AvantGarde Bk BT" w:hAnsi="AvantGarde Bk BT"/>
        </w:rPr>
        <w:tab/>
        <w:t xml:space="preserve">          </w:t>
      </w:r>
      <w:r w:rsidR="00FA500D">
        <w:rPr>
          <w:rFonts w:ascii="AvantGarde Bk BT" w:hAnsi="AvantGarde Bk BT"/>
        </w:rPr>
        <w:t xml:space="preserve">                 </w:t>
      </w:r>
      <w:r>
        <w:rPr>
          <w:rFonts w:ascii="AvantGarde Bk BT" w:hAnsi="AvantGarde Bk BT"/>
        </w:rPr>
        <w:t>Guillermo Contreras García</w:t>
      </w:r>
    </w:p>
    <w:p w:rsidR="00C37E85" w:rsidRDefault="00C37E85" w:rsidP="00C37E85">
      <w:pPr>
        <w:spacing w:after="0"/>
        <w:jc w:val="both"/>
        <w:rPr>
          <w:rFonts w:ascii="AvantGarde Bk BT" w:hAnsi="AvantGarde Bk BT"/>
        </w:rPr>
      </w:pPr>
      <w:r>
        <w:rPr>
          <w:rFonts w:ascii="AvantGarde Bk BT" w:hAnsi="AvantGarde Bk BT"/>
        </w:rPr>
        <w:t xml:space="preserve">Titular de la Unidad de Transparencia </w:t>
      </w:r>
      <w:r>
        <w:rPr>
          <w:rFonts w:ascii="AvantGarde Bk BT" w:hAnsi="AvantGarde Bk BT"/>
        </w:rPr>
        <w:tab/>
        <w:t xml:space="preserve">       Subjefe de la Unidad de Transparencia</w:t>
      </w:r>
    </w:p>
    <w:p w:rsidR="00C37E85" w:rsidRDefault="00C37E85" w:rsidP="00C37E85">
      <w:pPr>
        <w:spacing w:after="0"/>
        <w:jc w:val="both"/>
        <w:rPr>
          <w:rFonts w:ascii="AvantGarde Bk BT" w:hAnsi="AvantGarde Bk BT"/>
        </w:rPr>
      </w:pPr>
    </w:p>
    <w:p w:rsidR="00C37E85" w:rsidRDefault="00C37E85" w:rsidP="00C37E85">
      <w:pPr>
        <w:spacing w:after="0"/>
        <w:rPr>
          <w:rFonts w:ascii="AvantGarde Bk BT" w:hAnsi="AvantGarde Bk BT"/>
        </w:rPr>
      </w:pPr>
    </w:p>
    <w:p w:rsidR="002B446F" w:rsidRDefault="002B446F" w:rsidP="00C37E85">
      <w:pPr>
        <w:spacing w:after="0"/>
        <w:rPr>
          <w:rFonts w:ascii="AvantGarde Bk BT" w:hAnsi="AvantGarde Bk BT"/>
        </w:rPr>
      </w:pPr>
    </w:p>
    <w:p w:rsidR="002B446F" w:rsidRDefault="002B446F" w:rsidP="00C37E85">
      <w:pPr>
        <w:spacing w:after="0"/>
        <w:rPr>
          <w:rFonts w:ascii="AvantGarde Bk BT" w:hAnsi="AvantGarde Bk BT"/>
        </w:rPr>
      </w:pPr>
    </w:p>
    <w:p w:rsidR="00C37E85" w:rsidRDefault="00C37E85" w:rsidP="00C37E85">
      <w:pPr>
        <w:spacing w:after="0"/>
        <w:jc w:val="center"/>
        <w:rPr>
          <w:rFonts w:ascii="AvantGarde Bk BT" w:hAnsi="AvantGarde Bk BT"/>
        </w:rPr>
      </w:pPr>
    </w:p>
    <w:p w:rsidR="00C37E85" w:rsidRDefault="00C37E85" w:rsidP="00C37E85">
      <w:pPr>
        <w:spacing w:after="0"/>
        <w:jc w:val="center"/>
        <w:rPr>
          <w:rFonts w:ascii="AvantGarde Bk BT" w:hAnsi="AvantGarde Bk BT"/>
        </w:rPr>
      </w:pPr>
      <w:r>
        <w:rPr>
          <w:rFonts w:ascii="AvantGarde Bk BT" w:hAnsi="AvantGarde Bk BT"/>
        </w:rPr>
        <w:t xml:space="preserve">______________________ </w:t>
      </w:r>
    </w:p>
    <w:p w:rsidR="00C37E85" w:rsidRDefault="00FA500D" w:rsidP="00C37E85">
      <w:pPr>
        <w:spacing w:after="0"/>
        <w:jc w:val="center"/>
        <w:rPr>
          <w:rFonts w:ascii="AvantGarde Bk BT" w:hAnsi="AvantGarde Bk BT"/>
        </w:rPr>
      </w:pPr>
      <w:r>
        <w:rPr>
          <w:rFonts w:ascii="AvantGarde Bk BT" w:hAnsi="AvantGarde Bk BT"/>
        </w:rPr>
        <w:t xml:space="preserve"> </w:t>
      </w:r>
      <w:r w:rsidR="00C37E85">
        <w:rPr>
          <w:rFonts w:ascii="AvantGarde Bk BT" w:hAnsi="AvantGarde Bk BT"/>
        </w:rPr>
        <w:t>José Manuel Duran Cobos</w:t>
      </w:r>
    </w:p>
    <w:p w:rsidR="00D07C57" w:rsidRDefault="00C37E85" w:rsidP="00C37E85">
      <w:pPr>
        <w:spacing w:after="0"/>
        <w:jc w:val="center"/>
      </w:pPr>
      <w:r>
        <w:rPr>
          <w:rFonts w:ascii="AvantGarde Bk BT" w:hAnsi="AvantGarde Bk BT"/>
        </w:rPr>
        <w:t xml:space="preserve"> Coordinador de la Unidad de Transparencia</w:t>
      </w:r>
    </w:p>
    <w:p w:rsidR="00FA500D" w:rsidRPr="00D07C57" w:rsidRDefault="00D07C57" w:rsidP="00D07C57">
      <w:pPr>
        <w:tabs>
          <w:tab w:val="left" w:pos="2003"/>
        </w:tabs>
      </w:pPr>
      <w:r>
        <w:tab/>
      </w:r>
    </w:p>
    <w:sectPr w:rsidR="00FA500D" w:rsidRPr="00D07C57">
      <w:headerReference w:type="default" r:id="rId7"/>
      <w:foot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54DF7" w:rsidRDefault="00154DF7" w:rsidP="00C37E85">
      <w:pPr>
        <w:spacing w:after="0" w:line="240" w:lineRule="auto"/>
      </w:pPr>
      <w:r>
        <w:separator/>
      </w:r>
    </w:p>
  </w:endnote>
  <w:endnote w:type="continuationSeparator" w:id="0">
    <w:p w:rsidR="00154DF7" w:rsidRDefault="00154DF7" w:rsidP="00C37E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altName w:val="sans-serif"/>
    <w:panose1 w:val="020B0604030504040204"/>
    <w:charset w:val="00"/>
    <w:family w:val="swiss"/>
    <w:pitch w:val="variable"/>
    <w:sig w:usb0="E1002EFF" w:usb1="C000605B" w:usb2="00000029" w:usb3="00000000" w:csb0="000101FF" w:csb1="00000000"/>
  </w:font>
  <w:font w:name="AvantGarde Bk BT">
    <w:altName w:val="Century Gothic"/>
    <w:charset w:val="00"/>
    <w:family w:val="swiss"/>
    <w:pitch w:val="variable"/>
    <w:sig w:usb0="00000087" w:usb1="00000000" w:usb2="00000000" w:usb3="00000000" w:csb0="0000001B"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F6C04" w:rsidRPr="00DB7F55" w:rsidRDefault="00D3607F" w:rsidP="00FF6C04">
    <w:pPr>
      <w:pStyle w:val="Piedepgina"/>
      <w:jc w:val="center"/>
      <w:rPr>
        <w:i/>
      </w:rPr>
    </w:pPr>
    <w:r w:rsidRPr="00DB7F55">
      <w:rPr>
        <w:i/>
      </w:rPr>
      <w:t xml:space="preserve">Acta de la </w:t>
    </w:r>
    <w:r w:rsidR="00D07C57">
      <w:rPr>
        <w:i/>
      </w:rPr>
      <w:t>Trigésim</w:t>
    </w:r>
    <w:r w:rsidR="004C26A8">
      <w:rPr>
        <w:i/>
      </w:rPr>
      <w:t xml:space="preserve">o </w:t>
    </w:r>
    <w:r w:rsidR="00B05FD8">
      <w:rPr>
        <w:i/>
      </w:rPr>
      <w:t xml:space="preserve">Quinta </w:t>
    </w:r>
    <w:r>
      <w:rPr>
        <w:i/>
      </w:rPr>
      <w:t xml:space="preserve">Sesión </w:t>
    </w:r>
    <w:r w:rsidR="00FA500D">
      <w:rPr>
        <w:i/>
      </w:rPr>
      <w:t>Extrao</w:t>
    </w:r>
    <w:r>
      <w:rPr>
        <w:i/>
      </w:rPr>
      <w:t>rdinaria</w:t>
    </w:r>
    <w:r w:rsidRPr="00DB7F55">
      <w:rPr>
        <w:i/>
      </w:rPr>
      <w:t xml:space="preserve"> del </w:t>
    </w:r>
  </w:p>
  <w:p w:rsidR="00FF6C04" w:rsidRPr="00DB7F55" w:rsidRDefault="00D3607F" w:rsidP="00FF6C04">
    <w:pPr>
      <w:pStyle w:val="Piedepgina"/>
      <w:jc w:val="center"/>
      <w:rPr>
        <w:i/>
      </w:rPr>
    </w:pPr>
    <w:r w:rsidRPr="00DB7F55">
      <w:rPr>
        <w:i/>
      </w:rPr>
      <w:t>Comité de Transparencia de la Comisión Estatal de Derechos Humanos</w:t>
    </w:r>
  </w:p>
  <w:p w:rsidR="003F1E0E" w:rsidRPr="00DB7F55" w:rsidRDefault="00D3607F" w:rsidP="003F1E0E">
    <w:pPr>
      <w:pStyle w:val="Piedepgina"/>
      <w:jc w:val="center"/>
      <w:rPr>
        <w:i/>
      </w:rPr>
    </w:pPr>
    <w:r w:rsidRPr="00DB7F55">
      <w:rPr>
        <w:i/>
      </w:rPr>
      <w:t xml:space="preserve">San Luis Potosí, S.L.P. </w:t>
    </w:r>
    <w:r w:rsidR="00B05FD8">
      <w:rPr>
        <w:i/>
      </w:rPr>
      <w:t>viernes</w:t>
    </w:r>
    <w:r w:rsidR="004C26A8">
      <w:rPr>
        <w:i/>
      </w:rPr>
      <w:t xml:space="preserve"> </w:t>
    </w:r>
    <w:r w:rsidR="00B05FD8">
      <w:rPr>
        <w:i/>
      </w:rPr>
      <w:t>24</w:t>
    </w:r>
    <w:r w:rsidR="003F1E0E">
      <w:rPr>
        <w:i/>
      </w:rPr>
      <w:t xml:space="preserve"> de </w:t>
    </w:r>
    <w:r w:rsidR="00DA1615">
      <w:rPr>
        <w:i/>
      </w:rPr>
      <w:t>mayo</w:t>
    </w:r>
    <w:r w:rsidR="00D07C57">
      <w:rPr>
        <w:i/>
      </w:rPr>
      <w:t xml:space="preserve"> </w:t>
    </w:r>
    <w:r w:rsidR="003F1E0E">
      <w:rPr>
        <w:i/>
      </w:rPr>
      <w:t>de 201</w:t>
    </w:r>
    <w:r w:rsidR="006B3158">
      <w:rPr>
        <w:i/>
      </w:rPr>
      <w:t>9</w:t>
    </w:r>
    <w:r w:rsidR="003F1E0E">
      <w:rPr>
        <w:i/>
      </w:rPr>
      <w:t>.</w:t>
    </w:r>
  </w:p>
  <w:p w:rsidR="00FF6C04" w:rsidRDefault="00154DF7">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54DF7" w:rsidRDefault="00154DF7" w:rsidP="00C37E85">
      <w:pPr>
        <w:spacing w:after="0" w:line="240" w:lineRule="auto"/>
      </w:pPr>
      <w:r>
        <w:separator/>
      </w:r>
    </w:p>
  </w:footnote>
  <w:footnote w:type="continuationSeparator" w:id="0">
    <w:p w:rsidR="00154DF7" w:rsidRDefault="00154DF7" w:rsidP="00C37E8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8990178"/>
      <w:docPartObj>
        <w:docPartGallery w:val="Page Numbers (Top of Page)"/>
        <w:docPartUnique/>
      </w:docPartObj>
    </w:sdtPr>
    <w:sdtEndPr/>
    <w:sdtContent>
      <w:p w:rsidR="00FF6C04" w:rsidRDefault="00841D15" w:rsidP="00FF6C04">
        <w:pPr>
          <w:pStyle w:val="Encabezado"/>
          <w:jc w:val="right"/>
          <w:rPr>
            <w:b/>
            <w:bCs/>
            <w:sz w:val="24"/>
            <w:szCs w:val="24"/>
          </w:rPr>
        </w:pPr>
        <w:r w:rsidRPr="00F67129">
          <w:rPr>
            <w:rFonts w:ascii="Arial" w:hAnsi="Arial" w:cs="Arial"/>
            <w:noProof/>
            <w:sz w:val="20"/>
            <w:szCs w:val="20"/>
            <w:lang w:eastAsia="es-MX"/>
          </w:rPr>
          <w:drawing>
            <wp:anchor distT="0" distB="0" distL="114300" distR="114300" simplePos="0" relativeHeight="251657216" behindDoc="1" locked="0" layoutInCell="1" allowOverlap="1" wp14:anchorId="4E424D44" wp14:editId="609B04D0">
              <wp:simplePos x="0" y="0"/>
              <wp:positionH relativeFrom="column">
                <wp:posOffset>0</wp:posOffset>
              </wp:positionH>
              <wp:positionV relativeFrom="paragraph">
                <wp:posOffset>-635</wp:posOffset>
              </wp:positionV>
              <wp:extent cx="1009650" cy="1209675"/>
              <wp:effectExtent l="0" t="0" r="0" b="9525"/>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CEDH NUEVO.png"/>
                      <pic:cNvPicPr/>
                    </pic:nvPicPr>
                    <pic:blipFill rotWithShape="1">
                      <a:blip r:embed="rId1">
                        <a:extLst>
                          <a:ext uri="{28A0092B-C50C-407E-A947-70E740481C1C}">
                            <a14:useLocalDpi xmlns:a14="http://schemas.microsoft.com/office/drawing/2010/main" val="0"/>
                          </a:ext>
                        </a:extLst>
                      </a:blip>
                      <a:srcRect l="55392"/>
                      <a:stretch/>
                    </pic:blipFill>
                    <pic:spPr bwMode="auto">
                      <a:xfrm>
                        <a:off x="0" y="0"/>
                        <a:ext cx="1009650" cy="12096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D3607F">
          <w:rPr>
            <w:lang w:val="es-ES"/>
          </w:rPr>
          <w:t xml:space="preserve">Página </w:t>
        </w:r>
        <w:r w:rsidR="00D3607F">
          <w:rPr>
            <w:b/>
            <w:bCs/>
            <w:sz w:val="24"/>
            <w:szCs w:val="24"/>
          </w:rPr>
          <w:fldChar w:fldCharType="begin"/>
        </w:r>
        <w:r w:rsidR="00D3607F">
          <w:rPr>
            <w:b/>
            <w:bCs/>
          </w:rPr>
          <w:instrText>PAGE</w:instrText>
        </w:r>
        <w:r w:rsidR="00D3607F">
          <w:rPr>
            <w:b/>
            <w:bCs/>
            <w:sz w:val="24"/>
            <w:szCs w:val="24"/>
          </w:rPr>
          <w:fldChar w:fldCharType="separate"/>
        </w:r>
        <w:r w:rsidR="00EF7652">
          <w:rPr>
            <w:b/>
            <w:bCs/>
            <w:noProof/>
          </w:rPr>
          <w:t>8</w:t>
        </w:r>
        <w:r w:rsidR="00D3607F">
          <w:rPr>
            <w:b/>
            <w:bCs/>
            <w:sz w:val="24"/>
            <w:szCs w:val="24"/>
          </w:rPr>
          <w:fldChar w:fldCharType="end"/>
        </w:r>
        <w:r w:rsidR="00D3607F">
          <w:rPr>
            <w:lang w:val="es-ES"/>
          </w:rPr>
          <w:t xml:space="preserve"> de </w:t>
        </w:r>
        <w:r w:rsidR="00D3607F">
          <w:rPr>
            <w:b/>
            <w:bCs/>
            <w:sz w:val="24"/>
            <w:szCs w:val="24"/>
          </w:rPr>
          <w:fldChar w:fldCharType="begin"/>
        </w:r>
        <w:r w:rsidR="00D3607F">
          <w:rPr>
            <w:b/>
            <w:bCs/>
          </w:rPr>
          <w:instrText>NUMPAGES</w:instrText>
        </w:r>
        <w:r w:rsidR="00D3607F">
          <w:rPr>
            <w:b/>
            <w:bCs/>
            <w:sz w:val="24"/>
            <w:szCs w:val="24"/>
          </w:rPr>
          <w:fldChar w:fldCharType="separate"/>
        </w:r>
        <w:r w:rsidR="00EF7652">
          <w:rPr>
            <w:b/>
            <w:bCs/>
            <w:noProof/>
          </w:rPr>
          <w:t>8</w:t>
        </w:r>
        <w:r w:rsidR="00D3607F">
          <w:rPr>
            <w:b/>
            <w:bCs/>
            <w:sz w:val="24"/>
            <w:szCs w:val="24"/>
          </w:rPr>
          <w:fldChar w:fldCharType="end"/>
        </w:r>
      </w:p>
      <w:p w:rsidR="00FF080E" w:rsidRDefault="00154DF7" w:rsidP="00FF6C04">
        <w:pPr>
          <w:pStyle w:val="Encabezado"/>
        </w:pPr>
      </w:p>
    </w:sdtContent>
  </w:sdt>
  <w:p w:rsidR="00FF6C04" w:rsidRPr="00FF6C04" w:rsidRDefault="00154DF7" w:rsidP="00FF6C04">
    <w:pPr>
      <w:pStyle w:val="Encabezado"/>
      <w:jc w:val="right"/>
    </w:pPr>
  </w:p>
  <w:p w:rsidR="00FF080E" w:rsidRDefault="00154DF7">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765F51"/>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CC6458E"/>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1B331B44"/>
    <w:multiLevelType w:val="hybridMultilevel"/>
    <w:tmpl w:val="6BECB1AA"/>
    <w:lvl w:ilvl="0" w:tplc="8E5CDBCA">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 w15:restartNumberingAfterBreak="0">
    <w:nsid w:val="1CAB119B"/>
    <w:multiLevelType w:val="hybridMultilevel"/>
    <w:tmpl w:val="192271E6"/>
    <w:lvl w:ilvl="0" w:tplc="DE504038">
      <w:start w:val="40"/>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 w15:restartNumberingAfterBreak="0">
    <w:nsid w:val="294F69FF"/>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30946224"/>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34D34BEA"/>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3E3C45A4"/>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42FB4755"/>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46F26CA2"/>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49AC7D12"/>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4DF563B4"/>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59AB4012"/>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5F766B5C"/>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642D6338"/>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71F10303"/>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7DD771E3"/>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1"/>
  </w:num>
  <w:num w:numId="4">
    <w:abstractNumId w:val="5"/>
  </w:num>
  <w:num w:numId="5">
    <w:abstractNumId w:val="1"/>
  </w:num>
  <w:num w:numId="6">
    <w:abstractNumId w:val="2"/>
  </w:num>
  <w:num w:numId="7">
    <w:abstractNumId w:val="10"/>
  </w:num>
  <w:num w:numId="8">
    <w:abstractNumId w:val="9"/>
  </w:num>
  <w:num w:numId="9">
    <w:abstractNumId w:val="7"/>
  </w:num>
  <w:num w:numId="10">
    <w:abstractNumId w:val="4"/>
  </w:num>
  <w:num w:numId="11">
    <w:abstractNumId w:val="15"/>
  </w:num>
  <w:num w:numId="12">
    <w:abstractNumId w:val="0"/>
  </w:num>
  <w:num w:numId="13">
    <w:abstractNumId w:val="14"/>
  </w:num>
  <w:num w:numId="14">
    <w:abstractNumId w:val="8"/>
  </w:num>
  <w:num w:numId="15">
    <w:abstractNumId w:val="6"/>
  </w:num>
  <w:num w:numId="16">
    <w:abstractNumId w:val="3"/>
  </w:num>
  <w:num w:numId="17">
    <w:abstractNumId w:val="13"/>
  </w:num>
  <w:num w:numId="18">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7E85"/>
    <w:rsid w:val="00095935"/>
    <w:rsid w:val="000B177F"/>
    <w:rsid w:val="000B2ABC"/>
    <w:rsid w:val="000E4595"/>
    <w:rsid w:val="000F0338"/>
    <w:rsid w:val="000F273F"/>
    <w:rsid w:val="001129BC"/>
    <w:rsid w:val="00153387"/>
    <w:rsid w:val="00154DF7"/>
    <w:rsid w:val="0019677B"/>
    <w:rsid w:val="001C0A02"/>
    <w:rsid w:val="0021073E"/>
    <w:rsid w:val="00232365"/>
    <w:rsid w:val="00290151"/>
    <w:rsid w:val="00292B3C"/>
    <w:rsid w:val="002A035F"/>
    <w:rsid w:val="002B446F"/>
    <w:rsid w:val="002B5CDB"/>
    <w:rsid w:val="002F1C46"/>
    <w:rsid w:val="00307059"/>
    <w:rsid w:val="0037051D"/>
    <w:rsid w:val="00381326"/>
    <w:rsid w:val="003A7BC4"/>
    <w:rsid w:val="003B59C5"/>
    <w:rsid w:val="003C7F43"/>
    <w:rsid w:val="003F1E0E"/>
    <w:rsid w:val="004232E1"/>
    <w:rsid w:val="004243C9"/>
    <w:rsid w:val="0043620C"/>
    <w:rsid w:val="00470B18"/>
    <w:rsid w:val="00490538"/>
    <w:rsid w:val="004C26A8"/>
    <w:rsid w:val="004C5BF3"/>
    <w:rsid w:val="004F6CB6"/>
    <w:rsid w:val="005273AF"/>
    <w:rsid w:val="00534F37"/>
    <w:rsid w:val="00542E6C"/>
    <w:rsid w:val="005866A9"/>
    <w:rsid w:val="005873E5"/>
    <w:rsid w:val="00594C9A"/>
    <w:rsid w:val="00596041"/>
    <w:rsid w:val="005B0B49"/>
    <w:rsid w:val="005B39B0"/>
    <w:rsid w:val="005C1C0D"/>
    <w:rsid w:val="005C742A"/>
    <w:rsid w:val="00606D2F"/>
    <w:rsid w:val="00610930"/>
    <w:rsid w:val="006317E2"/>
    <w:rsid w:val="006401C7"/>
    <w:rsid w:val="0065603C"/>
    <w:rsid w:val="006B3158"/>
    <w:rsid w:val="0074746A"/>
    <w:rsid w:val="00782680"/>
    <w:rsid w:val="007E52DE"/>
    <w:rsid w:val="007F2122"/>
    <w:rsid w:val="00841D15"/>
    <w:rsid w:val="008534C6"/>
    <w:rsid w:val="008744B3"/>
    <w:rsid w:val="00885359"/>
    <w:rsid w:val="008D1735"/>
    <w:rsid w:val="008D6F20"/>
    <w:rsid w:val="00904773"/>
    <w:rsid w:val="00975335"/>
    <w:rsid w:val="009939BA"/>
    <w:rsid w:val="009A156F"/>
    <w:rsid w:val="009C3796"/>
    <w:rsid w:val="00A17D99"/>
    <w:rsid w:val="00A2202E"/>
    <w:rsid w:val="00A37D4F"/>
    <w:rsid w:val="00AA509B"/>
    <w:rsid w:val="00B05FD8"/>
    <w:rsid w:val="00B16FFE"/>
    <w:rsid w:val="00B20F29"/>
    <w:rsid w:val="00B2413D"/>
    <w:rsid w:val="00B31C9B"/>
    <w:rsid w:val="00B34F8A"/>
    <w:rsid w:val="00B40360"/>
    <w:rsid w:val="00B41EE8"/>
    <w:rsid w:val="00B571A7"/>
    <w:rsid w:val="00B57B01"/>
    <w:rsid w:val="00BC1478"/>
    <w:rsid w:val="00C256CC"/>
    <w:rsid w:val="00C37E85"/>
    <w:rsid w:val="00C56ADF"/>
    <w:rsid w:val="00CA2FB8"/>
    <w:rsid w:val="00CB2284"/>
    <w:rsid w:val="00CC4CC2"/>
    <w:rsid w:val="00CE2541"/>
    <w:rsid w:val="00CF6E7E"/>
    <w:rsid w:val="00D03571"/>
    <w:rsid w:val="00D07C57"/>
    <w:rsid w:val="00D23D51"/>
    <w:rsid w:val="00D323DE"/>
    <w:rsid w:val="00D3607F"/>
    <w:rsid w:val="00D57F77"/>
    <w:rsid w:val="00D70C9A"/>
    <w:rsid w:val="00D81F85"/>
    <w:rsid w:val="00D8466F"/>
    <w:rsid w:val="00D907C4"/>
    <w:rsid w:val="00D97947"/>
    <w:rsid w:val="00DA1615"/>
    <w:rsid w:val="00DA7E79"/>
    <w:rsid w:val="00DB3661"/>
    <w:rsid w:val="00E01390"/>
    <w:rsid w:val="00E33C87"/>
    <w:rsid w:val="00E57BE4"/>
    <w:rsid w:val="00E62777"/>
    <w:rsid w:val="00EC04D2"/>
    <w:rsid w:val="00EC7527"/>
    <w:rsid w:val="00ED07C5"/>
    <w:rsid w:val="00EE58CA"/>
    <w:rsid w:val="00EF7652"/>
    <w:rsid w:val="00F16BE6"/>
    <w:rsid w:val="00F30218"/>
    <w:rsid w:val="00F51F64"/>
    <w:rsid w:val="00F54C05"/>
    <w:rsid w:val="00F57A34"/>
    <w:rsid w:val="00F61131"/>
    <w:rsid w:val="00F8076F"/>
    <w:rsid w:val="00FA500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757431"/>
  <w15:docId w15:val="{1C68324B-EBDE-4A44-A10E-9CA66B08D8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37E85"/>
    <w:pPr>
      <w:spacing w:after="160" w:line="259"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C37E8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37E85"/>
  </w:style>
  <w:style w:type="paragraph" w:styleId="Piedepgina">
    <w:name w:val="footer"/>
    <w:basedOn w:val="Normal"/>
    <w:link w:val="PiedepginaCar"/>
    <w:uiPriority w:val="99"/>
    <w:unhideWhenUsed/>
    <w:rsid w:val="00C37E8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37E85"/>
  </w:style>
  <w:style w:type="paragraph" w:styleId="Prrafodelista">
    <w:name w:val="List Paragraph"/>
    <w:basedOn w:val="Normal"/>
    <w:uiPriority w:val="34"/>
    <w:qFormat/>
    <w:rsid w:val="00C37E85"/>
    <w:pPr>
      <w:ind w:left="720"/>
      <w:contextualSpacing/>
    </w:pPr>
  </w:style>
  <w:style w:type="paragraph" w:styleId="Textoindependiente">
    <w:name w:val="Body Text"/>
    <w:basedOn w:val="Normal"/>
    <w:link w:val="TextoindependienteCar"/>
    <w:rsid w:val="00C37E85"/>
    <w:pPr>
      <w:spacing w:after="0" w:line="240" w:lineRule="auto"/>
      <w:jc w:val="both"/>
    </w:pPr>
    <w:rPr>
      <w:rFonts w:ascii="Arial" w:eastAsia="Times New Roman" w:hAnsi="Arial" w:cs="Times New Roman"/>
      <w:sz w:val="24"/>
      <w:szCs w:val="20"/>
      <w:lang w:val="x-none" w:eastAsia="x-none"/>
    </w:rPr>
  </w:style>
  <w:style w:type="character" w:customStyle="1" w:styleId="TextoindependienteCar">
    <w:name w:val="Texto independiente Car"/>
    <w:basedOn w:val="Fuentedeprrafopredeter"/>
    <w:link w:val="Textoindependiente"/>
    <w:rsid w:val="00C37E85"/>
    <w:rPr>
      <w:rFonts w:ascii="Arial" w:eastAsia="Times New Roman" w:hAnsi="Arial" w:cs="Times New Roman"/>
      <w:sz w:val="24"/>
      <w:szCs w:val="20"/>
      <w:lang w:val="x-none" w:eastAsia="x-none"/>
    </w:rPr>
  </w:style>
  <w:style w:type="paragraph" w:styleId="Textodeglobo">
    <w:name w:val="Balloon Text"/>
    <w:basedOn w:val="Normal"/>
    <w:link w:val="TextodegloboCar"/>
    <w:uiPriority w:val="99"/>
    <w:semiHidden/>
    <w:unhideWhenUsed/>
    <w:rsid w:val="004C5BF3"/>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C5BF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396</TotalTime>
  <Pages>8</Pages>
  <Words>2678</Words>
  <Characters>14731</Characters>
  <Application>Microsoft Office Word</Application>
  <DocSecurity>0</DocSecurity>
  <Lines>122</Lines>
  <Paragraphs>34</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17375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servicio dec</dc:creator>
  <cp:lastModifiedBy>Secretaria Técnica CEDH</cp:lastModifiedBy>
  <cp:revision>20</cp:revision>
  <cp:lastPrinted>2019-05-16T14:51:00Z</cp:lastPrinted>
  <dcterms:created xsi:type="dcterms:W3CDTF">2018-10-15T18:47:00Z</dcterms:created>
  <dcterms:modified xsi:type="dcterms:W3CDTF">2019-06-04T23:07:00Z</dcterms:modified>
</cp:coreProperties>
</file>