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056E1A" w:rsidRPr="00056E1A" w:rsidRDefault="00056E1A" w:rsidP="00056E1A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 w:rsidRPr="00056E1A">
        <w:rPr>
          <w:rFonts w:ascii="Arial" w:hAnsi="Arial" w:cs="Arial"/>
          <w:szCs w:val="20"/>
        </w:rPr>
        <w:t>Estadística anual del consumo de agua en el Estado de San Luis Potosí por región hidrológica</w:t>
      </w:r>
    </w:p>
    <w:p w:rsidR="00056E1A" w:rsidRPr="00056E1A" w:rsidRDefault="00056E1A" w:rsidP="00056E1A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056E1A" w:rsidRPr="00056E1A" w:rsidRDefault="00056E1A" w:rsidP="00056E1A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056E1A" w:rsidP="00056E1A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hyperlink r:id="rId7" w:history="1">
        <w:r w:rsidRPr="00EB2A23">
          <w:rPr>
            <w:rStyle w:val="Hipervnculo"/>
            <w:rFonts w:ascii="Arial" w:hAnsi="Arial" w:cs="Arial"/>
            <w:szCs w:val="20"/>
          </w:rPr>
          <w:t>http://sina.conagua.gob.mx/publicaciones/EAM_2017.pdf</w:t>
        </w:r>
      </w:hyperlink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bookmarkStart w:id="0" w:name="_GoBack"/>
      <w:bookmarkEnd w:id="0"/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C. FERNANDO ADRIAN ZUÑIGA DAVILA</w:t>
      </w:r>
    </w:p>
    <w:p w:rsidR="001A79E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DIRECTOR DE ECOLOGIA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8"/>
      <w:footerReference w:type="default" r:id="rId9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B86" w:rsidRDefault="00DF5B86">
      <w:pPr>
        <w:spacing w:after="0" w:line="240" w:lineRule="auto"/>
      </w:pPr>
      <w:r>
        <w:separator/>
      </w:r>
    </w:p>
  </w:endnote>
  <w:endnote w:type="continuationSeparator" w:id="0">
    <w:p w:rsidR="00DF5B86" w:rsidRDefault="00DF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056E1A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056E1A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B86" w:rsidRDefault="00DF5B86">
      <w:pPr>
        <w:spacing w:after="0" w:line="240" w:lineRule="auto"/>
      </w:pPr>
      <w:r>
        <w:separator/>
      </w:r>
    </w:p>
  </w:footnote>
  <w:footnote w:type="continuationSeparator" w:id="0">
    <w:p w:rsidR="00DF5B86" w:rsidRDefault="00DF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8FA"/>
    <w:rsid w:val="00030F63"/>
    <w:rsid w:val="00050E68"/>
    <w:rsid w:val="00055770"/>
    <w:rsid w:val="00056E1A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B79F2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E24E8E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ina.conagua.gob.mx/publicaciones/EAM_201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user</cp:lastModifiedBy>
  <cp:revision>4</cp:revision>
  <cp:lastPrinted>2018-12-13T18:28:00Z</cp:lastPrinted>
  <dcterms:created xsi:type="dcterms:W3CDTF">2019-04-24T18:54:00Z</dcterms:created>
  <dcterms:modified xsi:type="dcterms:W3CDTF">2019-04-24T19:11:00Z</dcterms:modified>
</cp:coreProperties>
</file>