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0F5BAE4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269B1">
        <w:rPr>
          <w:rFonts w:ascii="AvantGarde Bk BT" w:hAnsi="AvantGarde Bk BT" w:cs="Arial"/>
          <w:b/>
          <w:color w:val="000000" w:themeColor="text1"/>
          <w:sz w:val="24"/>
          <w:szCs w:val="24"/>
        </w:rPr>
        <w:t>38</w:t>
      </w:r>
      <w:r w:rsidR="0097757C">
        <w:rPr>
          <w:rFonts w:ascii="AvantGarde Bk BT" w:hAnsi="AvantGarde Bk BT" w:cs="Arial"/>
          <w:b/>
          <w:color w:val="000000" w:themeColor="text1"/>
          <w:sz w:val="24"/>
          <w:szCs w:val="24"/>
        </w:rPr>
        <w:t>2</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4AEE5E3A"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DC0063">
        <w:rPr>
          <w:rFonts w:ascii="AvantGarde Bk BT" w:hAnsi="AvantGarde Bk BT" w:cs="Arial"/>
          <w:color w:val="000000" w:themeColor="text1"/>
          <w:sz w:val="24"/>
          <w:szCs w:val="24"/>
        </w:rPr>
        <w:t>30 treinta</w:t>
      </w:r>
      <w:r w:rsidR="007431CF">
        <w:rPr>
          <w:rFonts w:ascii="AvantGarde Bk BT" w:hAnsi="AvantGarde Bk BT" w:cs="Arial"/>
          <w:color w:val="000000" w:themeColor="text1"/>
          <w:sz w:val="24"/>
          <w:szCs w:val="24"/>
        </w:rPr>
        <w:t xml:space="preserve"> de </w:t>
      </w:r>
      <w:r w:rsidR="000175F8">
        <w:rPr>
          <w:rFonts w:ascii="AvantGarde Bk BT" w:hAnsi="AvantGarde Bk BT" w:cs="Arial"/>
          <w:color w:val="000000" w:themeColor="text1"/>
          <w:sz w:val="24"/>
          <w:szCs w:val="24"/>
        </w:rPr>
        <w:t>abril</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3F33A8E7"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C50390">
        <w:rPr>
          <w:rFonts w:ascii="AvantGarde Bk BT" w:hAnsi="AvantGarde Bk BT" w:cs="Arial"/>
          <w:color w:val="000000" w:themeColor="text1"/>
          <w:sz w:val="24"/>
          <w:szCs w:val="24"/>
        </w:rPr>
        <w:t>19 diecinueve de febrero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C50390">
        <w:rPr>
          <w:rFonts w:ascii="AvantGarde Bk BT" w:hAnsi="AvantGarde Bk BT" w:cs="Arial"/>
          <w:b/>
          <w:color w:val="000000" w:themeColor="text1"/>
          <w:sz w:val="24"/>
          <w:szCs w:val="24"/>
        </w:rPr>
        <w:t>Partido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9852E8">
        <w:rPr>
          <w:rFonts w:ascii="AvantGarde Bk BT" w:hAnsi="AvantGarde Bk BT" w:cs="Arial"/>
          <w:color w:val="000000" w:themeColor="text1"/>
          <w:sz w:val="24"/>
          <w:szCs w:val="24"/>
        </w:rPr>
        <w:t>19</w:t>
      </w:r>
      <w:r w:rsidR="0097757C">
        <w:rPr>
          <w:rFonts w:ascii="AvantGarde Bk BT" w:hAnsi="AvantGarde Bk BT" w:cs="Arial"/>
          <w:color w:val="000000" w:themeColor="text1"/>
          <w:sz w:val="24"/>
          <w:szCs w:val="24"/>
        </w:rPr>
        <w:t>19</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03BB86E"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B1E4E">
        <w:rPr>
          <w:rFonts w:ascii="AvantGarde Bk BT" w:hAnsi="AvantGarde Bk BT" w:cs="Arial"/>
          <w:color w:val="000000" w:themeColor="text1"/>
          <w:sz w:val="24"/>
          <w:szCs w:val="24"/>
        </w:rPr>
        <w:t>05 cinco de marzo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7C608B41"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3A48B1">
        <w:rPr>
          <w:rFonts w:ascii="AvantGarde Bk BT" w:hAnsi="AvantGarde Bk BT" w:cs="Arial"/>
          <w:color w:val="000000" w:themeColor="text1"/>
          <w:sz w:val="24"/>
          <w:szCs w:val="24"/>
        </w:rPr>
        <w:t>12 doce de marzo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87CB487"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622331">
        <w:rPr>
          <w:rFonts w:ascii="AvantGarde Bk BT" w:hAnsi="AvantGarde Bk BT" w:cs="Arial"/>
          <w:color w:val="000000" w:themeColor="text1"/>
          <w:sz w:val="24"/>
          <w:szCs w:val="24"/>
        </w:rPr>
        <w:t xml:space="preserve">14 catorce de </w:t>
      </w:r>
      <w:r w:rsidR="00622331">
        <w:rPr>
          <w:rFonts w:ascii="AvantGarde Bk BT" w:hAnsi="AvantGarde Bk BT" w:cs="Arial"/>
          <w:color w:val="000000" w:themeColor="text1"/>
          <w:sz w:val="24"/>
          <w:szCs w:val="24"/>
        </w:rPr>
        <w:lastRenderedPageBreak/>
        <w:t>marzo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60877A66"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B7734C">
        <w:rPr>
          <w:rFonts w:ascii="AvantGarde Bk BT" w:hAnsi="AvantGarde Bk BT" w:cs="Arial"/>
          <w:color w:val="000000" w:themeColor="text1"/>
          <w:sz w:val="24"/>
          <w:szCs w:val="24"/>
        </w:rPr>
        <w:t>25 veinticinco de marzo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51CC315E"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BD7074">
        <w:rPr>
          <w:rFonts w:ascii="AvantGarde Bk BT" w:hAnsi="AvantGarde Bk BT" w:cs="Arial"/>
          <w:color w:val="000000" w:themeColor="text1"/>
          <w:sz w:val="24"/>
          <w:szCs w:val="24"/>
        </w:rPr>
        <w:t>V</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1F646CBD"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00C80">
        <w:rPr>
          <w:rFonts w:ascii="AvantGarde Bk BT" w:hAnsi="AvantGarde Bk BT" w:cs="Arial"/>
          <w:b/>
          <w:color w:val="000000" w:themeColor="text1"/>
          <w:sz w:val="24"/>
          <w:szCs w:val="24"/>
        </w:rPr>
        <w:t>38</w:t>
      </w:r>
      <w:r w:rsidR="0097757C">
        <w:rPr>
          <w:rFonts w:ascii="AvantGarde Bk BT" w:hAnsi="AvantGarde Bk BT" w:cs="Arial"/>
          <w:b/>
          <w:color w:val="000000" w:themeColor="text1"/>
          <w:sz w:val="24"/>
          <w:szCs w:val="24"/>
        </w:rPr>
        <w:t>2</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212CB58E"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5979D4">
        <w:rPr>
          <w:rFonts w:ascii="AvantGarde Bk BT" w:hAnsi="AvantGarde Bk BT" w:cs="Arial"/>
          <w:color w:val="000000" w:themeColor="text1"/>
          <w:sz w:val="24"/>
          <w:szCs w:val="24"/>
        </w:rPr>
        <w:t>09 nueve de abril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4E17A01C"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7A18B8">
        <w:rPr>
          <w:rFonts w:ascii="AvantGarde Bk BT" w:hAnsi="AvantGarde Bk BT" w:cs="Arial"/>
          <w:color w:val="000000" w:themeColor="text1"/>
          <w:sz w:val="24"/>
          <w:szCs w:val="24"/>
        </w:rPr>
        <w:t xml:space="preserve">dos </w:t>
      </w:r>
      <w:r w:rsidR="00CD0FA8">
        <w:rPr>
          <w:rFonts w:ascii="AvantGarde Bk BT" w:hAnsi="AvantGarde Bk BT" w:cs="Arial"/>
          <w:color w:val="000000" w:themeColor="text1"/>
          <w:sz w:val="24"/>
          <w:szCs w:val="24"/>
        </w:rPr>
        <w:t>oficio</w:t>
      </w:r>
      <w:r w:rsidR="007A18B8">
        <w:rPr>
          <w:rFonts w:ascii="AvantGarde Bk BT" w:hAnsi="AvantGarde Bk BT" w:cs="Arial"/>
          <w:color w:val="000000" w:themeColor="text1"/>
          <w:sz w:val="24"/>
          <w:szCs w:val="24"/>
        </w:rPr>
        <w:t>s</w:t>
      </w:r>
      <w:r w:rsidR="00CD0FA8">
        <w:rPr>
          <w:rFonts w:ascii="AvantGarde Bk BT" w:hAnsi="AvantGarde Bk BT" w:cs="Arial"/>
          <w:color w:val="000000" w:themeColor="text1"/>
          <w:sz w:val="24"/>
          <w:szCs w:val="24"/>
        </w:rPr>
        <w:t xml:space="preserve"> </w:t>
      </w:r>
      <w:r w:rsidR="00A63284">
        <w:rPr>
          <w:rFonts w:ascii="AvantGarde Bk BT" w:hAnsi="AvantGarde Bk BT" w:cs="Arial"/>
          <w:color w:val="000000" w:themeColor="text1"/>
          <w:sz w:val="24"/>
          <w:szCs w:val="24"/>
        </w:rPr>
        <w:t xml:space="preserve">número </w:t>
      </w:r>
      <w:r w:rsidR="007A18B8">
        <w:rPr>
          <w:rFonts w:ascii="AvantGarde Bk BT" w:hAnsi="AvantGarde Bk BT" w:cs="Arial"/>
          <w:color w:val="000000" w:themeColor="text1"/>
          <w:sz w:val="24"/>
          <w:szCs w:val="24"/>
        </w:rPr>
        <w:t>1</w:t>
      </w:r>
      <w:r w:rsidR="0097757C">
        <w:rPr>
          <w:rFonts w:ascii="AvantGarde Bk BT" w:hAnsi="AvantGarde Bk BT" w:cs="Arial"/>
          <w:color w:val="000000" w:themeColor="text1"/>
          <w:sz w:val="24"/>
          <w:szCs w:val="24"/>
        </w:rPr>
        <w:t>6</w:t>
      </w:r>
      <w:r w:rsidR="007A18B8">
        <w:rPr>
          <w:rFonts w:ascii="AvantGarde Bk BT" w:hAnsi="AvantGarde Bk BT" w:cs="Arial"/>
          <w:color w:val="000000" w:themeColor="text1"/>
          <w:sz w:val="24"/>
          <w:szCs w:val="24"/>
        </w:rPr>
        <w:t>/SLP/RSIP</w:t>
      </w:r>
      <w:r w:rsidR="00CD0FA8">
        <w:rPr>
          <w:rFonts w:ascii="AvantGarde Bk BT" w:hAnsi="AvantGarde Bk BT" w:cs="Arial"/>
          <w:color w:val="000000" w:themeColor="text1"/>
          <w:sz w:val="24"/>
          <w:szCs w:val="24"/>
        </w:rPr>
        <w:t>/2019</w:t>
      </w:r>
      <w:r w:rsidR="00F536E8">
        <w:rPr>
          <w:rFonts w:ascii="AvantGarde Bk BT" w:hAnsi="AvantGarde Bk BT" w:cs="Arial"/>
          <w:color w:val="000000" w:themeColor="text1"/>
          <w:sz w:val="24"/>
          <w:szCs w:val="24"/>
        </w:rPr>
        <w:t xml:space="preserve"> y 15</w:t>
      </w:r>
      <w:r w:rsidR="0097757C">
        <w:rPr>
          <w:rFonts w:ascii="AvantGarde Bk BT" w:hAnsi="AvantGarde Bk BT" w:cs="Arial"/>
          <w:color w:val="000000" w:themeColor="text1"/>
          <w:sz w:val="24"/>
          <w:szCs w:val="24"/>
        </w:rPr>
        <w:t>0</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signado</w:t>
      </w:r>
      <w:r w:rsidR="00F536E8">
        <w:rPr>
          <w:rFonts w:ascii="AvantGarde Bk BT" w:hAnsi="AvantGarde Bk BT" w:cs="Arial"/>
          <w:color w:val="000000" w:themeColor="text1"/>
          <w:sz w:val="24"/>
          <w:szCs w:val="24"/>
        </w:rPr>
        <w:t>s</w:t>
      </w:r>
      <w:r w:rsidR="00A63284">
        <w:rPr>
          <w:rFonts w:ascii="AvantGarde Bk BT" w:hAnsi="AvantGarde Bk BT" w:cs="Arial"/>
          <w:color w:val="000000" w:themeColor="text1"/>
          <w:sz w:val="24"/>
          <w:szCs w:val="24"/>
        </w:rPr>
        <w:t xml:space="preserve"> por </w:t>
      </w:r>
      <w:r w:rsidR="00F536E8">
        <w:rPr>
          <w:rFonts w:ascii="AvantGarde Bk BT" w:hAnsi="AvantGarde Bk BT" w:cs="Arial"/>
          <w:color w:val="000000" w:themeColor="text1"/>
          <w:sz w:val="24"/>
          <w:szCs w:val="24"/>
        </w:rPr>
        <w:t>el Titular y el Titular de la Unidad de Transparencia del sujeto obligado</w:t>
      </w:r>
      <w:r w:rsidR="0004268B">
        <w:rPr>
          <w:rFonts w:ascii="AvantGarde Bk BT" w:hAnsi="AvantGarde Bk BT" w:cs="Arial"/>
          <w:color w:val="000000" w:themeColor="text1"/>
          <w:sz w:val="24"/>
          <w:szCs w:val="24"/>
        </w:rPr>
        <w:t xml:space="preserve">, acompañado de </w:t>
      </w:r>
      <w:r w:rsidR="00F536E8">
        <w:rPr>
          <w:rFonts w:ascii="AvantGarde Bk BT" w:hAnsi="AvantGarde Bk BT" w:cs="Arial"/>
          <w:color w:val="000000" w:themeColor="text1"/>
          <w:sz w:val="24"/>
          <w:szCs w:val="24"/>
        </w:rPr>
        <w:t>01</w:t>
      </w:r>
      <w:r w:rsidR="0004268B">
        <w:rPr>
          <w:rFonts w:ascii="AvantGarde Bk BT" w:hAnsi="AvantGarde Bk BT" w:cs="Arial"/>
          <w:color w:val="000000" w:themeColor="text1"/>
          <w:sz w:val="24"/>
          <w:szCs w:val="24"/>
        </w:rPr>
        <w:t xml:space="preserve"> anexo</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DB73F0">
        <w:rPr>
          <w:rFonts w:ascii="AvantGarde Bk BT" w:hAnsi="AvantGarde Bk BT" w:cs="Arial"/>
          <w:color w:val="000000" w:themeColor="text1"/>
          <w:sz w:val="24"/>
          <w:szCs w:val="24"/>
        </w:rPr>
        <w:t>03 tres de abril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w:t>
      </w:r>
      <w:r w:rsidRPr="007C5605">
        <w:rPr>
          <w:rFonts w:ascii="AvantGarde Bk BT" w:hAnsi="AvantGarde Bk BT" w:cs="Arial"/>
          <w:color w:val="000000" w:themeColor="text1"/>
          <w:sz w:val="24"/>
          <w:szCs w:val="24"/>
        </w:rPr>
        <w:lastRenderedPageBreak/>
        <w:t xml:space="preserve">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6E87D701"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E24EE1">
        <w:rPr>
          <w:rFonts w:ascii="AvantGarde Bk BT" w:hAnsi="AvantGarde Bk BT" w:cs="Arial"/>
          <w:color w:val="000000" w:themeColor="text1"/>
          <w:sz w:val="24"/>
          <w:szCs w:val="24"/>
        </w:rPr>
        <w:t>05 cinco de marzo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40A1AA8F"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24EE1">
        <w:rPr>
          <w:rFonts w:ascii="AvantGarde Bk BT" w:hAnsi="AvantGarde Bk BT" w:cs="Arial"/>
          <w:color w:val="000000" w:themeColor="text1"/>
          <w:sz w:val="24"/>
          <w:szCs w:val="24"/>
        </w:rPr>
        <w:t>06 seis al 27 veintisiete de marzo</w:t>
      </w:r>
      <w:r w:rsidR="008C76E0">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472F4A77"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30398">
        <w:rPr>
          <w:rFonts w:ascii="AvantGarde Bk BT" w:hAnsi="AvantGarde Bk BT" w:cs="Arial"/>
          <w:color w:val="000000" w:themeColor="text1"/>
          <w:sz w:val="24"/>
          <w:szCs w:val="24"/>
        </w:rPr>
        <w:t>09 nueve, 10 diez, 16 dieciséis a 18 dieciocho, 23 veintitrés y 24 veinticuatro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36E91F89"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150B4">
        <w:rPr>
          <w:rFonts w:ascii="AvantGarde Bk BT" w:hAnsi="AvantGarde Bk BT" w:cs="Arial"/>
          <w:color w:val="000000" w:themeColor="text1"/>
          <w:sz w:val="24"/>
          <w:szCs w:val="24"/>
        </w:rPr>
        <w:t>12 doce de marzo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w:t>
      </w:r>
      <w:r w:rsidR="004A0B72" w:rsidRPr="007C5605">
        <w:rPr>
          <w:rFonts w:ascii="AvantGarde Bk BT" w:hAnsi="AvantGarde Bk BT" w:cs="Arial"/>
          <w:color w:val="000000" w:themeColor="text1"/>
          <w:sz w:val="24"/>
          <w:szCs w:val="24"/>
        </w:rPr>
        <w:lastRenderedPageBreak/>
        <w:t>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0DF80633" w14:textId="77777777" w:rsidR="006312CE" w:rsidRDefault="006312CE" w:rsidP="006312CE">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En la solicitud de información de la que se deriva el presente recurso de revisión se solicitó:</w:t>
      </w:r>
    </w:p>
    <w:p w14:paraId="7F129655" w14:textId="77777777" w:rsidR="006312CE" w:rsidRDefault="006312CE" w:rsidP="006312CE">
      <w:pPr>
        <w:pStyle w:val="corte4fondo"/>
        <w:tabs>
          <w:tab w:val="left" w:pos="567"/>
        </w:tabs>
        <w:ind w:firstLine="0"/>
        <w:rPr>
          <w:rFonts w:ascii="AvantGarde Bk BT" w:hAnsi="AvantGarde Bk BT" w:cs="Arial"/>
          <w:color w:val="000000" w:themeColor="text1"/>
          <w:sz w:val="24"/>
          <w:szCs w:val="24"/>
        </w:rPr>
      </w:pPr>
    </w:p>
    <w:p w14:paraId="071E49D9" w14:textId="33BF7047" w:rsidR="006312CE" w:rsidRDefault="006312CE" w:rsidP="006312CE">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C167AF" w:rsidRPr="00C167AF">
        <w:rPr>
          <w:rFonts w:ascii="AvantGarde Bk BT" w:hAnsi="AvantGarde Bk BT" w:cs="Arial"/>
          <w:i/>
          <w:color w:val="000000" w:themeColor="text1"/>
          <w:sz w:val="22"/>
          <w:szCs w:val="22"/>
        </w:rPr>
        <w:t>Conforme a la LTAIPSLP, solicito se me informe si SARAHI ESQUIVEL VELOZ, a recibido alguna percepción económica, por cualquier modalidad, honorarios asimilados a salarios, honorarios, viáticos, comisiones, etc..., así como informar que cargos a tenido dentro del partido desde su constitución en SLP, señalando fecha de ingreso, fecha en que termino su encargo y percepción económica que recibía por dichas funciones.</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01 uno de autos).</w:t>
      </w:r>
    </w:p>
    <w:p w14:paraId="3003ACD3" w14:textId="77777777" w:rsidR="006312CE" w:rsidRDefault="006312CE" w:rsidP="006312CE">
      <w:pPr>
        <w:pStyle w:val="corte4fondo"/>
        <w:tabs>
          <w:tab w:val="left" w:pos="567"/>
        </w:tabs>
        <w:ind w:firstLine="0"/>
        <w:rPr>
          <w:rFonts w:ascii="AvantGarde Bk BT" w:hAnsi="AvantGarde Bk BT" w:cs="Arial"/>
          <w:color w:val="000000" w:themeColor="text1"/>
          <w:sz w:val="24"/>
          <w:szCs w:val="24"/>
        </w:rPr>
      </w:pPr>
    </w:p>
    <w:p w14:paraId="1809EDD3" w14:textId="77777777" w:rsidR="006312CE" w:rsidRDefault="006312CE" w:rsidP="006312C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Como respuesta a la solicitud, el sujeto obligado emitió la siguiente contestación:</w:t>
      </w:r>
    </w:p>
    <w:p w14:paraId="4FF582F4" w14:textId="77777777" w:rsidR="006312CE" w:rsidRDefault="006312CE" w:rsidP="006312CE">
      <w:pPr>
        <w:pStyle w:val="corte4fondo"/>
        <w:tabs>
          <w:tab w:val="left" w:pos="567"/>
        </w:tabs>
        <w:ind w:firstLine="680"/>
        <w:rPr>
          <w:rFonts w:ascii="AvantGarde Bk BT" w:hAnsi="AvantGarde Bk BT" w:cs="Arial"/>
          <w:color w:val="000000" w:themeColor="text1"/>
          <w:sz w:val="24"/>
          <w:szCs w:val="24"/>
        </w:rPr>
      </w:pPr>
    </w:p>
    <w:p w14:paraId="35B8AF74" w14:textId="0F44A666" w:rsidR="00EA2A13" w:rsidRPr="00EA2A13" w:rsidRDefault="006312CE" w:rsidP="00EA2A13">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EA2A13" w:rsidRPr="00EA2A13">
        <w:rPr>
          <w:rFonts w:ascii="AvantGarde Bk BT" w:hAnsi="AvantGarde Bk BT" w:cs="Arial"/>
          <w:i/>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00191919 de fecha 19 del mes de febrero 2019, la cual quedó registrada en esta Unidad de Transparencia bajo el número 36/UTM/SLP/RSIP/2019, por este medio, Permítame informarle lo siguiente:</w:t>
      </w:r>
    </w:p>
    <w:p w14:paraId="1AAF524C" w14:textId="77777777" w:rsidR="00EA2A13" w:rsidRDefault="00EA2A13" w:rsidP="00EA2A13">
      <w:pPr>
        <w:pStyle w:val="corte4fondo"/>
        <w:tabs>
          <w:tab w:val="left" w:pos="567"/>
        </w:tabs>
        <w:ind w:left="680" w:firstLine="0"/>
        <w:rPr>
          <w:rFonts w:ascii="AvantGarde Bk BT" w:hAnsi="AvantGarde Bk BT" w:cs="Arial"/>
          <w:i/>
          <w:color w:val="000000" w:themeColor="text1"/>
          <w:sz w:val="22"/>
          <w:szCs w:val="22"/>
        </w:rPr>
      </w:pPr>
    </w:p>
    <w:p w14:paraId="092FB655" w14:textId="0F430F51" w:rsidR="00EA2A13" w:rsidRPr="00EA2A13" w:rsidRDefault="00EA2A13" w:rsidP="00EA2A13">
      <w:pPr>
        <w:pStyle w:val="corte4fondo"/>
        <w:tabs>
          <w:tab w:val="left" w:pos="567"/>
        </w:tabs>
        <w:ind w:left="680" w:firstLine="0"/>
        <w:rPr>
          <w:rFonts w:ascii="AvantGarde Bk BT" w:hAnsi="AvantGarde Bk BT" w:cs="Arial"/>
          <w:i/>
          <w:color w:val="000000" w:themeColor="text1"/>
          <w:sz w:val="22"/>
          <w:szCs w:val="22"/>
        </w:rPr>
      </w:pPr>
      <w:r w:rsidRPr="00EA2A13">
        <w:rPr>
          <w:rFonts w:ascii="AvantGarde Bk BT" w:hAnsi="AvantGarde Bk BT" w:cs="Arial"/>
          <w:i/>
          <w:color w:val="000000" w:themeColor="text1"/>
          <w:sz w:val="22"/>
          <w:szCs w:val="22"/>
        </w:rPr>
        <w:t xml:space="preserve">Se anexan hipervínculo para la consulta de la información publicada en la plataforma INFOMEX  de ENERO DEL PRESENTE AÑO para la consulta de la información solicitada. </w:t>
      </w:r>
    </w:p>
    <w:p w14:paraId="7D9E4BCA" w14:textId="613569DF" w:rsidR="00EA2A13" w:rsidRPr="00EA2A13" w:rsidRDefault="00197CD4" w:rsidP="00EA2A13">
      <w:pPr>
        <w:pStyle w:val="corte4fondo"/>
        <w:tabs>
          <w:tab w:val="left" w:pos="567"/>
        </w:tabs>
        <w:ind w:left="680" w:firstLine="0"/>
        <w:rPr>
          <w:rFonts w:ascii="AvantGarde Bk BT" w:hAnsi="AvantGarde Bk BT" w:cs="Arial"/>
          <w:i/>
          <w:color w:val="000000" w:themeColor="text1"/>
          <w:sz w:val="22"/>
          <w:szCs w:val="22"/>
        </w:rPr>
      </w:pPr>
      <w:hyperlink r:id="rId8" w:history="1">
        <w:r w:rsidR="00EA2A13" w:rsidRPr="00603242">
          <w:rPr>
            <w:rStyle w:val="Hipervnculo"/>
            <w:rFonts w:ascii="AvantGarde Bk BT" w:hAnsi="AvantGarde Bk BT" w:cs="Arial"/>
            <w:i/>
            <w:sz w:val="22"/>
            <w:szCs w:val="22"/>
          </w:rPr>
          <w:t>http://www.cegaipslp.org.mx/webcegaip2019.nsf/nombre_de_la_vista/2FA3651C825651F88625839D0004A623/$File/LTAIPSLP84LIIIC.xlsx</w:t>
        </w:r>
      </w:hyperlink>
      <w:r w:rsidR="00EA2A13">
        <w:rPr>
          <w:rFonts w:ascii="AvantGarde Bk BT" w:hAnsi="AvantGarde Bk BT" w:cs="Arial"/>
          <w:i/>
          <w:color w:val="000000" w:themeColor="text1"/>
          <w:sz w:val="22"/>
          <w:szCs w:val="22"/>
        </w:rPr>
        <w:t xml:space="preserve"> </w:t>
      </w:r>
    </w:p>
    <w:p w14:paraId="3CCE7E4B" w14:textId="45AC85B3" w:rsidR="00EA2A13" w:rsidRPr="00EA2A13" w:rsidRDefault="00EA2A13" w:rsidP="00EA2A13">
      <w:pPr>
        <w:pStyle w:val="corte4fondo"/>
        <w:tabs>
          <w:tab w:val="left" w:pos="567"/>
        </w:tabs>
        <w:ind w:left="680" w:firstLine="0"/>
        <w:rPr>
          <w:rFonts w:ascii="AvantGarde Bk BT" w:hAnsi="AvantGarde Bk BT" w:cs="Arial"/>
          <w:i/>
          <w:color w:val="000000" w:themeColor="text1"/>
          <w:sz w:val="22"/>
          <w:szCs w:val="22"/>
        </w:rPr>
      </w:pPr>
      <w:r w:rsidRPr="00EA2A13">
        <w:rPr>
          <w:rFonts w:ascii="AvantGarde Bk BT" w:hAnsi="AvantGarde Bk BT" w:cs="Arial"/>
          <w:i/>
          <w:color w:val="000000" w:themeColor="text1"/>
          <w:sz w:val="22"/>
          <w:szCs w:val="22"/>
        </w:rPr>
        <w:t>En respuesta al listado de funciones y fundamentado en el Artículo 54 de la LTAISLP que a la letra dice:</w:t>
      </w:r>
    </w:p>
    <w:p w14:paraId="28D66A0E" w14:textId="77777777" w:rsidR="00EA2A13" w:rsidRDefault="00EA2A13" w:rsidP="00EA2A13">
      <w:pPr>
        <w:pStyle w:val="corte4fondo"/>
        <w:tabs>
          <w:tab w:val="left" w:pos="567"/>
        </w:tabs>
        <w:ind w:left="680" w:firstLine="0"/>
        <w:rPr>
          <w:rFonts w:ascii="AvantGarde Bk BT" w:hAnsi="AvantGarde Bk BT" w:cs="Arial"/>
          <w:i/>
          <w:color w:val="000000" w:themeColor="text1"/>
          <w:sz w:val="22"/>
          <w:szCs w:val="22"/>
        </w:rPr>
      </w:pPr>
    </w:p>
    <w:p w14:paraId="3EB17ACE" w14:textId="2821BC9A" w:rsidR="006312CE" w:rsidRDefault="00EA2A13" w:rsidP="00EA2A13">
      <w:pPr>
        <w:pStyle w:val="corte4fondo"/>
        <w:tabs>
          <w:tab w:val="left" w:pos="567"/>
        </w:tabs>
        <w:ind w:left="680" w:firstLine="0"/>
        <w:rPr>
          <w:rFonts w:ascii="AvantGarde Bk BT" w:hAnsi="AvantGarde Bk BT" w:cs="Arial"/>
          <w:i/>
          <w:color w:val="000000" w:themeColor="text1"/>
          <w:sz w:val="22"/>
          <w:szCs w:val="22"/>
        </w:rPr>
      </w:pPr>
      <w:r w:rsidRPr="00EA2A13">
        <w:rPr>
          <w:rFonts w:ascii="AvantGarde Bk BT" w:hAnsi="AvantGarde Bk BT" w:cs="Arial"/>
          <w:i/>
          <w:color w:val="000000" w:themeColor="text1"/>
          <w:sz w:val="22"/>
          <w:szCs w:val="22"/>
        </w:rPr>
        <w:t>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w:t>
      </w:r>
      <w:r w:rsidR="006312CE">
        <w:rPr>
          <w:rFonts w:ascii="AvantGarde Bk BT" w:hAnsi="AvantGarde Bk BT" w:cs="Arial"/>
          <w:color w:val="000000" w:themeColor="text1"/>
          <w:sz w:val="24"/>
          <w:szCs w:val="24"/>
        </w:rPr>
        <w:t xml:space="preserve">” </w:t>
      </w:r>
      <w:r w:rsidR="006312CE">
        <w:rPr>
          <w:rFonts w:ascii="AvantGarde Bk BT" w:hAnsi="AvantGarde Bk BT" w:cs="Arial"/>
          <w:b/>
          <w:color w:val="000000" w:themeColor="text1"/>
          <w:sz w:val="24"/>
          <w:szCs w:val="24"/>
        </w:rPr>
        <w:t>SIC.</w:t>
      </w:r>
      <w:r w:rsidR="006312CE">
        <w:rPr>
          <w:rFonts w:ascii="AvantGarde Bk BT" w:hAnsi="AvantGarde Bk BT" w:cs="Arial"/>
          <w:color w:val="000000" w:themeColor="text1"/>
          <w:sz w:val="24"/>
          <w:szCs w:val="24"/>
        </w:rPr>
        <w:t xml:space="preserve"> (Visible a foja 01 uno</w:t>
      </w:r>
      <w:r>
        <w:rPr>
          <w:rFonts w:ascii="AvantGarde Bk BT" w:hAnsi="AvantGarde Bk BT" w:cs="Arial"/>
          <w:color w:val="000000" w:themeColor="text1"/>
          <w:sz w:val="24"/>
          <w:szCs w:val="24"/>
        </w:rPr>
        <w:t xml:space="preserve"> y vuelta</w:t>
      </w:r>
      <w:r w:rsidR="006312CE">
        <w:rPr>
          <w:rFonts w:ascii="AvantGarde Bk BT" w:hAnsi="AvantGarde Bk BT" w:cs="Arial"/>
          <w:color w:val="000000" w:themeColor="text1"/>
          <w:sz w:val="24"/>
          <w:szCs w:val="24"/>
        </w:rPr>
        <w:t xml:space="preserve"> de autos).</w:t>
      </w:r>
    </w:p>
    <w:p w14:paraId="14CADDD2" w14:textId="77777777" w:rsidR="00EA2A13" w:rsidRDefault="00EA2A13" w:rsidP="006312CE">
      <w:pPr>
        <w:pStyle w:val="corte4fondo"/>
        <w:tabs>
          <w:tab w:val="left" w:pos="567"/>
        </w:tabs>
        <w:ind w:firstLine="680"/>
        <w:rPr>
          <w:rFonts w:ascii="AvantGarde Bk BT" w:hAnsi="AvantGarde Bk BT" w:cs="Arial"/>
          <w:color w:val="000000" w:themeColor="text1"/>
          <w:sz w:val="24"/>
          <w:szCs w:val="24"/>
        </w:rPr>
      </w:pPr>
    </w:p>
    <w:p w14:paraId="39C0FF96" w14:textId="79BAF80C" w:rsidR="006312CE" w:rsidRDefault="006312CE" w:rsidP="006312C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3C19F3A9" w14:textId="77777777" w:rsidR="006312CE" w:rsidRDefault="006312CE" w:rsidP="006312CE">
      <w:pPr>
        <w:pStyle w:val="corte4fondo"/>
        <w:tabs>
          <w:tab w:val="left" w:pos="567"/>
        </w:tabs>
        <w:ind w:firstLine="0"/>
        <w:rPr>
          <w:rFonts w:ascii="AvantGarde Bk BT" w:hAnsi="AvantGarde Bk BT" w:cs="Arial"/>
          <w:color w:val="000000" w:themeColor="text1"/>
          <w:sz w:val="24"/>
          <w:szCs w:val="24"/>
        </w:rPr>
      </w:pPr>
    </w:p>
    <w:p w14:paraId="4AA56FE3" w14:textId="0A1A9532" w:rsidR="006312CE" w:rsidRPr="00044D69" w:rsidRDefault="006312CE" w:rsidP="00044D69">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261E3F" w:rsidRPr="00261E3F">
        <w:rPr>
          <w:rFonts w:ascii="AvantGarde Bk BT" w:hAnsi="AvantGarde Bk BT" w:cs="Arial"/>
          <w:i/>
          <w:color w:val="000000" w:themeColor="text1"/>
          <w:sz w:val="22"/>
          <w:szCs w:val="22"/>
        </w:rPr>
        <w:t>Por medio del presente interpongo recurso de revisión en contra de la respuesta otorgada por este sujeto obligado, al contestar con información distinta a la solicitada, negando la información respecto a relaciones laborales o contrataciones de la C. SARAHI ESQUIVEL VELOZ con este instituto político. Como pruebas ofrezco la solicitud realizada, la contestación del sujeto obligado, presuncional legal y humana e instrumental de actuaciones.</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al reverso de la foja 01 uno de autos).</w:t>
      </w:r>
    </w:p>
    <w:p w14:paraId="47C23AF8" w14:textId="77777777" w:rsidR="006312CE" w:rsidRDefault="006312CE" w:rsidP="006312CE">
      <w:pPr>
        <w:pStyle w:val="corte4fondo"/>
        <w:tabs>
          <w:tab w:val="left" w:pos="567"/>
        </w:tabs>
        <w:ind w:firstLine="0"/>
        <w:rPr>
          <w:rFonts w:ascii="AvantGarde Bk BT" w:hAnsi="AvantGarde Bk BT" w:cs="Arial"/>
          <w:color w:val="000000" w:themeColor="text1"/>
          <w:sz w:val="24"/>
          <w:szCs w:val="24"/>
        </w:rPr>
      </w:pPr>
    </w:p>
    <w:p w14:paraId="015D1E54" w14:textId="65BB0EF1" w:rsidR="006312CE" w:rsidRDefault="006312CE" w:rsidP="002C0958">
      <w:pPr>
        <w:pStyle w:val="corte4fondo"/>
        <w:tabs>
          <w:tab w:val="left" w:pos="567"/>
        </w:tabs>
        <w:ind w:firstLine="680"/>
        <w:rPr>
          <w:rFonts w:ascii="AvantGarde Bk BT" w:hAnsi="AvantGarde Bk BT" w:cs="Arial"/>
          <w:color w:val="000000" w:themeColor="text1"/>
          <w:sz w:val="24"/>
          <w:szCs w:val="24"/>
        </w:rPr>
      </w:pPr>
      <w:r w:rsidRPr="00044D69">
        <w:rPr>
          <w:rFonts w:ascii="AvantGarde Bk BT" w:hAnsi="AvantGarde Bk BT" w:cs="Arial"/>
          <w:color w:val="000000" w:themeColor="text1"/>
          <w:sz w:val="24"/>
          <w:szCs w:val="24"/>
        </w:rPr>
        <w:t xml:space="preserve">Al respecto, en el informe que el sujeto obligado rindió ante este organismo, </w:t>
      </w:r>
      <w:r w:rsidR="00005CE1" w:rsidRPr="00044D69">
        <w:rPr>
          <w:rFonts w:ascii="AvantGarde Bk BT" w:hAnsi="AvantGarde Bk BT" w:cs="Arial"/>
          <w:color w:val="000000" w:themeColor="text1"/>
          <w:sz w:val="24"/>
          <w:szCs w:val="24"/>
        </w:rPr>
        <w:t xml:space="preserve">manifestó que </w:t>
      </w:r>
      <w:r w:rsidR="00E57E1B" w:rsidRPr="00044D69">
        <w:rPr>
          <w:rFonts w:ascii="AvantGarde Bk BT" w:hAnsi="AvantGarde Bk BT" w:cs="Arial"/>
          <w:color w:val="000000" w:themeColor="text1"/>
          <w:sz w:val="24"/>
          <w:szCs w:val="24"/>
        </w:rPr>
        <w:t>se entregó la información cumpliendo con lo requerido toda vez que es información publicada en la Plataforma y que contiene la información que se requiere, y que en caso de no existir como tal</w:t>
      </w:r>
      <w:r w:rsidR="00090905" w:rsidRPr="00044D69">
        <w:rPr>
          <w:rFonts w:ascii="AvantGarde Bk BT" w:hAnsi="AvantGarde Bk BT" w:cs="Arial"/>
          <w:color w:val="000000" w:themeColor="text1"/>
          <w:sz w:val="24"/>
          <w:szCs w:val="24"/>
        </w:rPr>
        <w:t xml:space="preserve"> es derivado de que la Unidad de Finanzas no reporta información sobre </w:t>
      </w:r>
      <w:r w:rsidR="00767DA0" w:rsidRPr="00044D69">
        <w:rPr>
          <w:rFonts w:ascii="AvantGarde Bk BT" w:hAnsi="AvantGarde Bk BT" w:cs="Arial"/>
          <w:color w:val="000000" w:themeColor="text1"/>
          <w:sz w:val="24"/>
          <w:szCs w:val="24"/>
        </w:rPr>
        <w:t>lo peticionado.</w:t>
      </w:r>
    </w:p>
    <w:p w14:paraId="6C613502" w14:textId="77777777" w:rsidR="006312CE" w:rsidRDefault="006312CE" w:rsidP="00090905">
      <w:pPr>
        <w:pStyle w:val="corte4fondo"/>
        <w:tabs>
          <w:tab w:val="left" w:pos="567"/>
        </w:tabs>
        <w:ind w:firstLine="0"/>
        <w:rPr>
          <w:rFonts w:ascii="AvantGarde Bk BT" w:hAnsi="AvantGarde Bk BT" w:cs="Arial"/>
          <w:color w:val="000000" w:themeColor="text1"/>
          <w:sz w:val="24"/>
          <w:szCs w:val="24"/>
        </w:rPr>
      </w:pPr>
    </w:p>
    <w:p w14:paraId="4B4DFA40" w14:textId="17D5140A" w:rsidR="006312CE" w:rsidRDefault="006312CE" w:rsidP="00ED0C4A">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este organismo </w:t>
      </w:r>
      <w:r w:rsidR="00ED0C4A">
        <w:rPr>
          <w:rFonts w:ascii="AvantGarde Bk BT" w:hAnsi="AvantGarde Bk BT" w:cs="Arial"/>
          <w:color w:val="000000" w:themeColor="text1"/>
          <w:sz w:val="24"/>
          <w:szCs w:val="24"/>
        </w:rPr>
        <w:t xml:space="preserve">ingresó al hipervínculo proporcionado por el sujeto obligado en la respuesta a la solicitud de información y observó que el mismo corresponde al formato de la obligación de transparencia de “más información </w:t>
      </w:r>
      <w:r w:rsidR="00ED0C4A">
        <w:rPr>
          <w:rFonts w:ascii="AvantGarde Bk BT" w:hAnsi="AvantGarde Bk BT" w:cs="Arial"/>
          <w:color w:val="000000" w:themeColor="text1"/>
          <w:sz w:val="24"/>
          <w:szCs w:val="24"/>
        </w:rPr>
        <w:lastRenderedPageBreak/>
        <w:t>relacionada con transparencia proactiva”, establecida en el artículo 84 fracción LIII</w:t>
      </w:r>
      <w:r w:rsidR="00707ECD">
        <w:rPr>
          <w:rFonts w:ascii="AvantGarde Bk BT" w:hAnsi="AvantGarde Bk BT" w:cs="Arial"/>
          <w:color w:val="000000" w:themeColor="text1"/>
          <w:sz w:val="24"/>
          <w:szCs w:val="24"/>
        </w:rPr>
        <w:t xml:space="preserve"> de la Ley de Transparencia, misma que no guarda relación con la información peticionada, como se muestra a continuación:</w:t>
      </w:r>
    </w:p>
    <w:p w14:paraId="301090FD" w14:textId="646E80FF" w:rsidR="00ED0C4A" w:rsidRDefault="00707ECD" w:rsidP="00ED0C4A">
      <w:pPr>
        <w:pStyle w:val="corte4fondo"/>
        <w:tabs>
          <w:tab w:val="left" w:pos="567"/>
        </w:tabs>
        <w:ind w:firstLine="680"/>
        <w:rPr>
          <w:rFonts w:ascii="AvantGarde Bk BT" w:hAnsi="AvantGarde Bk BT" w:cs="Arial"/>
          <w:color w:val="000000" w:themeColor="text1"/>
          <w:sz w:val="24"/>
          <w:szCs w:val="24"/>
        </w:rPr>
      </w:pPr>
      <w:r>
        <w:rPr>
          <w:noProof/>
        </w:rPr>
        <w:drawing>
          <wp:anchor distT="0" distB="0" distL="114300" distR="114300" simplePos="0" relativeHeight="251655680" behindDoc="0" locked="0" layoutInCell="1" allowOverlap="1" wp14:anchorId="5AF96F67" wp14:editId="3BB65AD1">
            <wp:simplePos x="0" y="0"/>
            <wp:positionH relativeFrom="column">
              <wp:posOffset>6248</wp:posOffset>
            </wp:positionH>
            <wp:positionV relativeFrom="paragraph">
              <wp:posOffset>323774</wp:posOffset>
            </wp:positionV>
            <wp:extent cx="6331585" cy="1667866"/>
            <wp:effectExtent l="0" t="0" r="0" b="889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b="53148"/>
                    <a:stretch/>
                  </pic:blipFill>
                  <pic:spPr bwMode="auto">
                    <a:xfrm>
                      <a:off x="0" y="0"/>
                      <a:ext cx="6331585" cy="1667866"/>
                    </a:xfrm>
                    <a:prstGeom prst="rect">
                      <a:avLst/>
                    </a:prstGeom>
                    <a:ln>
                      <a:noFill/>
                    </a:ln>
                    <a:extLst>
                      <a:ext uri="{53640926-AAD7-44D8-BBD7-CCE9431645EC}">
                        <a14:shadowObscured xmlns:a14="http://schemas.microsoft.com/office/drawing/2010/main"/>
                      </a:ext>
                    </a:extLst>
                  </pic:spPr>
                </pic:pic>
              </a:graphicData>
            </a:graphic>
          </wp:anchor>
        </w:drawing>
      </w:r>
    </w:p>
    <w:p w14:paraId="68D86CB8" w14:textId="5A7DBF1B" w:rsidR="00ED0C4A" w:rsidRDefault="00ED0C4A" w:rsidP="00ED0C4A">
      <w:pPr>
        <w:pStyle w:val="corte4fondo"/>
        <w:tabs>
          <w:tab w:val="left" w:pos="567"/>
        </w:tabs>
        <w:ind w:firstLine="680"/>
        <w:rPr>
          <w:rFonts w:ascii="AvantGarde Bk BT" w:hAnsi="AvantGarde Bk BT" w:cs="Arial"/>
          <w:color w:val="000000" w:themeColor="text1"/>
          <w:sz w:val="24"/>
          <w:szCs w:val="24"/>
        </w:rPr>
      </w:pPr>
    </w:p>
    <w:p w14:paraId="11396A08" w14:textId="4D398F32" w:rsidR="00707ECD" w:rsidRDefault="00707ECD" w:rsidP="005112B1">
      <w:pPr>
        <w:pStyle w:val="corte4fondo"/>
        <w:tabs>
          <w:tab w:val="left" w:pos="567"/>
        </w:tabs>
        <w:ind w:firstLine="0"/>
        <w:rPr>
          <w:rFonts w:ascii="AvantGarde Bk BT" w:hAnsi="AvantGarde Bk BT" w:cs="Arial"/>
          <w:color w:val="000000" w:themeColor="text1"/>
          <w:sz w:val="24"/>
          <w:szCs w:val="24"/>
        </w:rPr>
      </w:pPr>
      <w:r>
        <w:rPr>
          <w:noProof/>
        </w:rPr>
        <w:drawing>
          <wp:anchor distT="0" distB="0" distL="114300" distR="114300" simplePos="0" relativeHeight="251659776" behindDoc="0" locked="0" layoutInCell="1" allowOverlap="1" wp14:anchorId="414878FF" wp14:editId="756266BC">
            <wp:simplePos x="0" y="0"/>
            <wp:positionH relativeFrom="column">
              <wp:posOffset>240335</wp:posOffset>
            </wp:positionH>
            <wp:positionV relativeFrom="paragraph">
              <wp:posOffset>9220</wp:posOffset>
            </wp:positionV>
            <wp:extent cx="5844540" cy="2164715"/>
            <wp:effectExtent l="0" t="0" r="381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r="26385" b="51503"/>
                    <a:stretch/>
                  </pic:blipFill>
                  <pic:spPr bwMode="auto">
                    <a:xfrm>
                      <a:off x="0" y="0"/>
                      <a:ext cx="5844540" cy="2164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120D37" w14:textId="77777777" w:rsidR="00707ECD" w:rsidRDefault="00707ECD" w:rsidP="00ED0C4A">
      <w:pPr>
        <w:pStyle w:val="corte4fondo"/>
        <w:tabs>
          <w:tab w:val="left" w:pos="567"/>
        </w:tabs>
        <w:ind w:firstLine="680"/>
        <w:rPr>
          <w:rFonts w:ascii="AvantGarde Bk BT" w:hAnsi="AvantGarde Bk BT" w:cs="Arial"/>
          <w:color w:val="000000" w:themeColor="text1"/>
          <w:sz w:val="24"/>
          <w:szCs w:val="24"/>
        </w:rPr>
      </w:pPr>
    </w:p>
    <w:p w14:paraId="098633A8" w14:textId="25603B00" w:rsidR="006312CE" w:rsidRDefault="006312CE" w:rsidP="006312CE">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cual, a través de esta resolución </w:t>
      </w:r>
      <w:r>
        <w:rPr>
          <w:rFonts w:ascii="AvantGarde Bk BT" w:hAnsi="AvantGarde Bk BT" w:cs="Arial"/>
          <w:b/>
          <w:color w:val="000000" w:themeColor="text1"/>
          <w:sz w:val="24"/>
          <w:szCs w:val="24"/>
        </w:rPr>
        <w:t xml:space="preserve">SE EXHORTA AL TITULAR </w:t>
      </w:r>
      <w:r w:rsidR="005112B1">
        <w:rPr>
          <w:rFonts w:ascii="AvantGarde Bk BT" w:hAnsi="AvantGarde Bk BT" w:cs="Arial"/>
          <w:b/>
          <w:color w:val="000000" w:themeColor="text1"/>
          <w:sz w:val="24"/>
          <w:szCs w:val="24"/>
        </w:rPr>
        <w:t xml:space="preserve">Y AL TITULAR </w:t>
      </w:r>
      <w:r>
        <w:rPr>
          <w:rFonts w:ascii="AvantGarde Bk BT" w:hAnsi="AvantGarde Bk BT" w:cs="Arial"/>
          <w:b/>
          <w:color w:val="000000" w:themeColor="text1"/>
          <w:sz w:val="24"/>
          <w:szCs w:val="24"/>
        </w:rPr>
        <w:t>DE LA UNIDAD DE TRANSPARENCIA DEL PARTIDO MORENA</w:t>
      </w:r>
      <w:r>
        <w:rPr>
          <w:rFonts w:ascii="AvantGarde Bk BT" w:hAnsi="AvantGarde Bk BT" w:cs="Arial"/>
          <w:color w:val="000000" w:themeColor="text1"/>
          <w:sz w:val="24"/>
          <w:szCs w:val="24"/>
        </w:rPr>
        <w:t>, para que en lo subsecuente, atienda</w:t>
      </w:r>
      <w:r w:rsidR="00A229E9">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con diligencia las solicitudes de información, así como para que en efecto se cerciore</w:t>
      </w:r>
      <w:r w:rsidR="00A229E9">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de si la respuesta otorgada corresponde o no con lo peticionado y si ésta se encuentra o no completa, ya que en su</w:t>
      </w:r>
      <w:r w:rsidR="00A229E9">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informe</w:t>
      </w:r>
      <w:r w:rsidR="00A229E9">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reitera</w:t>
      </w:r>
      <w:r w:rsidR="00A229E9">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la respuesta primigenia y afirma</w:t>
      </w:r>
      <w:r w:rsidR="00A229E9">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que ésta es correcta y completa, cuando esto no es así. </w:t>
      </w:r>
    </w:p>
    <w:p w14:paraId="3E9CEA3A" w14:textId="77777777" w:rsidR="006312CE" w:rsidRDefault="006312CE" w:rsidP="00965C27">
      <w:pPr>
        <w:pStyle w:val="corte4fondo"/>
        <w:tabs>
          <w:tab w:val="left" w:pos="567"/>
        </w:tabs>
        <w:ind w:firstLine="0"/>
        <w:rPr>
          <w:rFonts w:ascii="AvantGarde Bk BT" w:hAnsi="AvantGarde Bk BT" w:cs="Arial"/>
          <w:color w:val="000000" w:themeColor="text1"/>
          <w:sz w:val="24"/>
          <w:szCs w:val="24"/>
        </w:rPr>
      </w:pPr>
    </w:p>
    <w:p w14:paraId="71F0C2DB"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3C704FA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BACC2DD" w14:textId="1162495C"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965C27">
        <w:rPr>
          <w:rFonts w:ascii="AvantGarde Bk BT" w:hAnsi="AvantGarde Bk BT" w:cs="Arial"/>
          <w:b/>
          <w:color w:val="000000" w:themeColor="text1"/>
          <w:sz w:val="24"/>
          <w:szCs w:val="24"/>
        </w:rPr>
        <w:t xml:space="preserve">REVOCA </w:t>
      </w:r>
      <w:r w:rsidR="00E436A5">
        <w:rPr>
          <w:rFonts w:ascii="AvantGarde Bk BT" w:hAnsi="AvantGarde Bk BT" w:cs="Arial"/>
          <w:b/>
          <w:color w:val="000000" w:themeColor="text1"/>
          <w:sz w:val="24"/>
          <w:szCs w:val="24"/>
        </w:rPr>
        <w:t>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593EF11C" w:rsidR="00B77A8F" w:rsidRDefault="00250873" w:rsidP="00AF0BF1">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AF0BF1">
        <w:rPr>
          <w:rFonts w:ascii="AvantGarde Bk BT" w:hAnsi="AvantGarde Bk BT" w:cs="Arial"/>
          <w:color w:val="000000" w:themeColor="text1"/>
          <w:sz w:val="24"/>
          <w:szCs w:val="24"/>
        </w:rPr>
        <w:t>Emita una nueva respuesta en la que</w:t>
      </w:r>
      <w:r w:rsidR="00AF0BF1" w:rsidRPr="00AF0BF1">
        <w:rPr>
          <w:rFonts w:ascii="AvantGarde Bk BT" w:hAnsi="AvantGarde Bk BT" w:cs="Arial"/>
          <w:color w:val="000000" w:themeColor="text1"/>
          <w:sz w:val="24"/>
          <w:szCs w:val="24"/>
        </w:rPr>
        <w:t xml:space="preserve"> informe si SARAHI ESQUIVEL VELOZ, </w:t>
      </w:r>
      <w:r w:rsidR="00AF0BF1">
        <w:rPr>
          <w:rFonts w:ascii="AvantGarde Bk BT" w:hAnsi="AvantGarde Bk BT" w:cs="Arial"/>
          <w:color w:val="000000" w:themeColor="text1"/>
          <w:sz w:val="24"/>
          <w:szCs w:val="24"/>
        </w:rPr>
        <w:t>h</w:t>
      </w:r>
      <w:r w:rsidR="00AF0BF1" w:rsidRPr="00AF0BF1">
        <w:rPr>
          <w:rFonts w:ascii="AvantGarde Bk BT" w:hAnsi="AvantGarde Bk BT" w:cs="Arial"/>
          <w:color w:val="000000" w:themeColor="text1"/>
          <w:sz w:val="24"/>
          <w:szCs w:val="24"/>
        </w:rPr>
        <w:t xml:space="preserve">a recibido alguna percepción económica, por cualquier modalidad, honorarios asimilados a salarios, honorarios, viáticos, comisiones, etc..., así como </w:t>
      </w:r>
      <w:r w:rsidR="00AF0BF1">
        <w:rPr>
          <w:rFonts w:ascii="AvantGarde Bk BT" w:hAnsi="AvantGarde Bk BT" w:cs="Arial"/>
          <w:color w:val="000000" w:themeColor="text1"/>
          <w:sz w:val="24"/>
          <w:szCs w:val="24"/>
        </w:rPr>
        <w:t xml:space="preserve">informe </w:t>
      </w:r>
      <w:r w:rsidR="00AF0BF1" w:rsidRPr="00AF0BF1">
        <w:rPr>
          <w:rFonts w:ascii="AvantGarde Bk BT" w:hAnsi="AvantGarde Bk BT" w:cs="Arial"/>
          <w:color w:val="000000" w:themeColor="text1"/>
          <w:sz w:val="24"/>
          <w:szCs w:val="24"/>
        </w:rPr>
        <w:t>qu</w:t>
      </w:r>
      <w:r w:rsidR="00AF0BF1">
        <w:rPr>
          <w:rFonts w:ascii="AvantGarde Bk BT" w:hAnsi="AvantGarde Bk BT" w:cs="Arial"/>
          <w:color w:val="000000" w:themeColor="text1"/>
          <w:sz w:val="24"/>
          <w:szCs w:val="24"/>
        </w:rPr>
        <w:t>é</w:t>
      </w:r>
      <w:r w:rsidR="00AF0BF1" w:rsidRPr="00AF0BF1">
        <w:rPr>
          <w:rFonts w:ascii="AvantGarde Bk BT" w:hAnsi="AvantGarde Bk BT" w:cs="Arial"/>
          <w:color w:val="000000" w:themeColor="text1"/>
          <w:sz w:val="24"/>
          <w:szCs w:val="24"/>
        </w:rPr>
        <w:t xml:space="preserve"> cargos </w:t>
      </w:r>
      <w:r w:rsidR="00AF0BF1">
        <w:rPr>
          <w:rFonts w:ascii="AvantGarde Bk BT" w:hAnsi="AvantGarde Bk BT" w:cs="Arial"/>
          <w:color w:val="000000" w:themeColor="text1"/>
          <w:sz w:val="24"/>
          <w:szCs w:val="24"/>
        </w:rPr>
        <w:t>h</w:t>
      </w:r>
      <w:r w:rsidR="00AF0BF1" w:rsidRPr="00AF0BF1">
        <w:rPr>
          <w:rFonts w:ascii="AvantGarde Bk BT" w:hAnsi="AvantGarde Bk BT" w:cs="Arial"/>
          <w:color w:val="000000" w:themeColor="text1"/>
          <w:sz w:val="24"/>
          <w:szCs w:val="24"/>
        </w:rPr>
        <w:t>a tenido dentro del partido desde su constitución en SLP, señalando fecha de ingreso, fecha en que termin</w:t>
      </w:r>
      <w:r w:rsidR="00AF0BF1">
        <w:rPr>
          <w:rFonts w:ascii="AvantGarde Bk BT" w:hAnsi="AvantGarde Bk BT" w:cs="Arial"/>
          <w:color w:val="000000" w:themeColor="text1"/>
          <w:sz w:val="24"/>
          <w:szCs w:val="24"/>
        </w:rPr>
        <w:t>ó</w:t>
      </w:r>
      <w:r w:rsidR="00AF0BF1" w:rsidRPr="00AF0BF1">
        <w:rPr>
          <w:rFonts w:ascii="AvantGarde Bk BT" w:hAnsi="AvantGarde Bk BT" w:cs="Arial"/>
          <w:color w:val="000000" w:themeColor="text1"/>
          <w:sz w:val="24"/>
          <w:szCs w:val="24"/>
        </w:rPr>
        <w:t xml:space="preserve"> su encargo y percepción económica que recibía por dichas funciones.</w:t>
      </w:r>
    </w:p>
    <w:p w14:paraId="5EB49FAE" w14:textId="525EAE40" w:rsidR="00D142AA" w:rsidRDefault="00D142AA" w:rsidP="00AF0BF1">
      <w:pPr>
        <w:pStyle w:val="corte4fondo"/>
        <w:tabs>
          <w:tab w:val="left" w:pos="567"/>
        </w:tabs>
        <w:ind w:firstLine="680"/>
        <w:rPr>
          <w:rFonts w:ascii="AvantGarde Bk BT" w:hAnsi="AvantGarde Bk BT" w:cs="Arial"/>
          <w:color w:val="000000" w:themeColor="text1"/>
          <w:sz w:val="24"/>
          <w:szCs w:val="24"/>
        </w:rPr>
      </w:pPr>
    </w:p>
    <w:p w14:paraId="154FB780" w14:textId="268D8F47" w:rsidR="00D142AA" w:rsidRDefault="00D142AA" w:rsidP="00AF0BF1">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Se ordena la entrega de la información en la inteligencia de que la misma corresponde a obligaciones comunes de transparencia, y por tanto, su difusión, publicación y actualización </w:t>
      </w:r>
      <w:r w:rsidR="00991A54">
        <w:rPr>
          <w:rFonts w:ascii="AvantGarde Bk BT" w:hAnsi="AvantGarde Bk BT" w:cs="Arial"/>
          <w:color w:val="000000" w:themeColor="text1"/>
          <w:sz w:val="24"/>
          <w:szCs w:val="24"/>
        </w:rPr>
        <w:t>debe realizarse de manera oficiosa por parte del sujeto obligado.</w:t>
      </w:r>
    </w:p>
    <w:p w14:paraId="23E4FB02" w14:textId="77777777" w:rsidR="00AF0BF1" w:rsidRDefault="00AF0BF1" w:rsidP="00AF0BF1">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AE57DA" w14:textId="491C2EDF" w:rsidR="00DF1061" w:rsidRDefault="00250873" w:rsidP="00D142A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sidR="0035005C">
        <w:rPr>
          <w:rFonts w:ascii="AvantGarde Bk BT" w:hAnsi="AvantGarde Bk BT" w:cs="Arial"/>
          <w:color w:val="000000" w:themeColor="text1"/>
          <w:sz w:val="24"/>
          <w:szCs w:val="24"/>
        </w:rPr>
        <w:t xml:space="preserve">el </w:t>
      </w:r>
      <w:r w:rsidRPr="007C5605">
        <w:rPr>
          <w:rFonts w:ascii="AvantGarde Bk BT" w:hAnsi="AvantGarde Bk BT" w:cs="Arial"/>
          <w:color w:val="000000" w:themeColor="text1"/>
          <w:sz w:val="24"/>
          <w:szCs w:val="24"/>
        </w:rPr>
        <w:t xml:space="preserve">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oír y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77777777"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B77A8F">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w:t>
      </w:r>
      <w:r w:rsidRPr="00831D47">
        <w:rPr>
          <w:rFonts w:ascii="AvantGarde Bk BT" w:hAnsi="AvantGarde Bk BT" w:cs="Arial"/>
          <w:color w:val="000000" w:themeColor="text1"/>
          <w:sz w:val="24"/>
          <w:szCs w:val="24"/>
        </w:rPr>
        <w:lastRenderedPageBreak/>
        <w:t>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44B97765"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991A54">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2F6367FA" w14:textId="6030FAB3" w:rsidR="00250873" w:rsidRPr="006B60DB" w:rsidRDefault="00CE6489" w:rsidP="006B60DB">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bookmarkStart w:id="0" w:name="_GoBack"/>
      <w:bookmarkEnd w:id="0"/>
    </w:p>
    <w:p w14:paraId="1398B7FE"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05D4996" w14:textId="3B74149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864256">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w:t>
      </w:r>
      <w:r w:rsidRPr="007C5605">
        <w:rPr>
          <w:rFonts w:ascii="AvantGarde Bk BT" w:hAnsi="AvantGarde Bk BT" w:cs="Arial"/>
          <w:color w:val="000000" w:themeColor="text1"/>
          <w:sz w:val="24"/>
          <w:szCs w:val="24"/>
        </w:rPr>
        <w:lastRenderedPageBreak/>
        <w:t>obligado, por los fundamentos y las razones desarrolladas en el considerando sexto de la presente resolución.</w:t>
      </w:r>
    </w:p>
    <w:p w14:paraId="45DCFE0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552EF5B4"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502C9C">
        <w:rPr>
          <w:rFonts w:ascii="AvantGarde Bk BT" w:hAnsi="AvantGarde Bk BT"/>
          <w:color w:val="000000" w:themeColor="text1"/>
          <w:sz w:val="24"/>
          <w:szCs w:val="24"/>
        </w:rPr>
        <w:t xml:space="preserve">30 treinta de </w:t>
      </w:r>
      <w:r w:rsidR="006B60DB">
        <w:rPr>
          <w:rFonts w:ascii="AvantGarde Bk BT" w:hAnsi="AvantGarde Bk BT"/>
          <w:color w:val="000000" w:themeColor="text1"/>
          <w:sz w:val="24"/>
          <w:szCs w:val="24"/>
        </w:rPr>
        <w:t xml:space="preserve">abril </w:t>
      </w:r>
      <w:r>
        <w:rPr>
          <w:rFonts w:ascii="AvantGarde Bk BT" w:hAnsi="AvantGarde Bk BT"/>
          <w:color w:val="000000" w:themeColor="text1"/>
          <w:sz w:val="24"/>
          <w:szCs w:val="24"/>
        </w:rPr>
        <w:t xml:space="preserve">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0594D6A2"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39FAA8F8" w14:textId="77777777" w:rsidR="006B60DB" w:rsidRDefault="006B60DB"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6B8255" w14:textId="77777777" w:rsidR="00197CD4" w:rsidRDefault="00197CD4" w:rsidP="003864ED">
      <w:pPr>
        <w:spacing w:after="0" w:line="240" w:lineRule="auto"/>
      </w:pPr>
      <w:r>
        <w:separator/>
      </w:r>
    </w:p>
  </w:endnote>
  <w:endnote w:type="continuationSeparator" w:id="0">
    <w:p w14:paraId="7DC50F69" w14:textId="77777777" w:rsidR="00197CD4" w:rsidRDefault="00197CD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0F8CB3" w14:textId="77777777" w:rsidR="00197CD4" w:rsidRDefault="00197CD4" w:rsidP="003864ED">
      <w:pPr>
        <w:spacing w:after="0" w:line="240" w:lineRule="auto"/>
      </w:pPr>
      <w:r>
        <w:separator/>
      </w:r>
    </w:p>
  </w:footnote>
  <w:footnote w:type="continuationSeparator" w:id="0">
    <w:p w14:paraId="3B381AC6" w14:textId="77777777" w:rsidR="00197CD4" w:rsidRDefault="00197CD4"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184688FC" w:rsidR="00A66405" w:rsidRDefault="00A66405" w:rsidP="007F1CA7">
        <w:pPr>
          <w:pStyle w:val="Encabezado"/>
          <w:jc w:val="right"/>
        </w:pPr>
        <w:r>
          <w:t xml:space="preserve">RECURSO DE REVISIÓN </w:t>
        </w:r>
        <w:r w:rsidR="003269B1">
          <w:t>38</w:t>
        </w:r>
        <w:r w:rsidR="0097757C">
          <w:t>2</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CE1"/>
    <w:rsid w:val="000066AD"/>
    <w:rsid w:val="00010B71"/>
    <w:rsid w:val="00011D20"/>
    <w:rsid w:val="00013847"/>
    <w:rsid w:val="00015009"/>
    <w:rsid w:val="00015A95"/>
    <w:rsid w:val="000175F8"/>
    <w:rsid w:val="00017BB1"/>
    <w:rsid w:val="00017DA2"/>
    <w:rsid w:val="00020321"/>
    <w:rsid w:val="00022854"/>
    <w:rsid w:val="00023148"/>
    <w:rsid w:val="00023DDC"/>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4D69"/>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0905"/>
    <w:rsid w:val="00092A19"/>
    <w:rsid w:val="000944FF"/>
    <w:rsid w:val="00097636"/>
    <w:rsid w:val="000A1695"/>
    <w:rsid w:val="000A4CCE"/>
    <w:rsid w:val="000A5C54"/>
    <w:rsid w:val="000A66E6"/>
    <w:rsid w:val="000A6997"/>
    <w:rsid w:val="000A7695"/>
    <w:rsid w:val="000B0FFC"/>
    <w:rsid w:val="000B2308"/>
    <w:rsid w:val="000B245A"/>
    <w:rsid w:val="000B2854"/>
    <w:rsid w:val="000B2ACA"/>
    <w:rsid w:val="000B3669"/>
    <w:rsid w:val="000B65B2"/>
    <w:rsid w:val="000B6D86"/>
    <w:rsid w:val="000C0471"/>
    <w:rsid w:val="000C18D8"/>
    <w:rsid w:val="000C2726"/>
    <w:rsid w:val="000C5A0A"/>
    <w:rsid w:val="000C651F"/>
    <w:rsid w:val="000C7903"/>
    <w:rsid w:val="000D3529"/>
    <w:rsid w:val="000D3CDB"/>
    <w:rsid w:val="000D7B1B"/>
    <w:rsid w:val="000E2026"/>
    <w:rsid w:val="000E2D5C"/>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3F96"/>
    <w:rsid w:val="0013755E"/>
    <w:rsid w:val="00141F55"/>
    <w:rsid w:val="00142B46"/>
    <w:rsid w:val="00144BE6"/>
    <w:rsid w:val="001458BC"/>
    <w:rsid w:val="00146903"/>
    <w:rsid w:val="00146EA8"/>
    <w:rsid w:val="0015001F"/>
    <w:rsid w:val="00150455"/>
    <w:rsid w:val="00150901"/>
    <w:rsid w:val="00152F21"/>
    <w:rsid w:val="001547DB"/>
    <w:rsid w:val="00154820"/>
    <w:rsid w:val="00154B3E"/>
    <w:rsid w:val="0015675B"/>
    <w:rsid w:val="00157D82"/>
    <w:rsid w:val="001604E7"/>
    <w:rsid w:val="00160C23"/>
    <w:rsid w:val="00160D7A"/>
    <w:rsid w:val="001616E5"/>
    <w:rsid w:val="00161CD7"/>
    <w:rsid w:val="00161D63"/>
    <w:rsid w:val="00162546"/>
    <w:rsid w:val="0016295B"/>
    <w:rsid w:val="00164CA6"/>
    <w:rsid w:val="00165DAD"/>
    <w:rsid w:val="001679DC"/>
    <w:rsid w:val="00170741"/>
    <w:rsid w:val="00170E94"/>
    <w:rsid w:val="00171533"/>
    <w:rsid w:val="0017289F"/>
    <w:rsid w:val="0017290F"/>
    <w:rsid w:val="00173389"/>
    <w:rsid w:val="00174877"/>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97CD4"/>
    <w:rsid w:val="001A0953"/>
    <w:rsid w:val="001A1B21"/>
    <w:rsid w:val="001A2A61"/>
    <w:rsid w:val="001A3A03"/>
    <w:rsid w:val="001A473A"/>
    <w:rsid w:val="001A4D90"/>
    <w:rsid w:val="001A5D5A"/>
    <w:rsid w:val="001B2166"/>
    <w:rsid w:val="001B288C"/>
    <w:rsid w:val="001B2D9C"/>
    <w:rsid w:val="001B7749"/>
    <w:rsid w:val="001C3BD9"/>
    <w:rsid w:val="001C400C"/>
    <w:rsid w:val="001C4F1E"/>
    <w:rsid w:val="001C5317"/>
    <w:rsid w:val="001C54AF"/>
    <w:rsid w:val="001C7B67"/>
    <w:rsid w:val="001C7C3C"/>
    <w:rsid w:val="001D060C"/>
    <w:rsid w:val="001D24D3"/>
    <w:rsid w:val="001D2B4B"/>
    <w:rsid w:val="001D2BE8"/>
    <w:rsid w:val="001D3081"/>
    <w:rsid w:val="001D4D02"/>
    <w:rsid w:val="001D5867"/>
    <w:rsid w:val="001D5BF5"/>
    <w:rsid w:val="001E0E77"/>
    <w:rsid w:val="001E17C7"/>
    <w:rsid w:val="001E27F5"/>
    <w:rsid w:val="001E46F0"/>
    <w:rsid w:val="001E5BCA"/>
    <w:rsid w:val="001E5D8A"/>
    <w:rsid w:val="001E6629"/>
    <w:rsid w:val="001E79BD"/>
    <w:rsid w:val="001F5274"/>
    <w:rsid w:val="001F5ADD"/>
    <w:rsid w:val="002004E9"/>
    <w:rsid w:val="00200609"/>
    <w:rsid w:val="002008A2"/>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1713"/>
    <w:rsid w:val="0024465B"/>
    <w:rsid w:val="00245AD7"/>
    <w:rsid w:val="00250873"/>
    <w:rsid w:val="00250A5F"/>
    <w:rsid w:val="00250A60"/>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1E3F"/>
    <w:rsid w:val="002623DE"/>
    <w:rsid w:val="0026483E"/>
    <w:rsid w:val="00264FAB"/>
    <w:rsid w:val="00265D2F"/>
    <w:rsid w:val="00265DA9"/>
    <w:rsid w:val="0026655E"/>
    <w:rsid w:val="00267185"/>
    <w:rsid w:val="002711B4"/>
    <w:rsid w:val="00271861"/>
    <w:rsid w:val="00271C6C"/>
    <w:rsid w:val="00273646"/>
    <w:rsid w:val="00274760"/>
    <w:rsid w:val="0027610D"/>
    <w:rsid w:val="002763CF"/>
    <w:rsid w:val="00283D6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36D9"/>
    <w:rsid w:val="002A39AB"/>
    <w:rsid w:val="002A783A"/>
    <w:rsid w:val="002B06B1"/>
    <w:rsid w:val="002B0B52"/>
    <w:rsid w:val="002B1A0C"/>
    <w:rsid w:val="002B236F"/>
    <w:rsid w:val="002B28EF"/>
    <w:rsid w:val="002B48D1"/>
    <w:rsid w:val="002B4BF2"/>
    <w:rsid w:val="002B6956"/>
    <w:rsid w:val="002B7D79"/>
    <w:rsid w:val="002C0958"/>
    <w:rsid w:val="002C2098"/>
    <w:rsid w:val="002C2C27"/>
    <w:rsid w:val="002C2E8E"/>
    <w:rsid w:val="002C3608"/>
    <w:rsid w:val="002C56A8"/>
    <w:rsid w:val="002C7F46"/>
    <w:rsid w:val="002C7FD6"/>
    <w:rsid w:val="002D098C"/>
    <w:rsid w:val="002D22E8"/>
    <w:rsid w:val="002D27A2"/>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4E55"/>
    <w:rsid w:val="00315930"/>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477F"/>
    <w:rsid w:val="00344A6F"/>
    <w:rsid w:val="00344D10"/>
    <w:rsid w:val="00345AAD"/>
    <w:rsid w:val="00347CD6"/>
    <w:rsid w:val="0035003F"/>
    <w:rsid w:val="0035005C"/>
    <w:rsid w:val="003512FB"/>
    <w:rsid w:val="00351B33"/>
    <w:rsid w:val="00352BE5"/>
    <w:rsid w:val="00353490"/>
    <w:rsid w:val="00353685"/>
    <w:rsid w:val="00353DA6"/>
    <w:rsid w:val="00354539"/>
    <w:rsid w:val="00354E73"/>
    <w:rsid w:val="003560AE"/>
    <w:rsid w:val="00360687"/>
    <w:rsid w:val="00361782"/>
    <w:rsid w:val="00363AE3"/>
    <w:rsid w:val="003641AB"/>
    <w:rsid w:val="00364E0D"/>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569B"/>
    <w:rsid w:val="00396F07"/>
    <w:rsid w:val="003A0CF0"/>
    <w:rsid w:val="003A2315"/>
    <w:rsid w:val="003A2A2D"/>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5DE5"/>
    <w:rsid w:val="00435EE5"/>
    <w:rsid w:val="004363B0"/>
    <w:rsid w:val="0043776E"/>
    <w:rsid w:val="004407B8"/>
    <w:rsid w:val="00440FE4"/>
    <w:rsid w:val="00442C82"/>
    <w:rsid w:val="00443100"/>
    <w:rsid w:val="00443DED"/>
    <w:rsid w:val="00445F3B"/>
    <w:rsid w:val="0044688D"/>
    <w:rsid w:val="004475C3"/>
    <w:rsid w:val="004508B3"/>
    <w:rsid w:val="00451541"/>
    <w:rsid w:val="00451CBA"/>
    <w:rsid w:val="004523D8"/>
    <w:rsid w:val="0045467A"/>
    <w:rsid w:val="00454FA4"/>
    <w:rsid w:val="0045652E"/>
    <w:rsid w:val="00460DFB"/>
    <w:rsid w:val="0046196E"/>
    <w:rsid w:val="00462F29"/>
    <w:rsid w:val="0046569E"/>
    <w:rsid w:val="00466AFD"/>
    <w:rsid w:val="00472090"/>
    <w:rsid w:val="004742C5"/>
    <w:rsid w:val="00475471"/>
    <w:rsid w:val="004801F0"/>
    <w:rsid w:val="00480745"/>
    <w:rsid w:val="00480F0F"/>
    <w:rsid w:val="00482B04"/>
    <w:rsid w:val="00483017"/>
    <w:rsid w:val="004837F0"/>
    <w:rsid w:val="0048445E"/>
    <w:rsid w:val="00484B1D"/>
    <w:rsid w:val="004861E9"/>
    <w:rsid w:val="00486E43"/>
    <w:rsid w:val="00487182"/>
    <w:rsid w:val="004873AC"/>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7266"/>
    <w:rsid w:val="004D72F6"/>
    <w:rsid w:val="004D7692"/>
    <w:rsid w:val="004E0AAF"/>
    <w:rsid w:val="004E0BCC"/>
    <w:rsid w:val="004E13A6"/>
    <w:rsid w:val="004E26DC"/>
    <w:rsid w:val="004E317D"/>
    <w:rsid w:val="004E31BA"/>
    <w:rsid w:val="004E3DC4"/>
    <w:rsid w:val="004E4165"/>
    <w:rsid w:val="004E7C39"/>
    <w:rsid w:val="004F0EBE"/>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2B1"/>
    <w:rsid w:val="00511894"/>
    <w:rsid w:val="0051323B"/>
    <w:rsid w:val="005138A0"/>
    <w:rsid w:val="00513B0E"/>
    <w:rsid w:val="00515D9F"/>
    <w:rsid w:val="00517C80"/>
    <w:rsid w:val="0052120D"/>
    <w:rsid w:val="00521310"/>
    <w:rsid w:val="005218B8"/>
    <w:rsid w:val="00523917"/>
    <w:rsid w:val="005303A7"/>
    <w:rsid w:val="00530897"/>
    <w:rsid w:val="005320B4"/>
    <w:rsid w:val="005343EC"/>
    <w:rsid w:val="00534B0E"/>
    <w:rsid w:val="00536463"/>
    <w:rsid w:val="00537138"/>
    <w:rsid w:val="00537993"/>
    <w:rsid w:val="00542BD8"/>
    <w:rsid w:val="00543366"/>
    <w:rsid w:val="005436A8"/>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367F"/>
    <w:rsid w:val="005E6860"/>
    <w:rsid w:val="005E6FC1"/>
    <w:rsid w:val="005E7E91"/>
    <w:rsid w:val="005F1483"/>
    <w:rsid w:val="005F1DB0"/>
    <w:rsid w:val="005F35EB"/>
    <w:rsid w:val="005F389C"/>
    <w:rsid w:val="005F469A"/>
    <w:rsid w:val="005F49B3"/>
    <w:rsid w:val="005F55F0"/>
    <w:rsid w:val="005F5904"/>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95B"/>
    <w:rsid w:val="00616F0A"/>
    <w:rsid w:val="00616F4B"/>
    <w:rsid w:val="00620CA5"/>
    <w:rsid w:val="00621433"/>
    <w:rsid w:val="0062168C"/>
    <w:rsid w:val="00622331"/>
    <w:rsid w:val="00622D9B"/>
    <w:rsid w:val="0062536E"/>
    <w:rsid w:val="00630546"/>
    <w:rsid w:val="006312CE"/>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0DB"/>
    <w:rsid w:val="006B611D"/>
    <w:rsid w:val="006B7E1C"/>
    <w:rsid w:val="006C1939"/>
    <w:rsid w:val="006C2516"/>
    <w:rsid w:val="006C3045"/>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C1"/>
    <w:rsid w:val="006F26B4"/>
    <w:rsid w:val="006F28B6"/>
    <w:rsid w:val="006F35C8"/>
    <w:rsid w:val="006F5037"/>
    <w:rsid w:val="006F5E9A"/>
    <w:rsid w:val="006F6EDD"/>
    <w:rsid w:val="006F714A"/>
    <w:rsid w:val="006F7D6A"/>
    <w:rsid w:val="00700086"/>
    <w:rsid w:val="0070153D"/>
    <w:rsid w:val="00702108"/>
    <w:rsid w:val="007052D3"/>
    <w:rsid w:val="0070551C"/>
    <w:rsid w:val="00705C1A"/>
    <w:rsid w:val="0070687A"/>
    <w:rsid w:val="0070768F"/>
    <w:rsid w:val="00707ECD"/>
    <w:rsid w:val="00711241"/>
    <w:rsid w:val="00712839"/>
    <w:rsid w:val="00712FB4"/>
    <w:rsid w:val="00713198"/>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742"/>
    <w:rsid w:val="00731B85"/>
    <w:rsid w:val="007326CA"/>
    <w:rsid w:val="00732FD1"/>
    <w:rsid w:val="0073360E"/>
    <w:rsid w:val="00735D8C"/>
    <w:rsid w:val="00735EB7"/>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1371"/>
    <w:rsid w:val="007633E8"/>
    <w:rsid w:val="00764E45"/>
    <w:rsid w:val="00765DA2"/>
    <w:rsid w:val="0076602B"/>
    <w:rsid w:val="00766F46"/>
    <w:rsid w:val="00767DA0"/>
    <w:rsid w:val="00771282"/>
    <w:rsid w:val="00772217"/>
    <w:rsid w:val="00772DF6"/>
    <w:rsid w:val="00774B90"/>
    <w:rsid w:val="007753D8"/>
    <w:rsid w:val="00777E95"/>
    <w:rsid w:val="007806DB"/>
    <w:rsid w:val="007822EA"/>
    <w:rsid w:val="007840AE"/>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97991"/>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2841"/>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D5084"/>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FDE"/>
    <w:rsid w:val="008061B6"/>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D47"/>
    <w:rsid w:val="0083211B"/>
    <w:rsid w:val="00832621"/>
    <w:rsid w:val="00832AAB"/>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256"/>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5542"/>
    <w:rsid w:val="008B5FE3"/>
    <w:rsid w:val="008B74F1"/>
    <w:rsid w:val="008B7F5D"/>
    <w:rsid w:val="008C07DE"/>
    <w:rsid w:val="008C14F6"/>
    <w:rsid w:val="008C2D98"/>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C27"/>
    <w:rsid w:val="00965F05"/>
    <w:rsid w:val="009662A7"/>
    <w:rsid w:val="00966802"/>
    <w:rsid w:val="00966E13"/>
    <w:rsid w:val="009701FB"/>
    <w:rsid w:val="009712BE"/>
    <w:rsid w:val="0097265D"/>
    <w:rsid w:val="00973664"/>
    <w:rsid w:val="00975706"/>
    <w:rsid w:val="0097757C"/>
    <w:rsid w:val="00982C87"/>
    <w:rsid w:val="00983202"/>
    <w:rsid w:val="00983FC2"/>
    <w:rsid w:val="0098526E"/>
    <w:rsid w:val="009852E8"/>
    <w:rsid w:val="00985BDF"/>
    <w:rsid w:val="00986F13"/>
    <w:rsid w:val="00986FBE"/>
    <w:rsid w:val="00987C25"/>
    <w:rsid w:val="00987DA1"/>
    <w:rsid w:val="00990189"/>
    <w:rsid w:val="0099083D"/>
    <w:rsid w:val="00991A54"/>
    <w:rsid w:val="00992849"/>
    <w:rsid w:val="009930C5"/>
    <w:rsid w:val="00994B32"/>
    <w:rsid w:val="0099517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9E9"/>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457B"/>
    <w:rsid w:val="00A44BD5"/>
    <w:rsid w:val="00A457E5"/>
    <w:rsid w:val="00A47E09"/>
    <w:rsid w:val="00A47F17"/>
    <w:rsid w:val="00A5339F"/>
    <w:rsid w:val="00A53953"/>
    <w:rsid w:val="00A53D13"/>
    <w:rsid w:val="00A53E5A"/>
    <w:rsid w:val="00A54656"/>
    <w:rsid w:val="00A56171"/>
    <w:rsid w:val="00A6118B"/>
    <w:rsid w:val="00A621E0"/>
    <w:rsid w:val="00A62F55"/>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40C1"/>
    <w:rsid w:val="00AA5CCF"/>
    <w:rsid w:val="00AA6B5D"/>
    <w:rsid w:val="00AA7625"/>
    <w:rsid w:val="00AB021D"/>
    <w:rsid w:val="00AB2AE7"/>
    <w:rsid w:val="00AB2B1C"/>
    <w:rsid w:val="00AB5E7B"/>
    <w:rsid w:val="00AB6E42"/>
    <w:rsid w:val="00AC0256"/>
    <w:rsid w:val="00AC11D6"/>
    <w:rsid w:val="00AC13A3"/>
    <w:rsid w:val="00AC2F18"/>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BF1"/>
    <w:rsid w:val="00AF0C26"/>
    <w:rsid w:val="00AF1208"/>
    <w:rsid w:val="00AF1733"/>
    <w:rsid w:val="00AF4670"/>
    <w:rsid w:val="00AF5DAE"/>
    <w:rsid w:val="00AF5FF1"/>
    <w:rsid w:val="00AF724C"/>
    <w:rsid w:val="00B00056"/>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BBF"/>
    <w:rsid w:val="00B20D2E"/>
    <w:rsid w:val="00B2258F"/>
    <w:rsid w:val="00B22662"/>
    <w:rsid w:val="00B23F7C"/>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6903"/>
    <w:rsid w:val="00C0707B"/>
    <w:rsid w:val="00C0761B"/>
    <w:rsid w:val="00C12921"/>
    <w:rsid w:val="00C136FF"/>
    <w:rsid w:val="00C139A6"/>
    <w:rsid w:val="00C147F4"/>
    <w:rsid w:val="00C1512C"/>
    <w:rsid w:val="00C167AF"/>
    <w:rsid w:val="00C17237"/>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AEF"/>
    <w:rsid w:val="00CB6D92"/>
    <w:rsid w:val="00CC033A"/>
    <w:rsid w:val="00CC06AF"/>
    <w:rsid w:val="00CC0E73"/>
    <w:rsid w:val="00CC1768"/>
    <w:rsid w:val="00CC3163"/>
    <w:rsid w:val="00CC3347"/>
    <w:rsid w:val="00CC35B6"/>
    <w:rsid w:val="00CC4E80"/>
    <w:rsid w:val="00CC5573"/>
    <w:rsid w:val="00CC5FC0"/>
    <w:rsid w:val="00CC618C"/>
    <w:rsid w:val="00CC6951"/>
    <w:rsid w:val="00CC6995"/>
    <w:rsid w:val="00CC7615"/>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3A12"/>
    <w:rsid w:val="00D13DF0"/>
    <w:rsid w:val="00D142AA"/>
    <w:rsid w:val="00D14995"/>
    <w:rsid w:val="00D150D6"/>
    <w:rsid w:val="00D1586D"/>
    <w:rsid w:val="00D230E7"/>
    <w:rsid w:val="00D247F7"/>
    <w:rsid w:val="00D24D2D"/>
    <w:rsid w:val="00D24FBB"/>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61C9"/>
    <w:rsid w:val="00D975F8"/>
    <w:rsid w:val="00DA0596"/>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B67"/>
    <w:rsid w:val="00DE288E"/>
    <w:rsid w:val="00DE298C"/>
    <w:rsid w:val="00DE423E"/>
    <w:rsid w:val="00DE49E2"/>
    <w:rsid w:val="00DE68EE"/>
    <w:rsid w:val="00DE740A"/>
    <w:rsid w:val="00DE7AF1"/>
    <w:rsid w:val="00DE7FBA"/>
    <w:rsid w:val="00DF1061"/>
    <w:rsid w:val="00DF2407"/>
    <w:rsid w:val="00DF5B89"/>
    <w:rsid w:val="00DF5FF4"/>
    <w:rsid w:val="00DF7982"/>
    <w:rsid w:val="00E00D8D"/>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36A5"/>
    <w:rsid w:val="00E456CF"/>
    <w:rsid w:val="00E458B7"/>
    <w:rsid w:val="00E47DEE"/>
    <w:rsid w:val="00E47FB8"/>
    <w:rsid w:val="00E509BB"/>
    <w:rsid w:val="00E51BA6"/>
    <w:rsid w:val="00E52F5E"/>
    <w:rsid w:val="00E534AD"/>
    <w:rsid w:val="00E544A0"/>
    <w:rsid w:val="00E54BEB"/>
    <w:rsid w:val="00E55371"/>
    <w:rsid w:val="00E5583B"/>
    <w:rsid w:val="00E55BD4"/>
    <w:rsid w:val="00E570A6"/>
    <w:rsid w:val="00E57E1B"/>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A13"/>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373E"/>
    <w:rsid w:val="00EC45B0"/>
    <w:rsid w:val="00EC5F3F"/>
    <w:rsid w:val="00ED0B39"/>
    <w:rsid w:val="00ED0C4A"/>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28AB"/>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3FA6"/>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8066D"/>
    <w:rsid w:val="00F81020"/>
    <w:rsid w:val="00F817C2"/>
    <w:rsid w:val="00F82B31"/>
    <w:rsid w:val="00F82C72"/>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747C"/>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EA2A13"/>
    <w:rPr>
      <w:color w:val="605E5C"/>
      <w:shd w:val="clear" w:color="auto" w:fill="E1DFDD"/>
    </w:rPr>
  </w:style>
  <w:style w:type="character" w:styleId="Hipervnculovisitado">
    <w:name w:val="FollowedHyperlink"/>
    <w:basedOn w:val="Fuentedeprrafopredeter"/>
    <w:uiPriority w:val="99"/>
    <w:semiHidden/>
    <w:unhideWhenUsed/>
    <w:rsid w:val="00ED0C4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7197046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2FA3651C825651F88625839D0004A623/$File/LTAIPSLP84LIIIC.xls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63EE2B-E815-40F1-8EA9-41568B0F9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10</Pages>
  <Words>2383</Words>
  <Characters>13112</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376</cp:revision>
  <cp:lastPrinted>2018-07-13T15:28:00Z</cp:lastPrinted>
  <dcterms:created xsi:type="dcterms:W3CDTF">2018-07-13T15:31:00Z</dcterms:created>
  <dcterms:modified xsi:type="dcterms:W3CDTF">2019-07-08T18:50:00Z</dcterms:modified>
</cp:coreProperties>
</file>