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91A092" w14:textId="518D00A3" w:rsidR="00D96148" w:rsidRDefault="00D96148" w:rsidP="00D96148">
      <w:pPr>
        <w:jc w:val="both"/>
        <w:rPr>
          <w:rFonts w:ascii="Arial" w:hAnsi="Arial" w:cs="Arial"/>
          <w:b/>
          <w:sz w:val="20"/>
          <w:szCs w:val="20"/>
        </w:rPr>
      </w:pPr>
      <w:r w:rsidRPr="004327AD">
        <w:rPr>
          <w:rFonts w:ascii="Arial" w:hAnsi="Arial" w:cs="Arial"/>
          <w:b/>
          <w:sz w:val="20"/>
          <w:szCs w:val="20"/>
        </w:rPr>
        <w:t>ALT-</w:t>
      </w:r>
      <w:r w:rsidR="004C101F">
        <w:rPr>
          <w:rFonts w:ascii="Arial" w:hAnsi="Arial" w:cs="Arial"/>
          <w:b/>
          <w:sz w:val="20"/>
          <w:szCs w:val="20"/>
        </w:rPr>
        <w:t>845</w:t>
      </w:r>
      <w:r w:rsidRPr="004327AD">
        <w:rPr>
          <w:rFonts w:ascii="Arial" w:hAnsi="Arial" w:cs="Arial"/>
          <w:b/>
          <w:sz w:val="20"/>
          <w:szCs w:val="20"/>
        </w:rPr>
        <w:t>/201</w:t>
      </w:r>
      <w:r>
        <w:rPr>
          <w:rFonts w:ascii="Arial" w:hAnsi="Arial" w:cs="Arial"/>
          <w:b/>
          <w:sz w:val="20"/>
          <w:szCs w:val="20"/>
        </w:rPr>
        <w:t>9</w:t>
      </w:r>
      <w:r w:rsidRPr="004327AD">
        <w:rPr>
          <w:rFonts w:ascii="Arial" w:hAnsi="Arial" w:cs="Arial"/>
          <w:b/>
          <w:sz w:val="20"/>
          <w:szCs w:val="20"/>
        </w:rPr>
        <w:t>.</w:t>
      </w:r>
      <w:r w:rsidR="00722069">
        <w:rPr>
          <w:rFonts w:ascii="Arial" w:hAnsi="Arial" w:cs="Arial"/>
          <w:b/>
        </w:rPr>
        <w:t xml:space="preserve"> </w:t>
      </w:r>
      <w:r w:rsidR="001B4196">
        <w:rPr>
          <w:rFonts w:ascii="Arial" w:hAnsi="Arial" w:cs="Arial"/>
          <w:b/>
          <w:sz w:val="20"/>
          <w:szCs w:val="20"/>
        </w:rPr>
        <w:t>T</w:t>
      </w:r>
      <w:r w:rsidR="00722069">
        <w:rPr>
          <w:rFonts w:ascii="Arial" w:hAnsi="Arial" w:cs="Arial"/>
          <w:b/>
          <w:sz w:val="20"/>
          <w:szCs w:val="20"/>
        </w:rPr>
        <w:t xml:space="preserve">ITULAR DE </w:t>
      </w:r>
      <w:r w:rsidR="00A52ACC">
        <w:rPr>
          <w:rFonts w:ascii="Arial" w:hAnsi="Arial" w:cs="Arial"/>
          <w:b/>
          <w:sz w:val="20"/>
          <w:szCs w:val="20"/>
        </w:rPr>
        <w:t>SECRETARIA DE EDUCACION DE GOBIERNO DEL ESTADO.</w:t>
      </w:r>
    </w:p>
    <w:p w14:paraId="5BC9E0CC" w14:textId="77777777" w:rsidR="00D96148" w:rsidRPr="004327AD" w:rsidRDefault="00D96148" w:rsidP="00D96148">
      <w:pPr>
        <w:jc w:val="both"/>
        <w:rPr>
          <w:rFonts w:ascii="Arial" w:hAnsi="Arial" w:cs="Arial"/>
          <w:b/>
          <w:sz w:val="20"/>
          <w:szCs w:val="20"/>
          <w:lang w:val="es-MX"/>
        </w:rPr>
      </w:pPr>
      <w:r w:rsidRPr="004327AD">
        <w:rPr>
          <w:rFonts w:ascii="Arial" w:hAnsi="Arial" w:cs="Arial"/>
          <w:b/>
          <w:sz w:val="20"/>
          <w:szCs w:val="20"/>
          <w:lang w:val="es-MX"/>
        </w:rPr>
        <w:t>PRESE</w:t>
      </w:r>
      <w:r>
        <w:rPr>
          <w:rFonts w:ascii="Arial" w:hAnsi="Arial" w:cs="Arial"/>
          <w:b/>
          <w:sz w:val="20"/>
          <w:szCs w:val="20"/>
          <w:lang w:val="es-MX"/>
        </w:rPr>
        <w:t>N</w:t>
      </w:r>
      <w:r w:rsidRPr="004327AD">
        <w:rPr>
          <w:rFonts w:ascii="Arial" w:hAnsi="Arial" w:cs="Arial"/>
          <w:b/>
          <w:sz w:val="20"/>
          <w:szCs w:val="20"/>
          <w:lang w:val="es-MX"/>
        </w:rPr>
        <w:t>TE.</w:t>
      </w:r>
      <w:r>
        <w:rPr>
          <w:rFonts w:ascii="Arial" w:hAnsi="Arial" w:cs="Arial"/>
          <w:b/>
          <w:sz w:val="20"/>
          <w:szCs w:val="20"/>
          <w:lang w:val="es-MX"/>
        </w:rPr>
        <w:t>-</w:t>
      </w:r>
    </w:p>
    <w:p w14:paraId="22AC846C" w14:textId="77777777" w:rsidR="00D96148" w:rsidRDefault="00D96148" w:rsidP="00D96148">
      <w:pPr>
        <w:jc w:val="both"/>
        <w:rPr>
          <w:rFonts w:ascii="Arial" w:hAnsi="Arial" w:cs="Arial"/>
          <w:b/>
          <w:sz w:val="20"/>
          <w:szCs w:val="20"/>
          <w:lang w:val="es-MX"/>
        </w:rPr>
      </w:pPr>
    </w:p>
    <w:p w14:paraId="4F60EDCA" w14:textId="5D464F9E" w:rsidR="00D96148" w:rsidRDefault="00D96148" w:rsidP="00D96148">
      <w:pPr>
        <w:jc w:val="both"/>
        <w:rPr>
          <w:rFonts w:ascii="Arial" w:hAnsi="Arial" w:cs="Arial"/>
          <w:b/>
          <w:sz w:val="20"/>
          <w:szCs w:val="20"/>
          <w:lang w:val="es-MX"/>
        </w:rPr>
      </w:pPr>
    </w:p>
    <w:p w14:paraId="548F2DF5" w14:textId="77777777" w:rsidR="00D96148" w:rsidRPr="004327AD" w:rsidRDefault="00D96148" w:rsidP="00D96148">
      <w:pPr>
        <w:jc w:val="both"/>
        <w:rPr>
          <w:rFonts w:ascii="Arial" w:hAnsi="Arial" w:cs="Arial"/>
          <w:b/>
          <w:sz w:val="20"/>
          <w:szCs w:val="20"/>
          <w:lang w:val="es-MX"/>
        </w:rPr>
      </w:pPr>
    </w:p>
    <w:p w14:paraId="13E2E619" w14:textId="123D659A" w:rsidR="00D96148" w:rsidRDefault="00D96148" w:rsidP="00D96148">
      <w:pPr>
        <w:jc w:val="both"/>
        <w:rPr>
          <w:rFonts w:ascii="Arial" w:hAnsi="Arial" w:cs="Arial"/>
          <w:b/>
          <w:sz w:val="20"/>
          <w:szCs w:val="20"/>
        </w:rPr>
      </w:pPr>
      <w:r w:rsidRPr="004327AD">
        <w:rPr>
          <w:rFonts w:ascii="Arial" w:hAnsi="Arial" w:cs="Arial"/>
          <w:b/>
          <w:sz w:val="20"/>
          <w:szCs w:val="20"/>
        </w:rPr>
        <w:t>ALT-</w:t>
      </w:r>
      <w:r w:rsidR="004C101F">
        <w:rPr>
          <w:rFonts w:ascii="Arial" w:hAnsi="Arial" w:cs="Arial"/>
          <w:b/>
          <w:sz w:val="20"/>
          <w:szCs w:val="20"/>
        </w:rPr>
        <w:t>846</w:t>
      </w:r>
      <w:r w:rsidRPr="004327AD">
        <w:rPr>
          <w:rFonts w:ascii="Arial" w:hAnsi="Arial" w:cs="Arial"/>
          <w:b/>
          <w:sz w:val="20"/>
          <w:szCs w:val="20"/>
        </w:rPr>
        <w:t>/201</w:t>
      </w:r>
      <w:r>
        <w:rPr>
          <w:rFonts w:ascii="Arial" w:hAnsi="Arial" w:cs="Arial"/>
          <w:b/>
          <w:sz w:val="20"/>
          <w:szCs w:val="20"/>
        </w:rPr>
        <w:t>9</w:t>
      </w:r>
      <w:r w:rsidRPr="004327AD">
        <w:rPr>
          <w:rFonts w:ascii="Arial" w:hAnsi="Arial" w:cs="Arial"/>
          <w:b/>
          <w:sz w:val="20"/>
          <w:szCs w:val="20"/>
        </w:rPr>
        <w:t>. TITULAR DE LA UNIDAD DE TRANSPARENCIA</w:t>
      </w:r>
      <w:r w:rsidR="00722069">
        <w:rPr>
          <w:rFonts w:ascii="Arial" w:hAnsi="Arial" w:cs="Arial"/>
          <w:b/>
          <w:sz w:val="20"/>
          <w:szCs w:val="20"/>
        </w:rPr>
        <w:t xml:space="preserve"> DE</w:t>
      </w:r>
      <w:r w:rsidR="00A52ACC">
        <w:rPr>
          <w:rFonts w:ascii="Arial" w:hAnsi="Arial" w:cs="Arial"/>
          <w:b/>
          <w:sz w:val="20"/>
          <w:szCs w:val="20"/>
        </w:rPr>
        <w:t>SECRETARIA DE EDUCACION DE GOBIERNO DEL ESTADO.</w:t>
      </w:r>
    </w:p>
    <w:p w14:paraId="02A21B9C" w14:textId="036C4D77" w:rsidR="00D96148" w:rsidRDefault="00D96148" w:rsidP="00D96148">
      <w:pPr>
        <w:jc w:val="both"/>
        <w:rPr>
          <w:rFonts w:ascii="Arial" w:hAnsi="Arial" w:cs="Arial"/>
          <w:b/>
          <w:sz w:val="20"/>
          <w:szCs w:val="20"/>
          <w:lang w:val="es-MX"/>
        </w:rPr>
      </w:pPr>
      <w:r w:rsidRPr="004327AD">
        <w:rPr>
          <w:rFonts w:ascii="Arial" w:hAnsi="Arial" w:cs="Arial"/>
          <w:b/>
          <w:sz w:val="20"/>
          <w:szCs w:val="20"/>
          <w:lang w:val="es-MX"/>
        </w:rPr>
        <w:t>PRESENTE.</w:t>
      </w:r>
      <w:r>
        <w:rPr>
          <w:rFonts w:ascii="Arial" w:hAnsi="Arial" w:cs="Arial"/>
          <w:b/>
          <w:sz w:val="20"/>
          <w:szCs w:val="20"/>
          <w:lang w:val="es-MX"/>
        </w:rPr>
        <w:t>-</w:t>
      </w:r>
    </w:p>
    <w:p w14:paraId="6CE48F1E" w14:textId="2F3D0FB8" w:rsidR="00A52ACC" w:rsidRDefault="00A52ACC" w:rsidP="00D96148">
      <w:pPr>
        <w:jc w:val="both"/>
        <w:rPr>
          <w:rFonts w:ascii="Arial" w:hAnsi="Arial" w:cs="Arial"/>
          <w:b/>
          <w:sz w:val="20"/>
          <w:szCs w:val="20"/>
          <w:lang w:val="es-MX"/>
        </w:rPr>
      </w:pPr>
    </w:p>
    <w:p w14:paraId="78883296" w14:textId="078A8C66" w:rsidR="00A52ACC" w:rsidRDefault="00A52ACC" w:rsidP="00D96148">
      <w:pPr>
        <w:jc w:val="both"/>
        <w:rPr>
          <w:rFonts w:ascii="Arial" w:hAnsi="Arial" w:cs="Arial"/>
          <w:b/>
          <w:sz w:val="20"/>
          <w:szCs w:val="20"/>
          <w:lang w:val="es-MX"/>
        </w:rPr>
      </w:pPr>
    </w:p>
    <w:p w14:paraId="6938DB27" w14:textId="77777777" w:rsidR="00D248D4" w:rsidRDefault="00D248D4" w:rsidP="00D96148">
      <w:pPr>
        <w:jc w:val="both"/>
        <w:rPr>
          <w:rFonts w:ascii="Arial" w:hAnsi="Arial" w:cs="Arial"/>
          <w:b/>
          <w:sz w:val="20"/>
          <w:szCs w:val="20"/>
          <w:lang w:val="es-MX"/>
        </w:rPr>
      </w:pPr>
    </w:p>
    <w:p w14:paraId="2E87204D" w14:textId="7A3780B2" w:rsidR="00A52ACC" w:rsidRDefault="00A52ACC" w:rsidP="00A52ACC">
      <w:pPr>
        <w:jc w:val="both"/>
        <w:rPr>
          <w:rFonts w:ascii="Arial" w:hAnsi="Arial" w:cs="Arial"/>
          <w:b/>
          <w:sz w:val="20"/>
          <w:szCs w:val="20"/>
        </w:rPr>
      </w:pPr>
      <w:r w:rsidRPr="004327AD">
        <w:rPr>
          <w:rFonts w:ascii="Arial" w:hAnsi="Arial" w:cs="Arial"/>
          <w:b/>
          <w:sz w:val="20"/>
          <w:szCs w:val="20"/>
        </w:rPr>
        <w:t>ALT-</w:t>
      </w:r>
      <w:r>
        <w:rPr>
          <w:rFonts w:ascii="Arial" w:hAnsi="Arial" w:cs="Arial"/>
          <w:b/>
          <w:sz w:val="20"/>
          <w:szCs w:val="20"/>
        </w:rPr>
        <w:t>84</w:t>
      </w:r>
      <w:r>
        <w:rPr>
          <w:rFonts w:ascii="Arial" w:hAnsi="Arial" w:cs="Arial"/>
          <w:b/>
          <w:sz w:val="20"/>
          <w:szCs w:val="20"/>
        </w:rPr>
        <w:t>7</w:t>
      </w:r>
      <w:r w:rsidRPr="004327AD">
        <w:rPr>
          <w:rFonts w:ascii="Arial" w:hAnsi="Arial" w:cs="Arial"/>
          <w:b/>
          <w:sz w:val="20"/>
          <w:szCs w:val="20"/>
        </w:rPr>
        <w:t>/201</w:t>
      </w:r>
      <w:r>
        <w:rPr>
          <w:rFonts w:ascii="Arial" w:hAnsi="Arial" w:cs="Arial"/>
          <w:b/>
          <w:sz w:val="20"/>
          <w:szCs w:val="20"/>
        </w:rPr>
        <w:t>9</w:t>
      </w:r>
      <w:r w:rsidRPr="004327AD">
        <w:rPr>
          <w:rFonts w:ascii="Arial" w:hAnsi="Arial" w:cs="Arial"/>
          <w:b/>
          <w:sz w:val="20"/>
          <w:szCs w:val="20"/>
        </w:rPr>
        <w:t>.</w:t>
      </w:r>
      <w:r>
        <w:rPr>
          <w:rFonts w:ascii="Arial" w:hAnsi="Arial" w:cs="Arial"/>
          <w:b/>
        </w:rPr>
        <w:t xml:space="preserve"> </w:t>
      </w:r>
      <w:r>
        <w:rPr>
          <w:rFonts w:ascii="Arial" w:hAnsi="Arial" w:cs="Arial"/>
          <w:b/>
          <w:sz w:val="20"/>
          <w:szCs w:val="20"/>
        </w:rPr>
        <w:t>DIRECTOR GENERAL DEL SISTEMA EDUCATIVO ESTATAL REGULAR.</w:t>
      </w:r>
    </w:p>
    <w:p w14:paraId="10EF0769" w14:textId="77777777" w:rsidR="00A52ACC" w:rsidRPr="004327AD" w:rsidRDefault="00A52ACC" w:rsidP="00A52ACC">
      <w:pPr>
        <w:jc w:val="both"/>
        <w:rPr>
          <w:rFonts w:ascii="Arial" w:hAnsi="Arial" w:cs="Arial"/>
          <w:b/>
          <w:sz w:val="20"/>
          <w:szCs w:val="20"/>
          <w:lang w:val="es-MX"/>
        </w:rPr>
      </w:pPr>
      <w:r w:rsidRPr="004327AD">
        <w:rPr>
          <w:rFonts w:ascii="Arial" w:hAnsi="Arial" w:cs="Arial"/>
          <w:b/>
          <w:sz w:val="20"/>
          <w:szCs w:val="20"/>
          <w:lang w:val="es-MX"/>
        </w:rPr>
        <w:t>PRESE</w:t>
      </w:r>
      <w:r>
        <w:rPr>
          <w:rFonts w:ascii="Arial" w:hAnsi="Arial" w:cs="Arial"/>
          <w:b/>
          <w:sz w:val="20"/>
          <w:szCs w:val="20"/>
          <w:lang w:val="es-MX"/>
        </w:rPr>
        <w:t>N</w:t>
      </w:r>
      <w:r w:rsidRPr="004327AD">
        <w:rPr>
          <w:rFonts w:ascii="Arial" w:hAnsi="Arial" w:cs="Arial"/>
          <w:b/>
          <w:sz w:val="20"/>
          <w:szCs w:val="20"/>
          <w:lang w:val="es-MX"/>
        </w:rPr>
        <w:t>TE.</w:t>
      </w:r>
      <w:r>
        <w:rPr>
          <w:rFonts w:ascii="Arial" w:hAnsi="Arial" w:cs="Arial"/>
          <w:b/>
          <w:sz w:val="20"/>
          <w:szCs w:val="20"/>
          <w:lang w:val="es-MX"/>
        </w:rPr>
        <w:t>-</w:t>
      </w:r>
    </w:p>
    <w:p w14:paraId="3CFC0E07" w14:textId="453C468D" w:rsidR="00A52ACC" w:rsidRDefault="00A52ACC" w:rsidP="00A52ACC">
      <w:pPr>
        <w:jc w:val="both"/>
        <w:rPr>
          <w:rFonts w:ascii="Arial" w:hAnsi="Arial" w:cs="Arial"/>
          <w:b/>
          <w:sz w:val="20"/>
          <w:szCs w:val="20"/>
          <w:lang w:val="es-MX"/>
        </w:rPr>
      </w:pPr>
    </w:p>
    <w:p w14:paraId="4AA919C7" w14:textId="77777777" w:rsidR="00A52ACC" w:rsidRDefault="00A52ACC" w:rsidP="00A52ACC">
      <w:pPr>
        <w:jc w:val="both"/>
        <w:rPr>
          <w:rFonts w:ascii="Arial" w:hAnsi="Arial" w:cs="Arial"/>
          <w:b/>
          <w:sz w:val="20"/>
          <w:szCs w:val="20"/>
          <w:lang w:val="es-MX"/>
        </w:rPr>
      </w:pPr>
    </w:p>
    <w:p w14:paraId="544EC088" w14:textId="77777777" w:rsidR="00A52ACC" w:rsidRPr="004327AD" w:rsidRDefault="00A52ACC" w:rsidP="00A52ACC">
      <w:pPr>
        <w:jc w:val="both"/>
        <w:rPr>
          <w:rFonts w:ascii="Arial" w:hAnsi="Arial" w:cs="Arial"/>
          <w:b/>
          <w:sz w:val="20"/>
          <w:szCs w:val="20"/>
          <w:lang w:val="es-MX"/>
        </w:rPr>
      </w:pPr>
    </w:p>
    <w:p w14:paraId="6C3D080E" w14:textId="07E5F46C" w:rsidR="00A52ACC" w:rsidRDefault="00A52ACC" w:rsidP="00A52ACC">
      <w:pPr>
        <w:jc w:val="both"/>
        <w:rPr>
          <w:rFonts w:ascii="Arial" w:hAnsi="Arial" w:cs="Arial"/>
          <w:b/>
          <w:sz w:val="20"/>
          <w:szCs w:val="20"/>
        </w:rPr>
      </w:pPr>
      <w:r w:rsidRPr="004327AD">
        <w:rPr>
          <w:rFonts w:ascii="Arial" w:hAnsi="Arial" w:cs="Arial"/>
          <w:b/>
          <w:sz w:val="20"/>
          <w:szCs w:val="20"/>
        </w:rPr>
        <w:t>ALT-</w:t>
      </w:r>
      <w:r>
        <w:rPr>
          <w:rFonts w:ascii="Arial" w:hAnsi="Arial" w:cs="Arial"/>
          <w:b/>
          <w:sz w:val="20"/>
          <w:szCs w:val="20"/>
        </w:rPr>
        <w:t>84</w:t>
      </w:r>
      <w:r>
        <w:rPr>
          <w:rFonts w:ascii="Arial" w:hAnsi="Arial" w:cs="Arial"/>
          <w:b/>
          <w:sz w:val="20"/>
          <w:szCs w:val="20"/>
        </w:rPr>
        <w:t>8</w:t>
      </w:r>
      <w:r w:rsidRPr="004327AD">
        <w:rPr>
          <w:rFonts w:ascii="Arial" w:hAnsi="Arial" w:cs="Arial"/>
          <w:b/>
          <w:sz w:val="20"/>
          <w:szCs w:val="20"/>
        </w:rPr>
        <w:t>/201</w:t>
      </w:r>
      <w:r>
        <w:rPr>
          <w:rFonts w:ascii="Arial" w:hAnsi="Arial" w:cs="Arial"/>
          <w:b/>
          <w:sz w:val="20"/>
          <w:szCs w:val="20"/>
        </w:rPr>
        <w:t>9</w:t>
      </w:r>
      <w:r w:rsidRPr="004327AD">
        <w:rPr>
          <w:rFonts w:ascii="Arial" w:hAnsi="Arial" w:cs="Arial"/>
          <w:b/>
          <w:sz w:val="20"/>
          <w:szCs w:val="20"/>
        </w:rPr>
        <w:t>. TITULAR DE LA UNIDAD DE TRANSPARENCIA</w:t>
      </w:r>
      <w:r>
        <w:rPr>
          <w:rFonts w:ascii="Arial" w:hAnsi="Arial" w:cs="Arial"/>
          <w:b/>
          <w:sz w:val="20"/>
          <w:szCs w:val="20"/>
        </w:rPr>
        <w:t xml:space="preserve"> DE</w:t>
      </w:r>
      <w:r>
        <w:rPr>
          <w:rFonts w:ascii="Arial" w:hAnsi="Arial" w:cs="Arial"/>
          <w:b/>
          <w:sz w:val="20"/>
          <w:szCs w:val="20"/>
        </w:rPr>
        <w:t>L SISTEMA EDUCATIVO ESTATAL REGULAR.</w:t>
      </w:r>
    </w:p>
    <w:p w14:paraId="7C6AFB71" w14:textId="77777777" w:rsidR="00A52ACC" w:rsidRPr="004327AD" w:rsidRDefault="00A52ACC" w:rsidP="00A52ACC">
      <w:pPr>
        <w:jc w:val="both"/>
        <w:rPr>
          <w:rFonts w:ascii="Arial" w:hAnsi="Arial" w:cs="Arial"/>
          <w:b/>
          <w:sz w:val="20"/>
          <w:szCs w:val="20"/>
          <w:lang w:val="es-MX"/>
        </w:rPr>
      </w:pPr>
      <w:r w:rsidRPr="004327AD">
        <w:rPr>
          <w:rFonts w:ascii="Arial" w:hAnsi="Arial" w:cs="Arial"/>
          <w:b/>
          <w:sz w:val="20"/>
          <w:szCs w:val="20"/>
          <w:lang w:val="es-MX"/>
        </w:rPr>
        <w:t>PRESENTE.</w:t>
      </w:r>
      <w:r>
        <w:rPr>
          <w:rFonts w:ascii="Arial" w:hAnsi="Arial" w:cs="Arial"/>
          <w:b/>
          <w:sz w:val="20"/>
          <w:szCs w:val="20"/>
          <w:lang w:val="es-MX"/>
        </w:rPr>
        <w:t>-</w:t>
      </w:r>
    </w:p>
    <w:p w14:paraId="73480F7D" w14:textId="46168F35" w:rsidR="00A52ACC" w:rsidRDefault="00A52ACC" w:rsidP="00D96148">
      <w:pPr>
        <w:jc w:val="both"/>
        <w:rPr>
          <w:rFonts w:ascii="Arial" w:hAnsi="Arial" w:cs="Arial"/>
          <w:b/>
          <w:sz w:val="20"/>
          <w:szCs w:val="20"/>
          <w:lang w:val="es-MX"/>
        </w:rPr>
      </w:pPr>
    </w:p>
    <w:p w14:paraId="6A80BF5D" w14:textId="18FAAD5B" w:rsidR="00A52ACC" w:rsidRDefault="00A52ACC" w:rsidP="00D96148">
      <w:pPr>
        <w:jc w:val="both"/>
        <w:rPr>
          <w:rFonts w:ascii="Arial" w:hAnsi="Arial" w:cs="Arial"/>
          <w:b/>
          <w:sz w:val="20"/>
          <w:szCs w:val="20"/>
          <w:lang w:val="es-MX"/>
        </w:rPr>
      </w:pPr>
    </w:p>
    <w:p w14:paraId="63D93FA4" w14:textId="77777777" w:rsidR="00D248D4" w:rsidRDefault="00D248D4" w:rsidP="00D96148">
      <w:pPr>
        <w:jc w:val="both"/>
        <w:rPr>
          <w:rFonts w:ascii="Arial" w:hAnsi="Arial" w:cs="Arial"/>
          <w:b/>
          <w:sz w:val="20"/>
          <w:szCs w:val="20"/>
          <w:lang w:val="es-MX"/>
        </w:rPr>
      </w:pPr>
    </w:p>
    <w:p w14:paraId="1D4002A3" w14:textId="2F8D7F40" w:rsidR="00A52ACC" w:rsidRDefault="00A52ACC" w:rsidP="00A52ACC">
      <w:pPr>
        <w:jc w:val="both"/>
        <w:rPr>
          <w:rFonts w:ascii="Arial" w:hAnsi="Arial" w:cs="Arial"/>
          <w:b/>
          <w:sz w:val="20"/>
          <w:szCs w:val="20"/>
        </w:rPr>
      </w:pPr>
      <w:r w:rsidRPr="004327AD">
        <w:rPr>
          <w:rFonts w:ascii="Arial" w:hAnsi="Arial" w:cs="Arial"/>
          <w:b/>
          <w:sz w:val="20"/>
          <w:szCs w:val="20"/>
        </w:rPr>
        <w:t>ALT-</w:t>
      </w:r>
      <w:r>
        <w:rPr>
          <w:rFonts w:ascii="Arial" w:hAnsi="Arial" w:cs="Arial"/>
          <w:b/>
          <w:sz w:val="20"/>
          <w:szCs w:val="20"/>
        </w:rPr>
        <w:t>84</w:t>
      </w:r>
      <w:r>
        <w:rPr>
          <w:rFonts w:ascii="Arial" w:hAnsi="Arial" w:cs="Arial"/>
          <w:b/>
          <w:sz w:val="20"/>
          <w:szCs w:val="20"/>
        </w:rPr>
        <w:t>9</w:t>
      </w:r>
      <w:r w:rsidRPr="004327AD">
        <w:rPr>
          <w:rFonts w:ascii="Arial" w:hAnsi="Arial" w:cs="Arial"/>
          <w:b/>
          <w:sz w:val="20"/>
          <w:szCs w:val="20"/>
        </w:rPr>
        <w:t>/201</w:t>
      </w:r>
      <w:r>
        <w:rPr>
          <w:rFonts w:ascii="Arial" w:hAnsi="Arial" w:cs="Arial"/>
          <w:b/>
          <w:sz w:val="20"/>
          <w:szCs w:val="20"/>
        </w:rPr>
        <w:t>9</w:t>
      </w:r>
      <w:r w:rsidRPr="004327AD">
        <w:rPr>
          <w:rFonts w:ascii="Arial" w:hAnsi="Arial" w:cs="Arial"/>
          <w:b/>
          <w:sz w:val="20"/>
          <w:szCs w:val="20"/>
        </w:rPr>
        <w:t xml:space="preserve">. </w:t>
      </w:r>
      <w:r>
        <w:rPr>
          <w:rFonts w:ascii="Arial" w:hAnsi="Arial" w:cs="Arial"/>
          <w:b/>
          <w:sz w:val="20"/>
          <w:szCs w:val="20"/>
        </w:rPr>
        <w:t>DIRECTOR GENERAL DE LA BENEMERITA Y CENTENARIA ESCUELA NORMAL DEL ESTADO</w:t>
      </w:r>
      <w:r>
        <w:rPr>
          <w:rFonts w:ascii="Arial" w:hAnsi="Arial" w:cs="Arial"/>
          <w:b/>
          <w:sz w:val="20"/>
          <w:szCs w:val="20"/>
        </w:rPr>
        <w:t>.</w:t>
      </w:r>
    </w:p>
    <w:p w14:paraId="3BB1DB37" w14:textId="77777777" w:rsidR="00A52ACC" w:rsidRPr="004327AD" w:rsidRDefault="00A52ACC" w:rsidP="00A52ACC">
      <w:pPr>
        <w:jc w:val="both"/>
        <w:rPr>
          <w:rFonts w:ascii="Arial" w:hAnsi="Arial" w:cs="Arial"/>
          <w:b/>
          <w:sz w:val="20"/>
          <w:szCs w:val="20"/>
          <w:lang w:val="es-MX"/>
        </w:rPr>
      </w:pPr>
      <w:r w:rsidRPr="004327AD">
        <w:rPr>
          <w:rFonts w:ascii="Arial" w:hAnsi="Arial" w:cs="Arial"/>
          <w:b/>
          <w:sz w:val="20"/>
          <w:szCs w:val="20"/>
          <w:lang w:val="es-MX"/>
        </w:rPr>
        <w:t>PRESENTE.</w:t>
      </w:r>
      <w:r>
        <w:rPr>
          <w:rFonts w:ascii="Arial" w:hAnsi="Arial" w:cs="Arial"/>
          <w:b/>
          <w:sz w:val="20"/>
          <w:szCs w:val="20"/>
          <w:lang w:val="es-MX"/>
        </w:rPr>
        <w:t>-</w:t>
      </w:r>
    </w:p>
    <w:p w14:paraId="5F997590" w14:textId="77777777" w:rsidR="00A52ACC" w:rsidRPr="004327AD" w:rsidRDefault="00A52ACC" w:rsidP="00D96148">
      <w:pPr>
        <w:jc w:val="both"/>
        <w:rPr>
          <w:rFonts w:ascii="Arial" w:hAnsi="Arial" w:cs="Arial"/>
          <w:b/>
          <w:sz w:val="20"/>
          <w:szCs w:val="20"/>
          <w:lang w:val="es-MX"/>
        </w:rPr>
      </w:pPr>
    </w:p>
    <w:p w14:paraId="5C8B9EFD" w14:textId="2C83C89C" w:rsidR="00CF6D68" w:rsidRDefault="00CF6D68" w:rsidP="00AF4CEA">
      <w:pPr>
        <w:jc w:val="both"/>
        <w:rPr>
          <w:rFonts w:ascii="Arial" w:hAnsi="Arial" w:cs="Arial"/>
          <w:b/>
          <w:sz w:val="20"/>
          <w:szCs w:val="20"/>
          <w:lang w:val="es-MX"/>
        </w:rPr>
      </w:pPr>
    </w:p>
    <w:p w14:paraId="56B3D792" w14:textId="4C61E025" w:rsidR="002F4C15" w:rsidRDefault="002F4C15" w:rsidP="00AF4CEA">
      <w:pPr>
        <w:jc w:val="both"/>
        <w:rPr>
          <w:rFonts w:ascii="Arial" w:hAnsi="Arial" w:cs="Arial"/>
          <w:b/>
          <w:sz w:val="20"/>
          <w:szCs w:val="20"/>
          <w:lang w:val="es-MX"/>
        </w:rPr>
      </w:pPr>
    </w:p>
    <w:p w14:paraId="61E0B8B1" w14:textId="051A428F" w:rsidR="002F4C15" w:rsidRDefault="002F4C15" w:rsidP="00AF4CEA">
      <w:pPr>
        <w:jc w:val="both"/>
        <w:rPr>
          <w:rFonts w:ascii="Arial" w:hAnsi="Arial" w:cs="Arial"/>
          <w:b/>
          <w:sz w:val="20"/>
          <w:szCs w:val="20"/>
          <w:lang w:val="es-MX"/>
        </w:rPr>
      </w:pPr>
    </w:p>
    <w:p w14:paraId="5B781CC6" w14:textId="2C2C86FF" w:rsidR="002F4C15" w:rsidRDefault="002F4C15" w:rsidP="00AF4CEA">
      <w:pPr>
        <w:jc w:val="both"/>
        <w:rPr>
          <w:rFonts w:ascii="Arial" w:hAnsi="Arial" w:cs="Arial"/>
          <w:b/>
          <w:sz w:val="20"/>
          <w:szCs w:val="20"/>
          <w:lang w:val="es-MX"/>
        </w:rPr>
      </w:pPr>
    </w:p>
    <w:p w14:paraId="67D53CF5" w14:textId="77777777" w:rsidR="003D0ACC" w:rsidRDefault="003D0ACC" w:rsidP="003D0ACC">
      <w:pPr>
        <w:jc w:val="both"/>
        <w:rPr>
          <w:rFonts w:ascii="Arial" w:hAnsi="Arial" w:cs="Arial"/>
          <w:b/>
          <w:sz w:val="20"/>
          <w:szCs w:val="20"/>
          <w:lang w:val="es-MX"/>
        </w:rPr>
      </w:pPr>
    </w:p>
    <w:p w14:paraId="14AA5E11" w14:textId="77777777" w:rsidR="003D0ACC" w:rsidRPr="004327AD" w:rsidRDefault="003D0ACC" w:rsidP="003D0ACC">
      <w:pPr>
        <w:jc w:val="both"/>
        <w:rPr>
          <w:rFonts w:ascii="Arial" w:hAnsi="Arial" w:cs="Arial"/>
          <w:b/>
          <w:sz w:val="20"/>
          <w:szCs w:val="20"/>
          <w:lang w:val="es-MX"/>
        </w:rPr>
      </w:pPr>
    </w:p>
    <w:p w14:paraId="66E77622" w14:textId="77777777" w:rsidR="003D0ACC" w:rsidRPr="004327AD" w:rsidRDefault="003D0ACC" w:rsidP="003D0ACC">
      <w:pPr>
        <w:jc w:val="both"/>
        <w:rPr>
          <w:rFonts w:ascii="Arial" w:hAnsi="Arial" w:cs="Arial"/>
          <w:b/>
          <w:sz w:val="20"/>
          <w:szCs w:val="20"/>
          <w:lang w:val="es-MX"/>
        </w:rPr>
      </w:pPr>
    </w:p>
    <w:p w14:paraId="4CA059A1" w14:textId="77777777" w:rsidR="00D248D4" w:rsidRDefault="00752B6A" w:rsidP="00D248D4">
      <w:pPr>
        <w:pStyle w:val="Encabezado"/>
        <w:spacing w:line="360" w:lineRule="auto"/>
        <w:jc w:val="both"/>
        <w:rPr>
          <w:rFonts w:ascii="Arial" w:hAnsi="Arial" w:cs="Arial"/>
          <w:i/>
          <w:color w:val="5B9BD5"/>
          <w:sz w:val="20"/>
          <w:szCs w:val="20"/>
        </w:rPr>
      </w:pPr>
      <w:r>
        <w:rPr>
          <w:rFonts w:ascii="Arial" w:hAnsi="Arial" w:cs="Arial"/>
          <w:lang w:val="es-MX"/>
        </w:rPr>
        <w:t xml:space="preserve">Por medio del presente hágase del conocimiento que </w:t>
      </w:r>
      <w:r w:rsidR="00132483">
        <w:rPr>
          <w:rFonts w:ascii="Arial" w:hAnsi="Arial" w:cs="Arial"/>
          <w:lang w:val="es-MX"/>
        </w:rPr>
        <w:t>en</w:t>
      </w:r>
      <w:r w:rsidR="00D14C70">
        <w:rPr>
          <w:rFonts w:ascii="Arial" w:hAnsi="Arial" w:cs="Arial"/>
          <w:lang w:val="es-MX"/>
        </w:rPr>
        <w:t xml:space="preserve"> </w:t>
      </w:r>
      <w:r w:rsidR="007D1036">
        <w:rPr>
          <w:rFonts w:ascii="Arial" w:hAnsi="Arial" w:cs="Arial"/>
        </w:rPr>
        <w:t>2</w:t>
      </w:r>
      <w:r w:rsidR="00DA19FC">
        <w:rPr>
          <w:rFonts w:ascii="Arial" w:hAnsi="Arial" w:cs="Arial"/>
        </w:rPr>
        <w:t>0</w:t>
      </w:r>
      <w:r w:rsidR="007D1036">
        <w:rPr>
          <w:rFonts w:ascii="Arial" w:hAnsi="Arial" w:cs="Arial"/>
        </w:rPr>
        <w:t xml:space="preserve"> veint</w:t>
      </w:r>
      <w:r w:rsidR="00DA19FC">
        <w:rPr>
          <w:rFonts w:ascii="Arial" w:hAnsi="Arial" w:cs="Arial"/>
        </w:rPr>
        <w:t>e</w:t>
      </w:r>
      <w:r w:rsidR="007D1036">
        <w:rPr>
          <w:rFonts w:ascii="Arial" w:hAnsi="Arial" w:cs="Arial"/>
        </w:rPr>
        <w:t xml:space="preserve"> de mayo</w:t>
      </w:r>
      <w:r w:rsidR="00016FC6" w:rsidRPr="00016FC6">
        <w:rPr>
          <w:rFonts w:ascii="Arial" w:hAnsi="Arial" w:cs="Arial"/>
        </w:rPr>
        <w:t xml:space="preserve"> de 2019 mil diecinueve</w:t>
      </w:r>
      <w:r>
        <w:rPr>
          <w:rFonts w:ascii="Arial" w:hAnsi="Arial" w:cs="Arial"/>
          <w:lang w:val="es-MX"/>
        </w:rPr>
        <w:t xml:space="preserve">, se dictó un proveído dentro de los autos que integran el recurso de revisión </w:t>
      </w:r>
      <w:r w:rsidR="00142AE5">
        <w:rPr>
          <w:rFonts w:ascii="Arial" w:hAnsi="Arial" w:cs="Arial"/>
          <w:b/>
          <w:lang w:val="es-MX"/>
        </w:rPr>
        <w:t>RR-</w:t>
      </w:r>
      <w:r w:rsidR="00DA19FC">
        <w:rPr>
          <w:rFonts w:ascii="Arial" w:hAnsi="Arial" w:cs="Arial"/>
          <w:b/>
          <w:lang w:val="es-MX"/>
        </w:rPr>
        <w:t>016</w:t>
      </w:r>
      <w:r w:rsidR="00121F0B">
        <w:rPr>
          <w:rFonts w:ascii="Arial" w:hAnsi="Arial" w:cs="Arial"/>
          <w:b/>
          <w:lang w:val="es-MX"/>
        </w:rPr>
        <w:t>/201</w:t>
      </w:r>
      <w:r w:rsidR="00DA19FC">
        <w:rPr>
          <w:rFonts w:ascii="Arial" w:hAnsi="Arial" w:cs="Arial"/>
          <w:b/>
          <w:lang w:val="es-MX"/>
        </w:rPr>
        <w:t>8</w:t>
      </w:r>
      <w:r w:rsidR="00121F0B">
        <w:rPr>
          <w:rFonts w:ascii="Arial" w:hAnsi="Arial" w:cs="Arial"/>
          <w:b/>
          <w:lang w:val="es-MX"/>
        </w:rPr>
        <w:t>-1</w:t>
      </w:r>
      <w:r w:rsidR="0047340E">
        <w:rPr>
          <w:rFonts w:ascii="Arial" w:hAnsi="Arial" w:cs="Arial"/>
          <w:b/>
          <w:lang w:val="es-MX"/>
        </w:rPr>
        <w:t>,</w:t>
      </w:r>
      <w:r w:rsidR="00DA263F">
        <w:rPr>
          <w:rFonts w:ascii="Arial" w:hAnsi="Arial" w:cs="Arial"/>
          <w:bCs/>
        </w:rPr>
        <w:t xml:space="preserve"> mismo que a la letra dice:</w:t>
      </w:r>
      <w:r w:rsidR="00F823C1" w:rsidRPr="00F823C1">
        <w:rPr>
          <w:rFonts w:ascii="Arial" w:hAnsi="Arial" w:cs="Arial"/>
          <w:i/>
          <w:color w:val="5B9BD5"/>
          <w:sz w:val="20"/>
          <w:szCs w:val="20"/>
        </w:rPr>
        <w:t xml:space="preserve">   </w:t>
      </w:r>
    </w:p>
    <w:p w14:paraId="573AEEFB" w14:textId="7B42CC30" w:rsidR="00D248D4" w:rsidRPr="00D248D4" w:rsidRDefault="00D248D4" w:rsidP="00D248D4">
      <w:pPr>
        <w:pStyle w:val="Encabezado"/>
        <w:spacing w:line="360" w:lineRule="auto"/>
        <w:jc w:val="both"/>
        <w:rPr>
          <w:rFonts w:ascii="Arial" w:hAnsi="Arial" w:cs="Arial"/>
          <w:i/>
          <w:color w:val="5B9BD5"/>
          <w:sz w:val="20"/>
          <w:szCs w:val="20"/>
        </w:rPr>
      </w:pPr>
      <w:r w:rsidRPr="00D248D4">
        <w:rPr>
          <w:rFonts w:ascii="Arial" w:hAnsi="Arial" w:cs="Arial"/>
          <w:sz w:val="16"/>
          <w:szCs w:val="16"/>
        </w:rPr>
        <w:t xml:space="preserve">                                                                                                                                            </w:t>
      </w:r>
    </w:p>
    <w:p w14:paraId="0AEEFF15" w14:textId="77777777" w:rsidR="00D248D4" w:rsidRPr="00D248D4" w:rsidRDefault="00D248D4" w:rsidP="00D248D4">
      <w:pPr>
        <w:tabs>
          <w:tab w:val="left" w:pos="6840"/>
        </w:tabs>
        <w:spacing w:line="360" w:lineRule="auto"/>
        <w:ind w:firstLine="708"/>
        <w:outlineLvl w:val="5"/>
        <w:rPr>
          <w:rFonts w:ascii="Arial" w:hAnsi="Arial" w:cs="Arial"/>
          <w:sz w:val="16"/>
          <w:szCs w:val="16"/>
        </w:rPr>
      </w:pPr>
      <w:r w:rsidRPr="00D248D4">
        <w:rPr>
          <w:rFonts w:ascii="Arial" w:hAnsi="Arial" w:cs="Arial"/>
          <w:sz w:val="16"/>
          <w:szCs w:val="16"/>
        </w:rPr>
        <w:t>San Luis Potosí, San Luis Potosí, 20 veinte de mayo de 2019 dos mil diecinueve.</w:t>
      </w:r>
    </w:p>
    <w:p w14:paraId="0DBC91B0" w14:textId="77777777" w:rsidR="00D248D4" w:rsidRPr="00D248D4" w:rsidRDefault="00D248D4" w:rsidP="00D248D4">
      <w:pPr>
        <w:spacing w:line="360" w:lineRule="auto"/>
        <w:ind w:firstLine="708"/>
        <w:jc w:val="both"/>
        <w:rPr>
          <w:rFonts w:ascii="Arial" w:hAnsi="Arial" w:cs="Arial"/>
          <w:sz w:val="16"/>
          <w:szCs w:val="16"/>
        </w:rPr>
      </w:pPr>
      <w:r w:rsidRPr="00D248D4">
        <w:rPr>
          <w:rFonts w:ascii="Arial" w:hAnsi="Arial" w:cs="Arial"/>
          <w:sz w:val="16"/>
          <w:szCs w:val="16"/>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016/2018-1.</w:t>
      </w:r>
    </w:p>
    <w:p w14:paraId="74CE0D95" w14:textId="77777777" w:rsidR="00D248D4" w:rsidRPr="00D248D4" w:rsidRDefault="00D248D4" w:rsidP="00D248D4">
      <w:pPr>
        <w:spacing w:line="360" w:lineRule="auto"/>
        <w:ind w:firstLine="708"/>
        <w:jc w:val="both"/>
        <w:rPr>
          <w:rFonts w:ascii="Arial" w:hAnsi="Arial" w:cs="Arial"/>
          <w:sz w:val="16"/>
          <w:szCs w:val="16"/>
        </w:rPr>
      </w:pPr>
      <w:bookmarkStart w:id="0" w:name="_GoBack"/>
      <w:bookmarkEnd w:id="0"/>
      <w:r w:rsidRPr="00D248D4">
        <w:rPr>
          <w:rFonts w:ascii="Arial" w:hAnsi="Arial" w:cs="Arial"/>
          <w:sz w:val="16"/>
          <w:szCs w:val="16"/>
        </w:rPr>
        <w:t>En primer término, resulta necesario insertar los efectos dictados en la resolución:</w:t>
      </w:r>
    </w:p>
    <w:p w14:paraId="1FEBFA87" w14:textId="77777777" w:rsidR="00D248D4" w:rsidRPr="00D248D4" w:rsidRDefault="00D248D4" w:rsidP="00D248D4">
      <w:pPr>
        <w:pStyle w:val="corte4fondo"/>
        <w:tabs>
          <w:tab w:val="left" w:pos="567"/>
        </w:tabs>
        <w:rPr>
          <w:rFonts w:cs="Arial"/>
          <w:i/>
          <w:sz w:val="16"/>
          <w:szCs w:val="16"/>
        </w:rPr>
      </w:pPr>
    </w:p>
    <w:p w14:paraId="3AF6C803" w14:textId="77777777" w:rsidR="00D248D4" w:rsidRPr="00D248D4" w:rsidRDefault="00D248D4" w:rsidP="00D248D4">
      <w:pPr>
        <w:pStyle w:val="corte4fondo"/>
        <w:tabs>
          <w:tab w:val="left" w:pos="567"/>
        </w:tabs>
        <w:rPr>
          <w:rFonts w:cs="Arial"/>
          <w:i/>
          <w:sz w:val="16"/>
          <w:szCs w:val="16"/>
        </w:rPr>
      </w:pPr>
      <w:r w:rsidRPr="00D248D4">
        <w:rPr>
          <w:rFonts w:cs="Arial"/>
          <w:i/>
          <w:sz w:val="16"/>
          <w:szCs w:val="16"/>
        </w:rPr>
        <w:t xml:space="preserve">“[…] </w:t>
      </w:r>
      <w:r w:rsidRPr="00D248D4">
        <w:rPr>
          <w:rFonts w:cs="Arial"/>
          <w:b/>
          <w:i/>
          <w:sz w:val="16"/>
          <w:szCs w:val="16"/>
        </w:rPr>
        <w:t>7.2. Sentido de la resolución.</w:t>
      </w:r>
      <w:r w:rsidRPr="00D248D4">
        <w:rPr>
          <w:rFonts w:cs="Arial"/>
          <w:i/>
          <w:sz w:val="16"/>
          <w:szCs w:val="16"/>
        </w:rPr>
        <w:t xml:space="preserve"> </w:t>
      </w:r>
    </w:p>
    <w:p w14:paraId="2863F30F" w14:textId="77777777" w:rsidR="00D248D4" w:rsidRPr="00D248D4" w:rsidRDefault="00D248D4" w:rsidP="00D248D4">
      <w:pPr>
        <w:pStyle w:val="corte4fondo"/>
        <w:tabs>
          <w:tab w:val="left" w:pos="567"/>
        </w:tabs>
        <w:rPr>
          <w:rFonts w:cs="Arial"/>
          <w:i/>
          <w:sz w:val="16"/>
          <w:szCs w:val="16"/>
        </w:rPr>
      </w:pPr>
      <w:r w:rsidRPr="00D248D4">
        <w:rPr>
          <w:rFonts w:cs="Arial"/>
          <w:i/>
          <w:sz w:val="16"/>
          <w:szCs w:val="16"/>
        </w:rPr>
        <w:t xml:space="preserve">En las condiciones anotadas y, al haber prosperado esencialmente el agravio que hizo valer el recurrente, lo procedente es que este órgano colegiado de conformidad con el artículo 175, fracción III, de la Ley de Transparencia y Acceso a la Información Pública del Estado modifica la respuesta proporcionada por el sujeto obligado y, por lo tanto, lo conmina a que emita otra respuesta en la que permita el acceso a: </w:t>
      </w:r>
    </w:p>
    <w:p w14:paraId="1D70435E" w14:textId="77777777" w:rsidR="00D248D4" w:rsidRPr="00D248D4" w:rsidRDefault="00D248D4" w:rsidP="00D248D4">
      <w:pPr>
        <w:pStyle w:val="corte4fondo"/>
        <w:tabs>
          <w:tab w:val="left" w:pos="567"/>
        </w:tabs>
        <w:rPr>
          <w:rFonts w:cs="Arial"/>
          <w:i/>
          <w:sz w:val="16"/>
          <w:szCs w:val="16"/>
        </w:rPr>
      </w:pPr>
    </w:p>
    <w:p w14:paraId="76D53A79" w14:textId="77777777" w:rsidR="00D248D4" w:rsidRPr="00D248D4" w:rsidRDefault="00D248D4" w:rsidP="00D248D4">
      <w:pPr>
        <w:pStyle w:val="corte4fondo"/>
        <w:tabs>
          <w:tab w:val="left" w:pos="567"/>
        </w:tabs>
        <w:rPr>
          <w:rFonts w:cs="Arial"/>
          <w:i/>
          <w:sz w:val="16"/>
          <w:szCs w:val="16"/>
        </w:rPr>
      </w:pPr>
      <w:r w:rsidRPr="00D248D4">
        <w:rPr>
          <w:rFonts w:cs="Arial"/>
          <w:i/>
          <w:sz w:val="16"/>
          <w:szCs w:val="16"/>
        </w:rPr>
        <w:t>…Solicito acceso y más… de la comprobación de los pagos que le hicieron al docente de la BECENE de nombre: Sergio Mirabal Garcia, los días 10 y 11 julio de 2017, me refiero a la relación de catedráticos que aplicaron exámenes profesionales durante el periodo del 04 al 11 de julio de 2017</w:t>
      </w:r>
      <w:r w:rsidRPr="00D248D4">
        <w:rPr>
          <w:rFonts w:cs="Arial"/>
          <w:sz w:val="16"/>
          <w:szCs w:val="16"/>
        </w:rPr>
        <w:t>.</w:t>
      </w:r>
      <w:r w:rsidRPr="00D248D4">
        <w:rPr>
          <w:rFonts w:cs="Arial"/>
          <w:i/>
          <w:sz w:val="16"/>
          <w:szCs w:val="16"/>
        </w:rPr>
        <w:t xml:space="preserve"> […]” </w:t>
      </w:r>
    </w:p>
    <w:p w14:paraId="6D311F2D" w14:textId="77777777" w:rsidR="00D248D4" w:rsidRPr="00D248D4" w:rsidRDefault="00D248D4" w:rsidP="00D248D4">
      <w:pPr>
        <w:spacing w:line="360" w:lineRule="auto"/>
        <w:jc w:val="both"/>
        <w:rPr>
          <w:rFonts w:ascii="Arial" w:hAnsi="Arial" w:cs="Arial"/>
          <w:sz w:val="16"/>
          <w:szCs w:val="16"/>
        </w:rPr>
      </w:pPr>
    </w:p>
    <w:p w14:paraId="1085FEDB" w14:textId="77777777" w:rsidR="00D248D4" w:rsidRPr="00D248D4" w:rsidRDefault="00D248D4" w:rsidP="00D248D4">
      <w:pPr>
        <w:spacing w:line="360" w:lineRule="auto"/>
        <w:ind w:firstLine="708"/>
        <w:jc w:val="both"/>
        <w:rPr>
          <w:rFonts w:ascii="Arial" w:hAnsi="Arial" w:cs="Arial"/>
          <w:sz w:val="16"/>
          <w:szCs w:val="16"/>
        </w:rPr>
      </w:pPr>
      <w:r w:rsidRPr="00D248D4">
        <w:rPr>
          <w:rFonts w:ascii="Arial" w:hAnsi="Arial" w:cs="Arial"/>
          <w:sz w:val="16"/>
          <w:szCs w:val="16"/>
        </w:rPr>
        <w:lastRenderedPageBreak/>
        <w:t>Debido a lo anterior, el sujeto obligado por conducto del Titular de la Unidad de Transparencia presentó un escrito, recibido en la oficialía de partes de este cuerpo colegiado el 16 dieciséis de mayo de 2018 dos mil dieciocho, junto con un anexo, donde informa sobre el cumplimiento al resolutivo en análisis.</w:t>
      </w:r>
    </w:p>
    <w:p w14:paraId="7F8ED49F" w14:textId="77777777" w:rsidR="00D248D4" w:rsidRPr="00D248D4" w:rsidRDefault="00D248D4" w:rsidP="00D248D4">
      <w:pPr>
        <w:pStyle w:val="corte4fondo"/>
        <w:tabs>
          <w:tab w:val="left" w:pos="567"/>
        </w:tabs>
        <w:ind w:firstLine="0"/>
        <w:rPr>
          <w:rFonts w:cs="Arial"/>
          <w:sz w:val="16"/>
          <w:szCs w:val="16"/>
        </w:rPr>
      </w:pPr>
      <w:bookmarkStart w:id="1" w:name="_Hlk524514729"/>
    </w:p>
    <w:bookmarkEnd w:id="1"/>
    <w:p w14:paraId="257FD964" w14:textId="77777777" w:rsidR="00D248D4" w:rsidRPr="00D248D4" w:rsidRDefault="00D248D4" w:rsidP="00D248D4">
      <w:pPr>
        <w:pStyle w:val="corte4fondo"/>
        <w:tabs>
          <w:tab w:val="left" w:pos="567"/>
        </w:tabs>
        <w:ind w:firstLine="0"/>
        <w:rPr>
          <w:rFonts w:cs="Arial"/>
          <w:sz w:val="16"/>
          <w:szCs w:val="16"/>
        </w:rPr>
      </w:pPr>
      <w:r w:rsidRPr="00D248D4">
        <w:rPr>
          <w:rFonts w:cs="Arial"/>
          <w:sz w:val="16"/>
          <w:szCs w:val="16"/>
        </w:rPr>
        <w:tab/>
        <w:t xml:space="preserve">Con relación a lo anterior, el oficio número DG/149/2017-2018, signado por el Director General de La Benemérita y Centenaria Escuela Normal del Estado, el que contiene la respuesta otorgada por el sujeto obligado, en el cual, se advirtió que no dio estricto cumplimiento a la resolución en mérito. </w:t>
      </w:r>
    </w:p>
    <w:p w14:paraId="34C38E19" w14:textId="77777777" w:rsidR="00D248D4" w:rsidRPr="00D248D4" w:rsidRDefault="00D248D4" w:rsidP="00D248D4">
      <w:pPr>
        <w:pStyle w:val="corte4fondo"/>
        <w:tabs>
          <w:tab w:val="left" w:pos="567"/>
        </w:tabs>
        <w:ind w:firstLine="0"/>
        <w:rPr>
          <w:rFonts w:cs="Arial"/>
          <w:sz w:val="16"/>
          <w:szCs w:val="16"/>
        </w:rPr>
      </w:pPr>
    </w:p>
    <w:p w14:paraId="4D2F1479" w14:textId="77777777" w:rsidR="00D248D4" w:rsidRPr="00D248D4" w:rsidRDefault="00D248D4" w:rsidP="00D248D4">
      <w:pPr>
        <w:pStyle w:val="corte4fondo"/>
        <w:tabs>
          <w:tab w:val="left" w:pos="567"/>
        </w:tabs>
        <w:ind w:firstLine="0"/>
        <w:rPr>
          <w:rFonts w:cs="Arial"/>
          <w:sz w:val="16"/>
          <w:szCs w:val="16"/>
        </w:rPr>
      </w:pPr>
      <w:r w:rsidRPr="00D248D4">
        <w:rPr>
          <w:rFonts w:cs="Arial"/>
          <w:sz w:val="16"/>
          <w:szCs w:val="16"/>
        </w:rPr>
        <w:tab/>
        <w:t xml:space="preserve"> En Consecuencia, con fecha 14 catorce de diciembre de 2018 se dictó auto de mediante el cual fue declarado el incumplimiento a la resolución en mérito.</w:t>
      </w:r>
    </w:p>
    <w:p w14:paraId="2231330F" w14:textId="77777777" w:rsidR="00D248D4" w:rsidRPr="00D248D4" w:rsidRDefault="00D248D4" w:rsidP="00D248D4">
      <w:pPr>
        <w:pStyle w:val="corte4fondo"/>
        <w:tabs>
          <w:tab w:val="left" w:pos="567"/>
        </w:tabs>
        <w:ind w:firstLine="0"/>
        <w:rPr>
          <w:rFonts w:cs="Arial"/>
          <w:sz w:val="16"/>
          <w:szCs w:val="16"/>
        </w:rPr>
      </w:pPr>
    </w:p>
    <w:p w14:paraId="54809CC4" w14:textId="77777777" w:rsidR="00D248D4" w:rsidRPr="00D248D4" w:rsidRDefault="00D248D4" w:rsidP="00D248D4">
      <w:pPr>
        <w:pStyle w:val="corte4fondo"/>
        <w:tabs>
          <w:tab w:val="left" w:pos="567"/>
        </w:tabs>
        <w:ind w:firstLine="0"/>
        <w:rPr>
          <w:rFonts w:cs="Arial"/>
          <w:sz w:val="16"/>
          <w:szCs w:val="16"/>
        </w:rPr>
      </w:pPr>
      <w:r w:rsidRPr="00D248D4">
        <w:rPr>
          <w:rFonts w:cs="Arial"/>
          <w:sz w:val="16"/>
          <w:szCs w:val="16"/>
        </w:rPr>
        <w:tab/>
        <w:t xml:space="preserve">Ahora bien, a fin de dar cumplimiento, el sujeto obligado remitió a esta comisión un escrito con un anexo, recibido en oficialía de partes con fecha 07 de enero de 2019, signado por el titular de unidad de transparencia del Sistema Educativo Estatal Regular, el cual  contiene la gestión realizada para obtener la información solicitada, en el señala medularmente lo siguiente: </w:t>
      </w:r>
    </w:p>
    <w:p w14:paraId="650AEEA2" w14:textId="77777777" w:rsidR="00D248D4" w:rsidRPr="00D248D4" w:rsidRDefault="00D248D4" w:rsidP="00D248D4">
      <w:pPr>
        <w:spacing w:line="360" w:lineRule="auto"/>
        <w:ind w:left="680"/>
        <w:jc w:val="both"/>
        <w:rPr>
          <w:rFonts w:ascii="Arial" w:hAnsi="Arial" w:cs="Arial"/>
          <w:i/>
          <w:sz w:val="16"/>
          <w:szCs w:val="16"/>
        </w:rPr>
      </w:pPr>
    </w:p>
    <w:p w14:paraId="6F71981D" w14:textId="77777777" w:rsidR="00D248D4" w:rsidRPr="00D248D4" w:rsidRDefault="00D248D4" w:rsidP="00D248D4">
      <w:pPr>
        <w:spacing w:line="360" w:lineRule="auto"/>
        <w:ind w:left="680"/>
        <w:jc w:val="both"/>
        <w:rPr>
          <w:rFonts w:ascii="Arial" w:hAnsi="Arial" w:cs="Arial"/>
          <w:i/>
          <w:sz w:val="16"/>
          <w:szCs w:val="16"/>
        </w:rPr>
      </w:pPr>
      <w:r w:rsidRPr="00D248D4">
        <w:rPr>
          <w:rFonts w:ascii="Arial" w:hAnsi="Arial" w:cs="Arial"/>
          <w:i/>
          <w:sz w:val="16"/>
          <w:szCs w:val="16"/>
        </w:rPr>
        <w:t xml:space="preserve">“[…] Cumpliendo a lo mandado en los términos que al efecto me concede la Ley de Transparencia y Acceso a la Información Pública del Estado de San Luis Potosí, es que realizo lo requerido en los siguientes términos: […].” </w:t>
      </w:r>
    </w:p>
    <w:p w14:paraId="73E57383" w14:textId="77777777" w:rsidR="00D248D4" w:rsidRPr="00D248D4" w:rsidRDefault="00D248D4" w:rsidP="00D248D4">
      <w:pPr>
        <w:spacing w:line="360" w:lineRule="auto"/>
        <w:ind w:left="680"/>
        <w:jc w:val="both"/>
        <w:rPr>
          <w:rFonts w:ascii="Arial" w:hAnsi="Arial" w:cs="Arial"/>
          <w:i/>
          <w:sz w:val="16"/>
          <w:szCs w:val="16"/>
        </w:rPr>
      </w:pPr>
    </w:p>
    <w:p w14:paraId="448D66D8" w14:textId="77777777" w:rsidR="00D248D4" w:rsidRPr="00D248D4" w:rsidRDefault="00D248D4" w:rsidP="00D248D4">
      <w:pPr>
        <w:spacing w:line="360" w:lineRule="auto"/>
        <w:ind w:left="680"/>
        <w:jc w:val="both"/>
        <w:rPr>
          <w:rFonts w:ascii="Arial" w:hAnsi="Arial" w:cs="Arial"/>
          <w:i/>
          <w:sz w:val="16"/>
          <w:szCs w:val="16"/>
        </w:rPr>
      </w:pPr>
      <w:r w:rsidRPr="00D248D4">
        <w:rPr>
          <w:rFonts w:ascii="Arial" w:hAnsi="Arial" w:cs="Arial"/>
          <w:i/>
          <w:sz w:val="16"/>
          <w:szCs w:val="16"/>
        </w:rPr>
        <w:t xml:space="preserve">“[…] dando cumplimiento a lo requerido, sírvase encontrar anexo al presente la documental consistente en el oficio </w:t>
      </w:r>
      <w:r w:rsidRPr="00D248D4">
        <w:rPr>
          <w:rFonts w:ascii="Arial" w:hAnsi="Arial" w:cs="Arial"/>
          <w:b/>
          <w:i/>
          <w:sz w:val="16"/>
          <w:szCs w:val="16"/>
        </w:rPr>
        <w:t>DG/UT-001 /2019</w:t>
      </w:r>
      <w:r w:rsidRPr="00D248D4">
        <w:rPr>
          <w:rFonts w:ascii="Arial" w:hAnsi="Arial" w:cs="Arial"/>
          <w:i/>
          <w:sz w:val="16"/>
          <w:szCs w:val="16"/>
        </w:rPr>
        <w:t xml:space="preserve"> signado por el suscrito, con el que se demuestra que por parte de esta Unidad de Transparencia se ha realizado lo conducente ante las Unidades Administrativas generadoras y responsables de la información correspondiente, para dar cabal cumplimiento a lo ordenado […].” </w:t>
      </w:r>
    </w:p>
    <w:p w14:paraId="7FAF48DA" w14:textId="77777777" w:rsidR="00D248D4" w:rsidRPr="00D248D4" w:rsidRDefault="00D248D4" w:rsidP="00D248D4">
      <w:pPr>
        <w:pStyle w:val="corte4fondo"/>
        <w:tabs>
          <w:tab w:val="left" w:pos="567"/>
        </w:tabs>
        <w:ind w:firstLine="0"/>
        <w:rPr>
          <w:rFonts w:cs="Arial"/>
          <w:sz w:val="16"/>
          <w:szCs w:val="16"/>
        </w:rPr>
      </w:pPr>
    </w:p>
    <w:p w14:paraId="028AD1FA" w14:textId="77777777" w:rsidR="00D248D4" w:rsidRPr="00D248D4" w:rsidRDefault="00D248D4" w:rsidP="00D248D4">
      <w:pPr>
        <w:pStyle w:val="corte4fondo"/>
        <w:tabs>
          <w:tab w:val="left" w:pos="567"/>
        </w:tabs>
        <w:ind w:firstLine="0"/>
        <w:rPr>
          <w:rFonts w:cs="Arial"/>
          <w:sz w:val="16"/>
          <w:szCs w:val="16"/>
        </w:rPr>
      </w:pPr>
      <w:r w:rsidRPr="00D248D4">
        <w:rPr>
          <w:rFonts w:cs="Arial"/>
          <w:sz w:val="16"/>
          <w:szCs w:val="16"/>
        </w:rPr>
        <w:tab/>
        <w:t xml:space="preserve">De igual manera, el 07 siete de enero de 2019 fue nuevamente recibido en esta comisión un escrito con cuatro anexos, signado por el titular de la Unidad de Trasparencia del Sistema Educativo Estatal Regular, para dar cumplimiento al proveído de fecha 14 de diciembre de 2018 dos mil. </w:t>
      </w:r>
    </w:p>
    <w:p w14:paraId="22A62430" w14:textId="77777777" w:rsidR="00D248D4" w:rsidRPr="00D248D4" w:rsidRDefault="00D248D4" w:rsidP="00D248D4">
      <w:pPr>
        <w:pStyle w:val="corte4fondo"/>
        <w:tabs>
          <w:tab w:val="left" w:pos="567"/>
        </w:tabs>
        <w:ind w:firstLine="0"/>
        <w:rPr>
          <w:rFonts w:cs="Arial"/>
          <w:sz w:val="16"/>
          <w:szCs w:val="16"/>
        </w:rPr>
      </w:pPr>
    </w:p>
    <w:p w14:paraId="5AC6FA0A" w14:textId="77777777" w:rsidR="00D248D4" w:rsidRPr="00D248D4" w:rsidRDefault="00D248D4" w:rsidP="00D248D4">
      <w:pPr>
        <w:pStyle w:val="corte4fondo"/>
        <w:tabs>
          <w:tab w:val="left" w:pos="567"/>
        </w:tabs>
        <w:rPr>
          <w:rFonts w:cs="Arial"/>
          <w:sz w:val="16"/>
          <w:szCs w:val="16"/>
        </w:rPr>
      </w:pPr>
      <w:r w:rsidRPr="00D248D4">
        <w:rPr>
          <w:rFonts w:cs="Arial"/>
          <w:sz w:val="16"/>
          <w:szCs w:val="16"/>
        </w:rPr>
        <w:t>Ahora bien, para efecto del presente estudio es importante revisar contenido de los escritos y anexos (visibles a fojas 172 a 185 de autos), mismos que comprenden:</w:t>
      </w:r>
    </w:p>
    <w:p w14:paraId="1E732FBF" w14:textId="77777777" w:rsidR="00D248D4" w:rsidRPr="00D248D4" w:rsidRDefault="00D248D4" w:rsidP="00D248D4">
      <w:pPr>
        <w:pStyle w:val="corte4fondo"/>
        <w:numPr>
          <w:ilvl w:val="0"/>
          <w:numId w:val="11"/>
        </w:numPr>
        <w:tabs>
          <w:tab w:val="left" w:pos="567"/>
        </w:tabs>
        <w:rPr>
          <w:rFonts w:cs="Arial"/>
          <w:sz w:val="16"/>
          <w:szCs w:val="16"/>
        </w:rPr>
      </w:pPr>
      <w:r w:rsidRPr="00D248D4">
        <w:rPr>
          <w:rFonts w:cs="Arial"/>
          <w:sz w:val="16"/>
          <w:szCs w:val="16"/>
        </w:rPr>
        <w:t>Oficio No. DG/UT-001/2019, con fecha 07 de enero, signado por el Titular de la Unidad de transparencia del Sistema Educativo Estatal Regular.</w:t>
      </w:r>
    </w:p>
    <w:p w14:paraId="43FB6B42" w14:textId="77777777" w:rsidR="00D248D4" w:rsidRPr="00D248D4" w:rsidRDefault="00D248D4" w:rsidP="00D248D4">
      <w:pPr>
        <w:pStyle w:val="corte4fondo"/>
        <w:numPr>
          <w:ilvl w:val="0"/>
          <w:numId w:val="11"/>
        </w:numPr>
        <w:tabs>
          <w:tab w:val="left" w:pos="567"/>
        </w:tabs>
        <w:rPr>
          <w:rFonts w:cs="Arial"/>
          <w:sz w:val="16"/>
          <w:szCs w:val="16"/>
        </w:rPr>
      </w:pPr>
      <w:r w:rsidRPr="00D248D4">
        <w:rPr>
          <w:rFonts w:cs="Arial"/>
          <w:sz w:val="16"/>
          <w:szCs w:val="16"/>
        </w:rPr>
        <w:t>Escrito signado por el Titular de la Unidad de Transparencia del Sistema Educativo Estatal Regular.</w:t>
      </w:r>
    </w:p>
    <w:p w14:paraId="1F4E97A6" w14:textId="77777777" w:rsidR="00D248D4" w:rsidRPr="00D248D4" w:rsidRDefault="00D248D4" w:rsidP="00D248D4">
      <w:pPr>
        <w:pStyle w:val="corte4fondo"/>
        <w:numPr>
          <w:ilvl w:val="0"/>
          <w:numId w:val="11"/>
        </w:numPr>
        <w:tabs>
          <w:tab w:val="left" w:pos="567"/>
        </w:tabs>
        <w:rPr>
          <w:rFonts w:cs="Arial"/>
          <w:sz w:val="16"/>
          <w:szCs w:val="16"/>
        </w:rPr>
      </w:pPr>
      <w:r w:rsidRPr="00D248D4">
        <w:rPr>
          <w:rFonts w:cs="Arial"/>
          <w:sz w:val="16"/>
          <w:szCs w:val="16"/>
        </w:rPr>
        <w:t>Oficio número DG/1152/2018-2019, signado por el director General de la Benemérita y Centenaria Escuela Normal del Estado.</w:t>
      </w:r>
    </w:p>
    <w:p w14:paraId="251C7886" w14:textId="77777777" w:rsidR="00D248D4" w:rsidRPr="00D248D4" w:rsidRDefault="00D248D4" w:rsidP="00D248D4">
      <w:pPr>
        <w:pStyle w:val="corte4fondo"/>
        <w:numPr>
          <w:ilvl w:val="0"/>
          <w:numId w:val="11"/>
        </w:numPr>
        <w:tabs>
          <w:tab w:val="left" w:pos="567"/>
        </w:tabs>
        <w:rPr>
          <w:rFonts w:cs="Arial"/>
          <w:sz w:val="16"/>
          <w:szCs w:val="16"/>
        </w:rPr>
      </w:pPr>
      <w:r w:rsidRPr="00D248D4">
        <w:rPr>
          <w:rFonts w:cs="Arial"/>
          <w:sz w:val="16"/>
          <w:szCs w:val="16"/>
        </w:rPr>
        <w:t>Oficio número DG/1151/2018-2019, signado por el director General de la Benemérita y Centenaria Escuela Normal del Estado.</w:t>
      </w:r>
    </w:p>
    <w:p w14:paraId="50486F84" w14:textId="77777777" w:rsidR="00D248D4" w:rsidRPr="00D248D4" w:rsidRDefault="00D248D4" w:rsidP="00D248D4">
      <w:pPr>
        <w:pStyle w:val="corte4fondo"/>
        <w:tabs>
          <w:tab w:val="left" w:pos="567"/>
        </w:tabs>
        <w:ind w:left="1069" w:firstLine="0"/>
        <w:rPr>
          <w:rFonts w:cs="Arial"/>
          <w:sz w:val="16"/>
          <w:szCs w:val="16"/>
        </w:rPr>
      </w:pPr>
    </w:p>
    <w:p w14:paraId="05EAF5B2" w14:textId="77777777" w:rsidR="00D248D4" w:rsidRPr="00D248D4" w:rsidRDefault="00D248D4" w:rsidP="00D248D4">
      <w:pPr>
        <w:pStyle w:val="corte4fondo"/>
        <w:tabs>
          <w:tab w:val="left" w:pos="567"/>
        </w:tabs>
        <w:ind w:firstLine="680"/>
        <w:rPr>
          <w:rFonts w:cs="Arial"/>
          <w:sz w:val="16"/>
          <w:szCs w:val="16"/>
        </w:rPr>
      </w:pPr>
      <w:r w:rsidRPr="00D248D4">
        <w:rPr>
          <w:rFonts w:cs="Arial"/>
          <w:sz w:val="16"/>
          <w:szCs w:val="16"/>
        </w:rPr>
        <w:t>Con relación a lo anterior, una vez realizado el estudio a las constancias remitidas a este órgano se advierte que es oficio número DG/1151/2018-2019, el contiene lo referente a la respuesta otorgada al recurrente por parte del sujeto obligado, el cual contiene:</w:t>
      </w:r>
    </w:p>
    <w:p w14:paraId="21E05FDE" w14:textId="77777777" w:rsidR="00D248D4" w:rsidRPr="00D248D4" w:rsidRDefault="00D248D4" w:rsidP="00D248D4">
      <w:pPr>
        <w:pStyle w:val="corte4fondo"/>
        <w:numPr>
          <w:ilvl w:val="0"/>
          <w:numId w:val="12"/>
        </w:numPr>
        <w:tabs>
          <w:tab w:val="left" w:pos="567"/>
        </w:tabs>
        <w:rPr>
          <w:rFonts w:cs="Arial"/>
          <w:sz w:val="16"/>
          <w:szCs w:val="16"/>
        </w:rPr>
      </w:pPr>
      <w:r w:rsidRPr="00D248D4">
        <w:rPr>
          <w:rFonts w:cs="Arial"/>
          <w:sz w:val="16"/>
          <w:szCs w:val="16"/>
        </w:rPr>
        <w:t>Relación de los catedráticos que aplicaron exámenes profesionales celebrados.</w:t>
      </w:r>
    </w:p>
    <w:p w14:paraId="37CA95F3" w14:textId="77777777" w:rsidR="00D248D4" w:rsidRPr="00D248D4" w:rsidRDefault="00D248D4" w:rsidP="00D248D4">
      <w:pPr>
        <w:pStyle w:val="corte4fondo"/>
        <w:numPr>
          <w:ilvl w:val="0"/>
          <w:numId w:val="12"/>
        </w:numPr>
        <w:tabs>
          <w:tab w:val="left" w:pos="567"/>
        </w:tabs>
        <w:rPr>
          <w:rFonts w:cs="Arial"/>
          <w:sz w:val="16"/>
          <w:szCs w:val="16"/>
        </w:rPr>
      </w:pPr>
      <w:r w:rsidRPr="00D248D4">
        <w:rPr>
          <w:rFonts w:cs="Arial"/>
          <w:sz w:val="16"/>
          <w:szCs w:val="16"/>
        </w:rPr>
        <w:t>Póliza de cheque No. 24594.</w:t>
      </w:r>
    </w:p>
    <w:p w14:paraId="71E75DFF" w14:textId="77777777" w:rsidR="00D248D4" w:rsidRPr="00D248D4" w:rsidRDefault="00D248D4" w:rsidP="00D248D4">
      <w:pPr>
        <w:pStyle w:val="corte4fondo"/>
        <w:tabs>
          <w:tab w:val="left" w:pos="567"/>
        </w:tabs>
        <w:ind w:firstLine="0"/>
        <w:rPr>
          <w:rFonts w:cs="Arial"/>
          <w:sz w:val="16"/>
          <w:szCs w:val="16"/>
        </w:rPr>
      </w:pPr>
    </w:p>
    <w:p w14:paraId="540DEDDB" w14:textId="77777777" w:rsidR="00D248D4" w:rsidRPr="00D248D4" w:rsidRDefault="00D248D4" w:rsidP="00D248D4">
      <w:pPr>
        <w:pStyle w:val="corte4fondo"/>
        <w:tabs>
          <w:tab w:val="left" w:pos="567"/>
        </w:tabs>
        <w:rPr>
          <w:rFonts w:cs="Arial"/>
          <w:b/>
          <w:i/>
          <w:sz w:val="16"/>
          <w:szCs w:val="16"/>
        </w:rPr>
      </w:pPr>
      <w:r w:rsidRPr="00D248D4">
        <w:rPr>
          <w:rFonts w:cs="Arial"/>
          <w:sz w:val="16"/>
          <w:szCs w:val="16"/>
        </w:rPr>
        <w:t>En la relación de los catedráticos que aplicaron exámenes profesionales, es posible observar el contenido con la respuesta emitida por el sujeto obligado donde es posible corroborar la información puesta a disposición del recurrente, la cual consistente en el listado de los nombres de cada uno de los sínodos que aplicaron examen, la cual el incluye al docente Sergio Mirabal García, así como, el desglose de las percepciones recibidas, en las fechas señaladas, sin embargo, la lista que remite el sujeto obligado, es la correspondiente al periodo de 4 al 12 de julio de 2016, siendo la del periodo 2017 la solicitada por el recurrente.</w:t>
      </w:r>
    </w:p>
    <w:p w14:paraId="356ACBE4" w14:textId="77777777" w:rsidR="00D248D4" w:rsidRPr="00D248D4" w:rsidRDefault="00D248D4" w:rsidP="00D248D4">
      <w:pPr>
        <w:pStyle w:val="corte4fondo"/>
        <w:tabs>
          <w:tab w:val="left" w:pos="567"/>
        </w:tabs>
        <w:ind w:firstLine="0"/>
        <w:rPr>
          <w:rFonts w:cs="Arial"/>
          <w:sz w:val="16"/>
          <w:szCs w:val="16"/>
        </w:rPr>
      </w:pPr>
      <w:r w:rsidRPr="00D248D4">
        <w:rPr>
          <w:rFonts w:cs="Arial"/>
          <w:sz w:val="16"/>
          <w:szCs w:val="16"/>
        </w:rPr>
        <w:lastRenderedPageBreak/>
        <w:t xml:space="preserve"> </w:t>
      </w:r>
      <w:r w:rsidRPr="00D248D4">
        <w:rPr>
          <w:rFonts w:cs="Arial"/>
          <w:sz w:val="16"/>
          <w:szCs w:val="16"/>
        </w:rPr>
        <w:tab/>
      </w:r>
    </w:p>
    <w:p w14:paraId="5D1CC1CB" w14:textId="77777777" w:rsidR="00D248D4" w:rsidRPr="00D248D4" w:rsidRDefault="00D248D4" w:rsidP="00D248D4">
      <w:pPr>
        <w:pStyle w:val="corte4fondo"/>
        <w:tabs>
          <w:tab w:val="left" w:pos="567"/>
        </w:tabs>
        <w:ind w:firstLine="0"/>
        <w:rPr>
          <w:rFonts w:cs="Arial"/>
          <w:sz w:val="16"/>
          <w:szCs w:val="16"/>
        </w:rPr>
      </w:pPr>
      <w:r w:rsidRPr="00D248D4">
        <w:rPr>
          <w:rFonts w:cs="Arial"/>
          <w:sz w:val="16"/>
          <w:szCs w:val="16"/>
        </w:rPr>
        <w:tab/>
        <w:t>En lo referente a la póliza de cheque numero 24594 con fecha 14 de julio de 2017, con la cual el sujeto obligado pretende acreditar el pago de los exámenes profesionales aplicados, se puede advertir que la cantidad recibida por el docente Sergio Mirabal García es de 11, 200.00 (once mil doscientos pesos 00/100 M.N.), sin embargo, en la lista remitida por el sujeto obligado dicha cantidad no coincide con la señalada en la póliza, como ya fue antes referido.</w:t>
      </w:r>
    </w:p>
    <w:p w14:paraId="33436C07" w14:textId="77777777" w:rsidR="00D248D4" w:rsidRPr="00D248D4" w:rsidRDefault="00D248D4" w:rsidP="00D248D4">
      <w:pPr>
        <w:pStyle w:val="corte4fondo"/>
        <w:tabs>
          <w:tab w:val="left" w:pos="567"/>
        </w:tabs>
        <w:ind w:firstLine="0"/>
        <w:rPr>
          <w:rFonts w:cs="Arial"/>
          <w:sz w:val="16"/>
          <w:szCs w:val="16"/>
        </w:rPr>
      </w:pPr>
    </w:p>
    <w:p w14:paraId="3C9415DF" w14:textId="77777777" w:rsidR="00D248D4" w:rsidRPr="00D248D4" w:rsidRDefault="00D248D4" w:rsidP="00D248D4">
      <w:pPr>
        <w:spacing w:line="360" w:lineRule="auto"/>
        <w:ind w:firstLine="708"/>
        <w:jc w:val="both"/>
        <w:rPr>
          <w:rFonts w:ascii="Arial" w:hAnsi="Arial" w:cs="Arial"/>
          <w:sz w:val="16"/>
          <w:szCs w:val="16"/>
        </w:rPr>
      </w:pPr>
      <w:r w:rsidRPr="00D248D4">
        <w:rPr>
          <w:rFonts w:ascii="Arial" w:hAnsi="Arial" w:cs="Arial"/>
          <w:sz w:val="16"/>
          <w:szCs w:val="16"/>
        </w:rPr>
        <w:t>Con relación a lo anterior es de precisarse que la Ley de transparencia señala:</w:t>
      </w:r>
    </w:p>
    <w:p w14:paraId="1817D0E0" w14:textId="77777777" w:rsidR="00D248D4" w:rsidRPr="00D248D4" w:rsidRDefault="00D248D4" w:rsidP="00D248D4">
      <w:pPr>
        <w:spacing w:line="360" w:lineRule="auto"/>
        <w:ind w:left="680"/>
        <w:jc w:val="both"/>
        <w:rPr>
          <w:rFonts w:ascii="Arial" w:hAnsi="Arial" w:cs="Arial"/>
          <w:i/>
          <w:sz w:val="16"/>
          <w:szCs w:val="16"/>
        </w:rPr>
      </w:pPr>
      <w:r w:rsidRPr="00D248D4">
        <w:rPr>
          <w:rFonts w:ascii="Arial" w:hAnsi="Arial" w:cs="Arial"/>
          <w:b/>
          <w:i/>
          <w:sz w:val="16"/>
          <w:szCs w:val="16"/>
        </w:rPr>
        <w:t>“ARTÍCULO 183.</w:t>
      </w:r>
      <w:r w:rsidRPr="00D248D4">
        <w:rPr>
          <w:rFonts w:ascii="Arial" w:hAnsi="Arial" w:cs="Arial"/>
          <w:i/>
          <w:sz w:val="16"/>
          <w:szCs w:val="16"/>
        </w:rPr>
        <w:t xml:space="preserve"> Los sujetos obligados, a través de la Unidad de Transparencia, darán estricto cumplimiento a las resoluciones de la CEGAIP y deberán informar a estos sobre su cumplimiento.”</w:t>
      </w:r>
    </w:p>
    <w:p w14:paraId="64B4D214" w14:textId="77777777" w:rsidR="00D248D4" w:rsidRPr="00D248D4" w:rsidRDefault="00D248D4" w:rsidP="00D248D4">
      <w:pPr>
        <w:spacing w:line="360" w:lineRule="auto"/>
        <w:ind w:left="680"/>
        <w:jc w:val="both"/>
        <w:rPr>
          <w:rFonts w:ascii="Arial" w:hAnsi="Arial" w:cs="Arial"/>
          <w:b/>
          <w:i/>
          <w:sz w:val="16"/>
          <w:szCs w:val="16"/>
        </w:rPr>
      </w:pPr>
    </w:p>
    <w:p w14:paraId="07EC25A8" w14:textId="77777777" w:rsidR="00D248D4" w:rsidRPr="00D248D4" w:rsidRDefault="00D248D4" w:rsidP="00D248D4">
      <w:pPr>
        <w:spacing w:line="360" w:lineRule="auto"/>
        <w:ind w:left="680"/>
        <w:jc w:val="both"/>
        <w:rPr>
          <w:rFonts w:ascii="Arial" w:hAnsi="Arial" w:cs="Arial"/>
          <w:i/>
          <w:sz w:val="16"/>
          <w:szCs w:val="16"/>
        </w:rPr>
      </w:pPr>
      <w:r w:rsidRPr="00D248D4">
        <w:rPr>
          <w:rFonts w:ascii="Arial" w:hAnsi="Arial" w:cs="Arial"/>
          <w:b/>
          <w:i/>
          <w:sz w:val="16"/>
          <w:szCs w:val="16"/>
        </w:rPr>
        <w:t>“ARTÍCULO 184.</w:t>
      </w:r>
      <w:r w:rsidRPr="00D248D4">
        <w:rPr>
          <w:rFonts w:ascii="Arial" w:hAnsi="Arial" w:cs="Arial"/>
          <w:i/>
          <w:sz w:val="16"/>
          <w:szCs w:val="16"/>
        </w:rPr>
        <w:t xml:space="preserve"> Transcurrido el plazo señalado en el artículo anterior, el sujeto obligado deberá informar a la CEGAIP sobre el cumplimento de la resolución.</w:t>
      </w:r>
    </w:p>
    <w:p w14:paraId="096D5016" w14:textId="77777777" w:rsidR="00D248D4" w:rsidRPr="00D248D4" w:rsidRDefault="00D248D4" w:rsidP="00D248D4">
      <w:pPr>
        <w:spacing w:line="360" w:lineRule="auto"/>
        <w:ind w:left="680"/>
        <w:jc w:val="both"/>
        <w:rPr>
          <w:rFonts w:ascii="Arial" w:hAnsi="Arial" w:cs="Arial"/>
          <w:i/>
          <w:sz w:val="16"/>
          <w:szCs w:val="16"/>
        </w:rPr>
      </w:pPr>
    </w:p>
    <w:p w14:paraId="41A61C5B" w14:textId="77777777" w:rsidR="00D248D4" w:rsidRPr="00D248D4" w:rsidRDefault="00D248D4" w:rsidP="00D248D4">
      <w:pPr>
        <w:spacing w:line="360" w:lineRule="auto"/>
        <w:ind w:left="680"/>
        <w:jc w:val="both"/>
        <w:rPr>
          <w:rFonts w:ascii="Arial" w:hAnsi="Arial" w:cs="Arial"/>
          <w:i/>
          <w:sz w:val="16"/>
          <w:szCs w:val="16"/>
        </w:rPr>
      </w:pPr>
      <w:r w:rsidRPr="00D248D4">
        <w:rPr>
          <w:rFonts w:ascii="Arial" w:hAnsi="Arial" w:cs="Arial"/>
          <w:i/>
          <w:sz w:val="16"/>
          <w:szCs w:val="16"/>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1C9AAA06" w14:textId="77777777" w:rsidR="00D248D4" w:rsidRPr="00D248D4" w:rsidRDefault="00D248D4" w:rsidP="00D248D4">
      <w:pPr>
        <w:spacing w:line="360" w:lineRule="auto"/>
        <w:ind w:left="680" w:firstLine="708"/>
        <w:jc w:val="both"/>
        <w:rPr>
          <w:rFonts w:ascii="Arial" w:hAnsi="Arial" w:cs="Arial"/>
          <w:sz w:val="16"/>
          <w:szCs w:val="16"/>
        </w:rPr>
      </w:pPr>
    </w:p>
    <w:p w14:paraId="74796F49" w14:textId="77777777" w:rsidR="00D248D4" w:rsidRPr="00D248D4" w:rsidRDefault="00D248D4" w:rsidP="00D248D4">
      <w:pPr>
        <w:spacing w:line="360" w:lineRule="auto"/>
        <w:ind w:firstLine="709"/>
        <w:jc w:val="both"/>
        <w:rPr>
          <w:rFonts w:ascii="Arial" w:hAnsi="Arial" w:cs="Arial"/>
          <w:sz w:val="16"/>
          <w:szCs w:val="16"/>
        </w:rPr>
      </w:pPr>
      <w:r w:rsidRPr="00D248D4">
        <w:rPr>
          <w:rFonts w:ascii="Arial" w:hAnsi="Arial" w:cs="Arial"/>
          <w:sz w:val="16"/>
          <w:szCs w:val="16"/>
        </w:rPr>
        <w:t xml:space="preserve">Debido a lo anterior, </w:t>
      </w:r>
      <w:r w:rsidRPr="00D248D4">
        <w:rPr>
          <w:rFonts w:ascii="Arial" w:hAnsi="Arial" w:cs="Arial"/>
          <w:b/>
          <w:sz w:val="16"/>
          <w:szCs w:val="16"/>
          <w:u w:val="single"/>
        </w:rPr>
        <w:t>se tiene por incumplida la resolución de mérito</w:t>
      </w:r>
      <w:r w:rsidRPr="00D248D4">
        <w:rPr>
          <w:rFonts w:ascii="Arial" w:hAnsi="Arial" w:cs="Arial"/>
          <w:sz w:val="16"/>
          <w:szCs w:val="16"/>
        </w:rPr>
        <w:t>; ya que no se cumple con lo establecido en el resolutivo en análisis, por lo que se conmina al sujeto obligado a dar estricto cumplimiento, en los términos señados en el presente auto.</w:t>
      </w:r>
    </w:p>
    <w:p w14:paraId="71AF2BD1" w14:textId="77777777" w:rsidR="00D248D4" w:rsidRPr="00D248D4" w:rsidRDefault="00D248D4" w:rsidP="00D248D4">
      <w:pPr>
        <w:spacing w:line="360" w:lineRule="auto"/>
        <w:ind w:firstLine="709"/>
        <w:jc w:val="both"/>
        <w:rPr>
          <w:rFonts w:ascii="Arial" w:hAnsi="Arial" w:cs="Arial"/>
          <w:sz w:val="16"/>
          <w:szCs w:val="16"/>
        </w:rPr>
      </w:pPr>
    </w:p>
    <w:p w14:paraId="6830EB22" w14:textId="77777777" w:rsidR="00D248D4" w:rsidRPr="00D248D4" w:rsidRDefault="00D248D4" w:rsidP="00D248D4">
      <w:pPr>
        <w:spacing w:line="360" w:lineRule="auto"/>
        <w:ind w:firstLine="709"/>
        <w:jc w:val="both"/>
        <w:rPr>
          <w:rFonts w:ascii="Arial" w:hAnsi="Arial" w:cs="Arial"/>
          <w:sz w:val="16"/>
          <w:szCs w:val="16"/>
        </w:rPr>
      </w:pPr>
      <w:r w:rsidRPr="00D248D4">
        <w:rPr>
          <w:rFonts w:ascii="Arial" w:hAnsi="Arial" w:cs="Arial"/>
          <w:sz w:val="16"/>
          <w:szCs w:val="16"/>
        </w:rPr>
        <w:t xml:space="preserve">En este contexto y con fundamento en lo dispuesto por el artículo 185 de la Ley de Transparencia, así como por el lineamiento vigésimo primero de los Lineamientos para la Recepción, Substanciación, Resolución y Cumplimiento de los recursos de revisión que lleva este cuerpo colegiado, </w:t>
      </w:r>
      <w:r w:rsidRPr="00D248D4">
        <w:rPr>
          <w:rFonts w:ascii="Arial" w:hAnsi="Arial" w:cs="Arial"/>
          <w:b/>
          <w:sz w:val="16"/>
          <w:szCs w:val="16"/>
          <w:u w:val="single"/>
        </w:rPr>
        <w:t>se requiere al Titular de la Secretaria de Educación de Gobierno del Estado, en su carácter de superior jerárquico del Titular de la Unidad de Transparencia, para que dentro del término de 05 cinco días hábiles contados a partir del día siguiente en que se practique la respectiva notificación, acompañe las constancias necesarias que acrediten el cumplimiento dado a la resolución</w:t>
      </w:r>
      <w:r w:rsidRPr="00D248D4">
        <w:rPr>
          <w:rFonts w:ascii="Arial" w:hAnsi="Arial" w:cs="Arial"/>
          <w:sz w:val="16"/>
          <w:szCs w:val="16"/>
        </w:rPr>
        <w:t xml:space="preserve"> dictada el 07 siete de marzo de 2018 dos mil dieciocho dentro del recurso en que se actúa, tomando en cuenta las consideraciones contenidas en el presente proveído.</w:t>
      </w:r>
    </w:p>
    <w:p w14:paraId="37B95B15" w14:textId="77777777" w:rsidR="00D248D4" w:rsidRPr="00D248D4" w:rsidRDefault="00D248D4" w:rsidP="00D248D4">
      <w:pPr>
        <w:spacing w:line="360" w:lineRule="auto"/>
        <w:ind w:firstLine="709"/>
        <w:jc w:val="both"/>
        <w:rPr>
          <w:rFonts w:ascii="Arial" w:hAnsi="Arial" w:cs="Arial"/>
          <w:sz w:val="16"/>
          <w:szCs w:val="16"/>
        </w:rPr>
      </w:pPr>
    </w:p>
    <w:p w14:paraId="5CE80566" w14:textId="77777777" w:rsidR="00D248D4" w:rsidRPr="00D248D4" w:rsidRDefault="00D248D4" w:rsidP="00D248D4">
      <w:pPr>
        <w:spacing w:line="360" w:lineRule="auto"/>
        <w:ind w:firstLine="709"/>
        <w:jc w:val="both"/>
        <w:rPr>
          <w:rFonts w:ascii="Arial" w:hAnsi="Arial" w:cs="Arial"/>
          <w:sz w:val="16"/>
          <w:szCs w:val="16"/>
        </w:rPr>
      </w:pPr>
      <w:r w:rsidRPr="00D248D4">
        <w:rPr>
          <w:rFonts w:ascii="Arial" w:hAnsi="Arial" w:cs="Arial"/>
          <w:sz w:val="16"/>
          <w:szCs w:val="16"/>
        </w:rPr>
        <w:t xml:space="preserve">Asimismo, se apercibe a los sujetos obligados de que en caso de no cumplir con la resolución de mérito y el presente auto, </w:t>
      </w:r>
      <w:r w:rsidRPr="00D248D4">
        <w:rPr>
          <w:rFonts w:ascii="Arial" w:hAnsi="Arial" w:cs="Arial"/>
          <w:sz w:val="16"/>
          <w:szCs w:val="16"/>
          <w:u w:val="single"/>
        </w:rPr>
        <w:t>se procederá en términos de lo establecido en los artículos 190 fracción II, consistente en una multa, de ciento cincuenta hasta mil quinientas veces la unidad de medida y actualización vigente, de la Ley de Transparencia y Acceso a la Información Pública del Estado</w:t>
      </w:r>
      <w:r w:rsidRPr="00D248D4">
        <w:rPr>
          <w:rFonts w:ascii="Arial" w:hAnsi="Arial" w:cs="Arial"/>
          <w:sz w:val="16"/>
          <w:szCs w:val="16"/>
        </w:rPr>
        <w:t xml:space="preserve">. </w:t>
      </w:r>
      <w:r w:rsidRPr="00D248D4">
        <w:rPr>
          <w:rFonts w:ascii="Arial" w:hAnsi="Arial" w:cs="Arial"/>
          <w:b/>
          <w:sz w:val="16"/>
          <w:szCs w:val="16"/>
        </w:rPr>
        <w:t>Notifíquese por lista y personalmente al sujeto obligado</w:t>
      </w:r>
      <w:r w:rsidRPr="00D248D4">
        <w:rPr>
          <w:rFonts w:ascii="Arial" w:hAnsi="Arial" w:cs="Arial"/>
          <w:sz w:val="16"/>
          <w:szCs w:val="16"/>
        </w:rPr>
        <w:t>.</w:t>
      </w:r>
    </w:p>
    <w:p w14:paraId="4C2412EA" w14:textId="77777777" w:rsidR="00D248D4" w:rsidRPr="00D248D4" w:rsidRDefault="00D248D4" w:rsidP="00D248D4">
      <w:pPr>
        <w:spacing w:line="360" w:lineRule="auto"/>
        <w:ind w:firstLine="709"/>
        <w:jc w:val="both"/>
        <w:rPr>
          <w:rFonts w:ascii="Arial" w:hAnsi="Arial" w:cs="Arial"/>
          <w:sz w:val="16"/>
          <w:szCs w:val="16"/>
        </w:rPr>
      </w:pPr>
    </w:p>
    <w:p w14:paraId="28775443" w14:textId="206B70A3" w:rsidR="0071500A" w:rsidRPr="00D248D4" w:rsidRDefault="00D248D4" w:rsidP="00D248D4">
      <w:pPr>
        <w:spacing w:line="360" w:lineRule="auto"/>
        <w:ind w:firstLine="680"/>
        <w:jc w:val="both"/>
        <w:rPr>
          <w:rFonts w:ascii="Arial" w:hAnsi="Arial" w:cs="Arial"/>
          <w:b/>
          <w:sz w:val="16"/>
          <w:szCs w:val="16"/>
        </w:rPr>
      </w:pPr>
      <w:r w:rsidRPr="00D248D4">
        <w:rPr>
          <w:rFonts w:ascii="Arial" w:hAnsi="Arial" w:cs="Arial"/>
          <w:sz w:val="16"/>
          <w:szCs w:val="16"/>
        </w:rPr>
        <w:t>Así lo proveyó y firma el Comisionado ponente de la Comisión Estatal de Garantía de Acceso a la Información Pública Alejandro Lafuente Torres, que actúa con Licenciada Rosa María Motilla García, Secretaria de Pleno de esta Comisión.</w:t>
      </w:r>
    </w:p>
    <w:p w14:paraId="40077571" w14:textId="059C335C" w:rsidR="006C04BA" w:rsidRPr="000E0BE8" w:rsidRDefault="004E171F" w:rsidP="00D248D4">
      <w:pPr>
        <w:tabs>
          <w:tab w:val="left" w:pos="6840"/>
        </w:tabs>
        <w:spacing w:after="240"/>
        <w:jc w:val="both"/>
        <w:outlineLvl w:val="5"/>
        <w:rPr>
          <w:rFonts w:ascii="Arial" w:hAnsi="Arial" w:cs="Arial"/>
          <w:i/>
          <w:color w:val="5B9BD5"/>
          <w:sz w:val="18"/>
          <w:szCs w:val="22"/>
        </w:rPr>
      </w:pPr>
      <w:r w:rsidRPr="00D248D4">
        <w:rPr>
          <w:rFonts w:ascii="Arial" w:hAnsi="Arial" w:cs="Arial"/>
          <w:i/>
          <w:color w:val="5B9BD5" w:themeColor="accent5"/>
          <w:sz w:val="16"/>
          <w:szCs w:val="16"/>
          <w:lang w:val="es-MX"/>
        </w:rPr>
        <w:t>(</w:t>
      </w:r>
      <w:r w:rsidR="00D14C70" w:rsidRPr="00D248D4">
        <w:rPr>
          <w:rFonts w:ascii="Arial" w:hAnsi="Arial" w:cs="Arial"/>
          <w:i/>
          <w:color w:val="5B9BD5"/>
          <w:sz w:val="16"/>
          <w:szCs w:val="16"/>
        </w:rPr>
        <w:t>Rúbricas)</w:t>
      </w:r>
      <w:r w:rsidR="004578F5" w:rsidRPr="00D248D4">
        <w:rPr>
          <w:rFonts w:ascii="Arial" w:hAnsi="Arial" w:cs="Arial"/>
          <w:i/>
          <w:color w:val="5B9BD5"/>
          <w:sz w:val="16"/>
          <w:szCs w:val="16"/>
        </w:rPr>
        <w:t>.</w:t>
      </w:r>
      <w:bookmarkStart w:id="2" w:name="_Hlk487626562"/>
      <w:r w:rsidR="002B4236" w:rsidRPr="00D248D4">
        <w:rPr>
          <w:rFonts w:ascii="Arial" w:hAnsi="Arial" w:cs="Arial"/>
          <w:i/>
          <w:color w:val="5B9BD5"/>
          <w:sz w:val="16"/>
          <w:szCs w:val="16"/>
        </w:rPr>
        <w:t>”</w:t>
      </w:r>
      <w:r w:rsidR="006C04BA" w:rsidRPr="00D248D4">
        <w:rPr>
          <w:rFonts w:ascii="Arial" w:hAnsi="Arial" w:cs="Arial"/>
          <w:i/>
          <w:color w:val="5B9BD5"/>
          <w:sz w:val="16"/>
          <w:szCs w:val="16"/>
        </w:rPr>
        <w:t xml:space="preserve">  </w:t>
      </w:r>
      <w:r w:rsidR="006C04BA" w:rsidRPr="00DD2733">
        <w:rPr>
          <w:rFonts w:ascii="Arial" w:hAnsi="Arial" w:cs="Arial"/>
          <w:color w:val="5B9BD5"/>
          <w:sz w:val="22"/>
        </w:rPr>
        <w:t xml:space="preserve">                                                                               </w:t>
      </w:r>
    </w:p>
    <w:bookmarkEnd w:id="2"/>
    <w:p w14:paraId="793155BA" w14:textId="77777777" w:rsidR="00752B6A" w:rsidRPr="00334416" w:rsidRDefault="00752B6A" w:rsidP="0046261C">
      <w:pPr>
        <w:tabs>
          <w:tab w:val="left" w:pos="932"/>
        </w:tabs>
        <w:spacing w:line="360" w:lineRule="auto"/>
        <w:ind w:firstLine="708"/>
        <w:jc w:val="both"/>
        <w:rPr>
          <w:rFonts w:ascii="Arial" w:hAnsi="Arial" w:cs="Arial"/>
          <w:sz w:val="22"/>
          <w:lang w:val="es-MX"/>
        </w:rPr>
      </w:pPr>
      <w:r w:rsidRPr="00334416">
        <w:rPr>
          <w:rFonts w:ascii="Arial" w:hAnsi="Arial" w:cs="Arial"/>
          <w:sz w:val="22"/>
          <w:lang w:val="es-MX"/>
        </w:rPr>
        <w:t xml:space="preserve">Lo que transcribo </w:t>
      </w:r>
      <w:r w:rsidR="008A0A1A" w:rsidRPr="00334416">
        <w:rPr>
          <w:rFonts w:ascii="Arial" w:hAnsi="Arial" w:cs="Arial"/>
          <w:sz w:val="22"/>
          <w:lang w:val="es-MX"/>
        </w:rPr>
        <w:t xml:space="preserve">a Usted </w:t>
      </w:r>
      <w:r w:rsidRPr="00334416">
        <w:rPr>
          <w:rFonts w:ascii="Arial" w:hAnsi="Arial" w:cs="Arial"/>
          <w:sz w:val="22"/>
          <w:lang w:val="es-MX"/>
        </w:rPr>
        <w:t>para su conocimiento y efectos legales consiguientes</w:t>
      </w:r>
      <w:r w:rsidR="008A0A1A" w:rsidRPr="00334416">
        <w:rPr>
          <w:rFonts w:ascii="Arial" w:hAnsi="Arial" w:cs="Arial"/>
          <w:sz w:val="22"/>
          <w:lang w:val="es-MX"/>
        </w:rPr>
        <w:t xml:space="preserve"> en vía de notificación del auto inserto</w:t>
      </w:r>
      <w:r w:rsidR="0046261C" w:rsidRPr="00334416">
        <w:rPr>
          <w:rFonts w:ascii="Arial" w:hAnsi="Arial" w:cs="Arial"/>
          <w:sz w:val="22"/>
          <w:lang w:val="es-MX"/>
        </w:rPr>
        <w:t>.</w:t>
      </w:r>
    </w:p>
    <w:p w14:paraId="74B2AD10" w14:textId="77777777" w:rsidR="00080641" w:rsidRPr="00334416" w:rsidRDefault="00752B6A" w:rsidP="004C35FC">
      <w:pPr>
        <w:pStyle w:val="NormalWeb"/>
        <w:spacing w:before="0" w:beforeAutospacing="0" w:after="0" w:afterAutospacing="0"/>
        <w:jc w:val="center"/>
        <w:rPr>
          <w:rFonts w:ascii="Arial" w:hAnsi="Arial" w:cs="Arial"/>
          <w:b/>
          <w:sz w:val="22"/>
          <w:lang w:val="es-MX"/>
        </w:rPr>
      </w:pPr>
      <w:r w:rsidRPr="00334416">
        <w:rPr>
          <w:rFonts w:ascii="Arial" w:hAnsi="Arial" w:cs="Arial"/>
          <w:b/>
          <w:sz w:val="22"/>
          <w:lang w:val="es-MX"/>
        </w:rPr>
        <w:t>Atentamente</w:t>
      </w:r>
      <w:r w:rsidR="004578F5" w:rsidRPr="00334416">
        <w:rPr>
          <w:rFonts w:ascii="Arial" w:hAnsi="Arial" w:cs="Arial"/>
          <w:b/>
          <w:sz w:val="22"/>
          <w:lang w:val="es-MX"/>
        </w:rPr>
        <w:t>.</w:t>
      </w:r>
    </w:p>
    <w:p w14:paraId="05A63F9E" w14:textId="77777777" w:rsidR="004C35FC" w:rsidRPr="00334416" w:rsidRDefault="004C35FC" w:rsidP="00125C6B">
      <w:pPr>
        <w:pStyle w:val="NormalWeb"/>
        <w:spacing w:before="0" w:beforeAutospacing="0" w:after="0" w:afterAutospacing="0"/>
        <w:rPr>
          <w:rFonts w:ascii="Arial" w:hAnsi="Arial" w:cs="Arial"/>
          <w:b/>
          <w:sz w:val="22"/>
          <w:lang w:val="es-MX"/>
        </w:rPr>
      </w:pPr>
    </w:p>
    <w:p w14:paraId="55E34D2A" w14:textId="77777777" w:rsidR="00D14C70" w:rsidRPr="00334416" w:rsidRDefault="00D14C70" w:rsidP="00125C6B">
      <w:pPr>
        <w:pStyle w:val="NormalWeb"/>
        <w:spacing w:before="0" w:beforeAutospacing="0" w:after="0" w:afterAutospacing="0"/>
        <w:rPr>
          <w:rFonts w:ascii="Arial" w:hAnsi="Arial" w:cs="Arial"/>
          <w:b/>
          <w:sz w:val="22"/>
          <w:lang w:val="es-MX"/>
        </w:rPr>
      </w:pPr>
    </w:p>
    <w:p w14:paraId="0C142A04" w14:textId="77777777" w:rsidR="007316FE" w:rsidRPr="00334416" w:rsidRDefault="001828F2" w:rsidP="007316FE">
      <w:pPr>
        <w:jc w:val="center"/>
        <w:rPr>
          <w:rFonts w:ascii="Arial" w:hAnsi="Arial" w:cs="Arial"/>
          <w:b/>
          <w:sz w:val="22"/>
        </w:rPr>
      </w:pPr>
      <w:r w:rsidRPr="00334416">
        <w:rPr>
          <w:rFonts w:ascii="Arial" w:hAnsi="Arial" w:cs="Arial"/>
          <w:b/>
          <w:sz w:val="22"/>
        </w:rPr>
        <w:t>Lic. Javier Pérez Limón</w:t>
      </w:r>
    </w:p>
    <w:p w14:paraId="7C9C8230" w14:textId="77777777" w:rsidR="007316FE" w:rsidRPr="00334416" w:rsidRDefault="001828F2" w:rsidP="008C246C">
      <w:pPr>
        <w:jc w:val="center"/>
        <w:rPr>
          <w:sz w:val="22"/>
        </w:rPr>
      </w:pPr>
      <w:r w:rsidRPr="00334416">
        <w:rPr>
          <w:rFonts w:ascii="Arial" w:hAnsi="Arial" w:cs="Arial"/>
          <w:b/>
          <w:sz w:val="22"/>
          <w:szCs w:val="23"/>
        </w:rPr>
        <w:t>Notificador</w:t>
      </w:r>
    </w:p>
    <w:sectPr w:rsidR="007316FE" w:rsidRPr="00334416" w:rsidSect="00D248D4">
      <w:pgSz w:w="12240" w:h="20160" w:code="5"/>
      <w:pgMar w:top="3403"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407EE2" w14:textId="77777777" w:rsidR="00AF60B0" w:rsidRDefault="00AF60B0" w:rsidP="00C13204">
      <w:r>
        <w:separator/>
      </w:r>
    </w:p>
  </w:endnote>
  <w:endnote w:type="continuationSeparator" w:id="0">
    <w:p w14:paraId="0FF20951" w14:textId="77777777" w:rsidR="00AF60B0" w:rsidRDefault="00AF60B0"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A1AF3E" w14:textId="77777777" w:rsidR="00AF60B0" w:rsidRDefault="00AF60B0" w:rsidP="00C13204">
      <w:r>
        <w:separator/>
      </w:r>
    </w:p>
  </w:footnote>
  <w:footnote w:type="continuationSeparator" w:id="0">
    <w:p w14:paraId="25C668F3" w14:textId="77777777" w:rsidR="00AF60B0" w:rsidRDefault="00AF60B0"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C93D12"/>
    <w:multiLevelType w:val="multilevel"/>
    <w:tmpl w:val="51EAF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3D1D43F3"/>
    <w:multiLevelType w:val="multilevel"/>
    <w:tmpl w:val="EFBC8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DFA4E6D"/>
    <w:multiLevelType w:val="multilevel"/>
    <w:tmpl w:val="E2E06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F36FD1"/>
    <w:multiLevelType w:val="multilevel"/>
    <w:tmpl w:val="E0407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7E36E75"/>
    <w:multiLevelType w:val="multilevel"/>
    <w:tmpl w:val="7974F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8E46FF"/>
    <w:multiLevelType w:val="hybridMultilevel"/>
    <w:tmpl w:val="AF2A4FE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666B6EB8"/>
    <w:multiLevelType w:val="multilevel"/>
    <w:tmpl w:val="D08AD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FBD4CB6"/>
    <w:multiLevelType w:val="multilevel"/>
    <w:tmpl w:val="55C85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1"/>
  </w:num>
  <w:num w:numId="4">
    <w:abstractNumId w:val="10"/>
  </w:num>
  <w:num w:numId="5">
    <w:abstractNumId w:val="5"/>
  </w:num>
  <w:num w:numId="6">
    <w:abstractNumId w:val="7"/>
  </w:num>
  <w:num w:numId="7">
    <w:abstractNumId w:val="9"/>
  </w:num>
  <w:num w:numId="8">
    <w:abstractNumId w:val="0"/>
  </w:num>
  <w:num w:numId="9">
    <w:abstractNumId w:val="3"/>
  </w:num>
  <w:num w:numId="10">
    <w:abstractNumId w:val="4"/>
  </w:num>
  <w:num w:numId="11">
    <w:abstractNumId w:val="2"/>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7029"/>
    <w:rsid w:val="00016FC6"/>
    <w:rsid w:val="00025933"/>
    <w:rsid w:val="00036F98"/>
    <w:rsid w:val="00056B4F"/>
    <w:rsid w:val="00080641"/>
    <w:rsid w:val="00096E34"/>
    <w:rsid w:val="000A1C72"/>
    <w:rsid w:val="000C276F"/>
    <w:rsid w:val="000C59B7"/>
    <w:rsid w:val="000D006A"/>
    <w:rsid w:val="000D365F"/>
    <w:rsid w:val="000D3BE6"/>
    <w:rsid w:val="000D3CB9"/>
    <w:rsid w:val="000E0BE8"/>
    <w:rsid w:val="000E4E47"/>
    <w:rsid w:val="000F2132"/>
    <w:rsid w:val="001167F3"/>
    <w:rsid w:val="00121F0B"/>
    <w:rsid w:val="00125C6B"/>
    <w:rsid w:val="00126ABD"/>
    <w:rsid w:val="00131CEB"/>
    <w:rsid w:val="00132483"/>
    <w:rsid w:val="00142AE5"/>
    <w:rsid w:val="001526D4"/>
    <w:rsid w:val="00163A02"/>
    <w:rsid w:val="00164840"/>
    <w:rsid w:val="001828F2"/>
    <w:rsid w:val="001B0B9B"/>
    <w:rsid w:val="001B4196"/>
    <w:rsid w:val="001B44AC"/>
    <w:rsid w:val="001D2CFB"/>
    <w:rsid w:val="001D6765"/>
    <w:rsid w:val="001F0E4F"/>
    <w:rsid w:val="00212A79"/>
    <w:rsid w:val="002155C8"/>
    <w:rsid w:val="00217739"/>
    <w:rsid w:val="00217BF6"/>
    <w:rsid w:val="00220223"/>
    <w:rsid w:val="00244157"/>
    <w:rsid w:val="002477FF"/>
    <w:rsid w:val="002603DC"/>
    <w:rsid w:val="002653E6"/>
    <w:rsid w:val="002721C6"/>
    <w:rsid w:val="0027764E"/>
    <w:rsid w:val="00281751"/>
    <w:rsid w:val="00284222"/>
    <w:rsid w:val="00285C93"/>
    <w:rsid w:val="00291271"/>
    <w:rsid w:val="002A0E06"/>
    <w:rsid w:val="002B4236"/>
    <w:rsid w:val="002D225B"/>
    <w:rsid w:val="002D7989"/>
    <w:rsid w:val="002E3571"/>
    <w:rsid w:val="002E4CC8"/>
    <w:rsid w:val="002F3449"/>
    <w:rsid w:val="002F4C15"/>
    <w:rsid w:val="003208DD"/>
    <w:rsid w:val="00333677"/>
    <w:rsid w:val="00334416"/>
    <w:rsid w:val="00361496"/>
    <w:rsid w:val="0036534B"/>
    <w:rsid w:val="003706CA"/>
    <w:rsid w:val="003770E3"/>
    <w:rsid w:val="003771DB"/>
    <w:rsid w:val="00385221"/>
    <w:rsid w:val="00393F06"/>
    <w:rsid w:val="00393FFB"/>
    <w:rsid w:val="003B6613"/>
    <w:rsid w:val="003C4C01"/>
    <w:rsid w:val="003C5D93"/>
    <w:rsid w:val="003D0ACC"/>
    <w:rsid w:val="003D20D2"/>
    <w:rsid w:val="003E5CD1"/>
    <w:rsid w:val="003E648E"/>
    <w:rsid w:val="003F64D8"/>
    <w:rsid w:val="00404055"/>
    <w:rsid w:val="004108D2"/>
    <w:rsid w:val="00411ED2"/>
    <w:rsid w:val="004245A3"/>
    <w:rsid w:val="004327AD"/>
    <w:rsid w:val="00452A90"/>
    <w:rsid w:val="004573E9"/>
    <w:rsid w:val="00457670"/>
    <w:rsid w:val="004578F5"/>
    <w:rsid w:val="004622A7"/>
    <w:rsid w:val="0046261C"/>
    <w:rsid w:val="0047340E"/>
    <w:rsid w:val="0047513D"/>
    <w:rsid w:val="00486C8B"/>
    <w:rsid w:val="00487E95"/>
    <w:rsid w:val="004A30EC"/>
    <w:rsid w:val="004A72BB"/>
    <w:rsid w:val="004B7B20"/>
    <w:rsid w:val="004C101F"/>
    <w:rsid w:val="004C35FC"/>
    <w:rsid w:val="004C61AC"/>
    <w:rsid w:val="004C6912"/>
    <w:rsid w:val="004D1C99"/>
    <w:rsid w:val="004D25F0"/>
    <w:rsid w:val="004E171F"/>
    <w:rsid w:val="004E385A"/>
    <w:rsid w:val="004F3943"/>
    <w:rsid w:val="004F58C4"/>
    <w:rsid w:val="00515D23"/>
    <w:rsid w:val="00534CB2"/>
    <w:rsid w:val="00546488"/>
    <w:rsid w:val="00557BD4"/>
    <w:rsid w:val="00563168"/>
    <w:rsid w:val="00566772"/>
    <w:rsid w:val="005910CD"/>
    <w:rsid w:val="005912F5"/>
    <w:rsid w:val="00596C6E"/>
    <w:rsid w:val="005C7060"/>
    <w:rsid w:val="005D5DF8"/>
    <w:rsid w:val="005E1492"/>
    <w:rsid w:val="00650357"/>
    <w:rsid w:val="00653285"/>
    <w:rsid w:val="006538AD"/>
    <w:rsid w:val="00671028"/>
    <w:rsid w:val="006729F0"/>
    <w:rsid w:val="00674135"/>
    <w:rsid w:val="0068366B"/>
    <w:rsid w:val="006851BA"/>
    <w:rsid w:val="00694BDB"/>
    <w:rsid w:val="006A04DC"/>
    <w:rsid w:val="006B49CE"/>
    <w:rsid w:val="006B4CB0"/>
    <w:rsid w:val="006B5D93"/>
    <w:rsid w:val="006C04BA"/>
    <w:rsid w:val="006D30D6"/>
    <w:rsid w:val="006D3763"/>
    <w:rsid w:val="006E4032"/>
    <w:rsid w:val="006E76DC"/>
    <w:rsid w:val="006E7D35"/>
    <w:rsid w:val="006F5835"/>
    <w:rsid w:val="00705ABE"/>
    <w:rsid w:val="0071500A"/>
    <w:rsid w:val="0071796E"/>
    <w:rsid w:val="007217FA"/>
    <w:rsid w:val="00722069"/>
    <w:rsid w:val="007279EA"/>
    <w:rsid w:val="007316FE"/>
    <w:rsid w:val="00742CC9"/>
    <w:rsid w:val="00752B6A"/>
    <w:rsid w:val="0075391E"/>
    <w:rsid w:val="00782A7B"/>
    <w:rsid w:val="007851CA"/>
    <w:rsid w:val="00790985"/>
    <w:rsid w:val="007A0E7A"/>
    <w:rsid w:val="007A3A26"/>
    <w:rsid w:val="007A4BBD"/>
    <w:rsid w:val="007B6292"/>
    <w:rsid w:val="007B7319"/>
    <w:rsid w:val="007C0036"/>
    <w:rsid w:val="007C022A"/>
    <w:rsid w:val="007D1036"/>
    <w:rsid w:val="007D78E0"/>
    <w:rsid w:val="00826449"/>
    <w:rsid w:val="00833DC1"/>
    <w:rsid w:val="0084698F"/>
    <w:rsid w:val="00855F18"/>
    <w:rsid w:val="0087714D"/>
    <w:rsid w:val="00877DA6"/>
    <w:rsid w:val="00885562"/>
    <w:rsid w:val="0088674E"/>
    <w:rsid w:val="00887AA4"/>
    <w:rsid w:val="008A0A1A"/>
    <w:rsid w:val="008A51F1"/>
    <w:rsid w:val="008C246C"/>
    <w:rsid w:val="008D17AF"/>
    <w:rsid w:val="008D5490"/>
    <w:rsid w:val="008F7294"/>
    <w:rsid w:val="00901DE5"/>
    <w:rsid w:val="009025F3"/>
    <w:rsid w:val="00905199"/>
    <w:rsid w:val="00924E1F"/>
    <w:rsid w:val="00925147"/>
    <w:rsid w:val="0096749F"/>
    <w:rsid w:val="00987684"/>
    <w:rsid w:val="009B454E"/>
    <w:rsid w:val="009D5D94"/>
    <w:rsid w:val="009D75CB"/>
    <w:rsid w:val="00A02A33"/>
    <w:rsid w:val="00A156D8"/>
    <w:rsid w:val="00A41619"/>
    <w:rsid w:val="00A45551"/>
    <w:rsid w:val="00A470AD"/>
    <w:rsid w:val="00A5211C"/>
    <w:rsid w:val="00A52ACC"/>
    <w:rsid w:val="00A5346C"/>
    <w:rsid w:val="00A762CF"/>
    <w:rsid w:val="00A93053"/>
    <w:rsid w:val="00AA5519"/>
    <w:rsid w:val="00AA5822"/>
    <w:rsid w:val="00AA6654"/>
    <w:rsid w:val="00AB2D15"/>
    <w:rsid w:val="00AB3E81"/>
    <w:rsid w:val="00AD5087"/>
    <w:rsid w:val="00AE0013"/>
    <w:rsid w:val="00AF4B3D"/>
    <w:rsid w:val="00AF4CEA"/>
    <w:rsid w:val="00AF60B0"/>
    <w:rsid w:val="00B04523"/>
    <w:rsid w:val="00B14CF4"/>
    <w:rsid w:val="00B33F4C"/>
    <w:rsid w:val="00B542FC"/>
    <w:rsid w:val="00B64E0F"/>
    <w:rsid w:val="00B75A59"/>
    <w:rsid w:val="00B963F7"/>
    <w:rsid w:val="00BB2943"/>
    <w:rsid w:val="00BB6C11"/>
    <w:rsid w:val="00BC6EC1"/>
    <w:rsid w:val="00BF4036"/>
    <w:rsid w:val="00C06E27"/>
    <w:rsid w:val="00C13204"/>
    <w:rsid w:val="00C21E4A"/>
    <w:rsid w:val="00C3293B"/>
    <w:rsid w:val="00C339CB"/>
    <w:rsid w:val="00C41204"/>
    <w:rsid w:val="00C52B8F"/>
    <w:rsid w:val="00C52C96"/>
    <w:rsid w:val="00C71073"/>
    <w:rsid w:val="00CE3BE5"/>
    <w:rsid w:val="00CF062F"/>
    <w:rsid w:val="00CF6D68"/>
    <w:rsid w:val="00D14C70"/>
    <w:rsid w:val="00D16A7E"/>
    <w:rsid w:val="00D248D4"/>
    <w:rsid w:val="00D25647"/>
    <w:rsid w:val="00D2666F"/>
    <w:rsid w:val="00D371C0"/>
    <w:rsid w:val="00D40FB2"/>
    <w:rsid w:val="00D44CB9"/>
    <w:rsid w:val="00D4777B"/>
    <w:rsid w:val="00D57AC8"/>
    <w:rsid w:val="00D67CBD"/>
    <w:rsid w:val="00D93A1D"/>
    <w:rsid w:val="00D96148"/>
    <w:rsid w:val="00DA19FC"/>
    <w:rsid w:val="00DA263F"/>
    <w:rsid w:val="00DA4C40"/>
    <w:rsid w:val="00DA699A"/>
    <w:rsid w:val="00DB0E94"/>
    <w:rsid w:val="00DC2697"/>
    <w:rsid w:val="00DC367A"/>
    <w:rsid w:val="00DD2733"/>
    <w:rsid w:val="00DD3B69"/>
    <w:rsid w:val="00DF234F"/>
    <w:rsid w:val="00DF2675"/>
    <w:rsid w:val="00DF6180"/>
    <w:rsid w:val="00E15151"/>
    <w:rsid w:val="00E20997"/>
    <w:rsid w:val="00E32F86"/>
    <w:rsid w:val="00E41DD6"/>
    <w:rsid w:val="00E4446B"/>
    <w:rsid w:val="00E53ECD"/>
    <w:rsid w:val="00E70322"/>
    <w:rsid w:val="00E74103"/>
    <w:rsid w:val="00E75EF3"/>
    <w:rsid w:val="00EA037A"/>
    <w:rsid w:val="00EA7571"/>
    <w:rsid w:val="00ED3868"/>
    <w:rsid w:val="00EE3880"/>
    <w:rsid w:val="00EF02E8"/>
    <w:rsid w:val="00EF7583"/>
    <w:rsid w:val="00F216D2"/>
    <w:rsid w:val="00F30DE9"/>
    <w:rsid w:val="00F31475"/>
    <w:rsid w:val="00F33A3C"/>
    <w:rsid w:val="00F56B32"/>
    <w:rsid w:val="00F61197"/>
    <w:rsid w:val="00F62571"/>
    <w:rsid w:val="00F81ACE"/>
    <w:rsid w:val="00F81ECC"/>
    <w:rsid w:val="00F823C1"/>
    <w:rsid w:val="00F87F22"/>
    <w:rsid w:val="00FB13F2"/>
    <w:rsid w:val="00FD1339"/>
    <w:rsid w:val="00FD641A"/>
    <w:rsid w:val="00FD7762"/>
    <w:rsid w:val="00FD7FD0"/>
    <w:rsid w:val="00FE25A9"/>
    <w:rsid w:val="00FF715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iPriority w:val="99"/>
    <w:unhideWhenUsed/>
    <w:rsid w:val="003C4C01"/>
    <w:pPr>
      <w:spacing w:before="100" w:beforeAutospacing="1" w:after="100" w:afterAutospacing="1"/>
    </w:pPr>
  </w:style>
  <w:style w:type="paragraph" w:styleId="Prrafodelista">
    <w:name w:val="List Paragraph"/>
    <w:basedOn w:val="Normal"/>
    <w:uiPriority w:val="72"/>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paragraph" w:customStyle="1" w:styleId="corte4fondo">
    <w:name w:val="corte4 fondo"/>
    <w:basedOn w:val="Normal"/>
    <w:link w:val="corte4fondoCar1"/>
    <w:qFormat/>
    <w:rsid w:val="00D248D4"/>
    <w:pPr>
      <w:spacing w:line="360" w:lineRule="auto"/>
      <w:ind w:firstLine="709"/>
      <w:jc w:val="both"/>
    </w:pPr>
    <w:rPr>
      <w:rFonts w:ascii="Arial" w:hAnsi="Arial"/>
      <w:sz w:val="30"/>
      <w:szCs w:val="20"/>
      <w:lang w:val="es-MX" w:eastAsia="es-MX"/>
    </w:rPr>
  </w:style>
  <w:style w:type="character" w:customStyle="1" w:styleId="corte4fondoCar1">
    <w:name w:val="corte4 fondo Car1"/>
    <w:link w:val="corte4fondo"/>
    <w:rsid w:val="00D248D4"/>
    <w:rPr>
      <w:rFonts w:ascii="Arial" w:eastAsia="Times New Roman" w:hAnsi="Arial"/>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564804319">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114595796">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621767283">
      <w:bodyDiv w:val="1"/>
      <w:marLeft w:val="0"/>
      <w:marRight w:val="0"/>
      <w:marTop w:val="0"/>
      <w:marBottom w:val="0"/>
      <w:divBdr>
        <w:top w:val="none" w:sz="0" w:space="0" w:color="auto"/>
        <w:left w:val="none" w:sz="0" w:space="0" w:color="auto"/>
        <w:bottom w:val="none" w:sz="0" w:space="0" w:color="auto"/>
        <w:right w:val="none" w:sz="0" w:space="0" w:color="auto"/>
      </w:divBdr>
    </w:div>
    <w:div w:id="1762875959">
      <w:bodyDiv w:val="1"/>
      <w:marLeft w:val="0"/>
      <w:marRight w:val="0"/>
      <w:marTop w:val="0"/>
      <w:marBottom w:val="0"/>
      <w:divBdr>
        <w:top w:val="none" w:sz="0" w:space="0" w:color="auto"/>
        <w:left w:val="none" w:sz="0" w:space="0" w:color="auto"/>
        <w:bottom w:val="none" w:sz="0" w:space="0" w:color="auto"/>
        <w:right w:val="none" w:sz="0" w:space="0" w:color="auto"/>
      </w:divBdr>
    </w:div>
    <w:div w:id="1820684928">
      <w:bodyDiv w:val="1"/>
      <w:marLeft w:val="0"/>
      <w:marRight w:val="0"/>
      <w:marTop w:val="0"/>
      <w:marBottom w:val="0"/>
      <w:divBdr>
        <w:top w:val="none" w:sz="0" w:space="0" w:color="auto"/>
        <w:left w:val="none" w:sz="0" w:space="0" w:color="auto"/>
        <w:bottom w:val="none" w:sz="0" w:space="0" w:color="auto"/>
        <w:right w:val="none" w:sz="0" w:space="0" w:color="auto"/>
      </w:divBdr>
    </w:div>
    <w:div w:id="1919169587">
      <w:bodyDiv w:val="1"/>
      <w:marLeft w:val="0"/>
      <w:marRight w:val="0"/>
      <w:marTop w:val="0"/>
      <w:marBottom w:val="0"/>
      <w:divBdr>
        <w:top w:val="none" w:sz="0" w:space="0" w:color="auto"/>
        <w:left w:val="none" w:sz="0" w:space="0" w:color="auto"/>
        <w:bottom w:val="none" w:sz="0" w:space="0" w:color="auto"/>
        <w:right w:val="none" w:sz="0" w:space="0" w:color="auto"/>
      </w:divBdr>
    </w:div>
    <w:div w:id="2052680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9A0869-C161-432C-9C9E-AC5FA41221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1426</Words>
  <Characters>7847</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CEGAIP SLP</cp:lastModifiedBy>
  <cp:revision>4</cp:revision>
  <cp:lastPrinted>2019-05-21T17:45:00Z</cp:lastPrinted>
  <dcterms:created xsi:type="dcterms:W3CDTF">2019-06-03T17:12:00Z</dcterms:created>
  <dcterms:modified xsi:type="dcterms:W3CDTF">2019-06-03T17:24:00Z</dcterms:modified>
</cp:coreProperties>
</file>