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A90" w:rsidRDefault="00262A90" w:rsidP="00262A90">
      <w:pPr>
        <w:pStyle w:val="Sinespaciado"/>
        <w:jc w:val="right"/>
      </w:pPr>
      <w:r w:rsidRPr="00155D60">
        <w:rPr>
          <w:rFonts w:ascii="Arial Black" w:hAnsi="Arial Black"/>
          <w:b/>
          <w:noProof/>
          <w:sz w:val="28"/>
          <w:lang w:eastAsia="es-MX"/>
        </w:rPr>
        <w:drawing>
          <wp:anchor distT="0" distB="0" distL="114300" distR="114300" simplePos="0" relativeHeight="251658240" behindDoc="1" locked="0" layoutInCell="1" allowOverlap="1" wp14:anchorId="752F764C" wp14:editId="38DA46FC">
            <wp:simplePos x="0" y="0"/>
            <wp:positionH relativeFrom="column">
              <wp:posOffset>-1032510</wp:posOffset>
            </wp:positionH>
            <wp:positionV relativeFrom="paragraph">
              <wp:posOffset>-846455</wp:posOffset>
            </wp:positionV>
            <wp:extent cx="7677150" cy="9953625"/>
            <wp:effectExtent l="0" t="0" r="0" b="9525"/>
            <wp:wrapNone/>
            <wp:docPr id="1" name="Imagen 1" descr="G:\CARTA MEMBRETE PROVISIO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CARTA MEMBRETE PROVISION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7150" cy="995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62A90" w:rsidRDefault="00262A90" w:rsidP="00262A90">
      <w:pPr>
        <w:pStyle w:val="Sinespaciado"/>
        <w:jc w:val="right"/>
      </w:pPr>
    </w:p>
    <w:p w:rsidR="00262A90" w:rsidRDefault="00262A90" w:rsidP="00262A90">
      <w:pPr>
        <w:pStyle w:val="Sinespaciado"/>
        <w:jc w:val="right"/>
      </w:pPr>
    </w:p>
    <w:p w:rsidR="00A16F69" w:rsidRDefault="00A16F69" w:rsidP="00262A90">
      <w:pPr>
        <w:pStyle w:val="Sinespaciado"/>
        <w:jc w:val="right"/>
      </w:pPr>
      <w:r>
        <w:t>Cedral, S.L.P. a 19 de junio de 2019</w:t>
      </w:r>
    </w:p>
    <w:p w:rsidR="00A16F69" w:rsidRDefault="00A16F69" w:rsidP="007F7847">
      <w:pPr>
        <w:pStyle w:val="Sinespaciado"/>
      </w:pPr>
    </w:p>
    <w:p w:rsidR="00A16F69" w:rsidRPr="00262A90" w:rsidRDefault="00A16F69" w:rsidP="00262A90">
      <w:pPr>
        <w:pStyle w:val="Sinespaciado"/>
        <w:jc w:val="center"/>
        <w:rPr>
          <w:b/>
          <w:sz w:val="32"/>
        </w:rPr>
      </w:pPr>
      <w:r w:rsidRPr="00262A90">
        <w:rPr>
          <w:b/>
          <w:sz w:val="32"/>
        </w:rPr>
        <w:t>COMITÉ DE TRANSPARENCIA</w:t>
      </w:r>
    </w:p>
    <w:p w:rsidR="00A16F69" w:rsidRDefault="00A16F69" w:rsidP="007F7847">
      <w:pPr>
        <w:pStyle w:val="Sinespaciado"/>
      </w:pPr>
    </w:p>
    <w:p w:rsidR="00A16F69" w:rsidRDefault="00A16F69" w:rsidP="00A16F69">
      <w:pPr>
        <w:pStyle w:val="Sinespaciado"/>
        <w:jc w:val="both"/>
        <w:rPr>
          <w:sz w:val="24"/>
        </w:rPr>
      </w:pPr>
      <w:r w:rsidRPr="000D3387">
        <w:rPr>
          <w:sz w:val="24"/>
        </w:rPr>
        <w:t>En el Municipio de Cedral, San Luis Potosí, en el salón de Cabildo “Prof. Juan Córdova Hernández</w:t>
      </w:r>
      <w:r>
        <w:rPr>
          <w:sz w:val="24"/>
        </w:rPr>
        <w:t>”, siendo las 11</w:t>
      </w:r>
      <w:r w:rsidRPr="000D3387">
        <w:rPr>
          <w:sz w:val="24"/>
        </w:rPr>
        <w:t>:00 horas del día</w:t>
      </w:r>
      <w:r>
        <w:rPr>
          <w:sz w:val="24"/>
        </w:rPr>
        <w:t xml:space="preserve"> 19</w:t>
      </w:r>
      <w:r w:rsidR="00A32AB9">
        <w:rPr>
          <w:sz w:val="24"/>
        </w:rPr>
        <w:t xml:space="preserve"> de junio</w:t>
      </w:r>
      <w:r w:rsidRPr="000D3387">
        <w:rPr>
          <w:sz w:val="24"/>
        </w:rPr>
        <w:t xml:space="preserve"> del 2019, se reunieron los integrantes del Comité de Transparencia, L.E.P. </w:t>
      </w:r>
      <w:proofErr w:type="spellStart"/>
      <w:r w:rsidRPr="000D3387">
        <w:rPr>
          <w:sz w:val="24"/>
        </w:rPr>
        <w:t>Baldemar</w:t>
      </w:r>
      <w:proofErr w:type="spellEnd"/>
      <w:r w:rsidRPr="000D3387">
        <w:rPr>
          <w:sz w:val="24"/>
        </w:rPr>
        <w:t xml:space="preserve"> Lugo Medina, Lic. Nancy Rocío Quiroz González, C. Juan Carlos Espinoza Faz, Lic. Tomas Mendoza Zavala y C. Nidia del </w:t>
      </w:r>
      <w:r w:rsidR="00A32AB9" w:rsidRPr="000D3387">
        <w:rPr>
          <w:sz w:val="24"/>
        </w:rPr>
        <w:t>Rocío</w:t>
      </w:r>
      <w:bookmarkStart w:id="0" w:name="_GoBack"/>
      <w:bookmarkEnd w:id="0"/>
      <w:r w:rsidRPr="000D3387">
        <w:rPr>
          <w:sz w:val="24"/>
        </w:rPr>
        <w:t xml:space="preserve"> Serrato Ruiz; con el objetivo de lleva a cabo </w:t>
      </w:r>
      <w:r>
        <w:rPr>
          <w:sz w:val="24"/>
        </w:rPr>
        <w:t>el visto para resolver el procedimiento de acceso a la información derivado del RECURSO DE REVISION RR-002/2018-2 interpuesto al H. Ayuntamiento de Cedral.</w:t>
      </w:r>
    </w:p>
    <w:p w:rsidR="00A16F69" w:rsidRDefault="00A16F69" w:rsidP="00A16F69">
      <w:pPr>
        <w:pStyle w:val="Sinespaciado"/>
        <w:jc w:val="both"/>
        <w:rPr>
          <w:sz w:val="24"/>
        </w:rPr>
      </w:pPr>
    </w:p>
    <w:p w:rsidR="00A16F69" w:rsidRDefault="00A16F69" w:rsidP="00A16F69">
      <w:pPr>
        <w:pStyle w:val="Sinespaciado"/>
        <w:jc w:val="both"/>
        <w:rPr>
          <w:sz w:val="24"/>
        </w:rPr>
      </w:pPr>
    </w:p>
    <w:p w:rsidR="00DF5BA2" w:rsidRPr="00262A90" w:rsidRDefault="00DF5BA2" w:rsidP="00262A90">
      <w:pPr>
        <w:pStyle w:val="Sinespaciado"/>
        <w:jc w:val="center"/>
        <w:rPr>
          <w:b/>
          <w:sz w:val="32"/>
        </w:rPr>
      </w:pPr>
      <w:r w:rsidRPr="00262A90">
        <w:rPr>
          <w:b/>
          <w:sz w:val="32"/>
        </w:rPr>
        <w:t>RESULTANDO</w:t>
      </w:r>
    </w:p>
    <w:p w:rsidR="00DF5BA2" w:rsidRDefault="00DF5BA2" w:rsidP="00A16F69">
      <w:pPr>
        <w:pStyle w:val="Sinespaciado"/>
        <w:jc w:val="both"/>
        <w:rPr>
          <w:sz w:val="24"/>
        </w:rPr>
      </w:pPr>
    </w:p>
    <w:p w:rsidR="00DF5BA2" w:rsidRPr="00262A90" w:rsidRDefault="00DF5BA2" w:rsidP="00262A90">
      <w:pPr>
        <w:pStyle w:val="Sinespaciado"/>
        <w:jc w:val="both"/>
        <w:rPr>
          <w:sz w:val="24"/>
        </w:rPr>
      </w:pPr>
      <w:r w:rsidRPr="00262A90">
        <w:rPr>
          <w:sz w:val="24"/>
        </w:rPr>
        <w:t>Se expone ante el Comité de Transparencia lo siguiente en re</w:t>
      </w:r>
      <w:r w:rsidR="00262A90">
        <w:rPr>
          <w:sz w:val="24"/>
        </w:rPr>
        <w:t>lación al R</w:t>
      </w:r>
      <w:r w:rsidRPr="00262A90">
        <w:rPr>
          <w:sz w:val="24"/>
        </w:rPr>
        <w:t xml:space="preserve">ecurso de </w:t>
      </w:r>
      <w:r w:rsidR="00262A90" w:rsidRPr="00262A90">
        <w:rPr>
          <w:sz w:val="24"/>
        </w:rPr>
        <w:t>Revisión</w:t>
      </w:r>
      <w:r w:rsidRPr="00262A90">
        <w:rPr>
          <w:sz w:val="24"/>
        </w:rPr>
        <w:t xml:space="preserve"> RR-002/2018-2, visto para resolver el procedimiento a la información inexistente de dicha solicitud.</w:t>
      </w:r>
    </w:p>
    <w:p w:rsidR="00262A90" w:rsidRDefault="00262A90" w:rsidP="00262A90">
      <w:pPr>
        <w:pStyle w:val="Sinespaciado"/>
        <w:jc w:val="both"/>
        <w:rPr>
          <w:sz w:val="24"/>
        </w:rPr>
      </w:pPr>
    </w:p>
    <w:p w:rsidR="00DF5BA2" w:rsidRPr="00262A90" w:rsidRDefault="00DF5BA2" w:rsidP="00262A90">
      <w:pPr>
        <w:pStyle w:val="Sinespaciado"/>
        <w:jc w:val="both"/>
        <w:rPr>
          <w:sz w:val="24"/>
        </w:rPr>
      </w:pPr>
      <w:r w:rsidRPr="00262A90">
        <w:rPr>
          <w:sz w:val="24"/>
        </w:rPr>
        <w:t>1.- Sin tener expediente de fecha de presentación de la solicitud de información se cuenta que “INFORMO A USTED QUE ESTA TESORERIA MUNICIPAL NO CUENTA CON LA INFORMACION RELACIONADA AL RECURSO DE REVISION CON NUMERO 02/2018-2…. Relativo a… PAGO DE CONTRATACION DEL GRUPO DE LOS TIGRES DEL NORTE Y LOS INGRESOS Y EGRESOS DE LA CEDRALIADA Y CORRIDA DE TOROS DE LA EDICION 2017”</w:t>
      </w:r>
    </w:p>
    <w:p w:rsidR="00DF5BA2" w:rsidRPr="00262A90" w:rsidRDefault="00DF5BA2" w:rsidP="00262A90">
      <w:pPr>
        <w:pStyle w:val="Sinespaciado"/>
        <w:jc w:val="both"/>
        <w:rPr>
          <w:sz w:val="24"/>
        </w:rPr>
      </w:pPr>
    </w:p>
    <w:p w:rsidR="00DF5BA2" w:rsidRPr="00262A90" w:rsidRDefault="00DF5BA2" w:rsidP="00262A90">
      <w:pPr>
        <w:pStyle w:val="Sinespaciado"/>
        <w:jc w:val="both"/>
        <w:rPr>
          <w:sz w:val="24"/>
        </w:rPr>
      </w:pPr>
      <w:r w:rsidRPr="00262A90">
        <w:rPr>
          <w:sz w:val="24"/>
        </w:rPr>
        <w:t xml:space="preserve">2.-El pasado 22 de noviembre de 2018, la Unidad de Transparencia turno la </w:t>
      </w:r>
      <w:r w:rsidR="00262A90" w:rsidRPr="00262A90">
        <w:rPr>
          <w:sz w:val="24"/>
        </w:rPr>
        <w:t>presente</w:t>
      </w:r>
      <w:r w:rsidRPr="00262A90">
        <w:rPr>
          <w:sz w:val="24"/>
        </w:rPr>
        <w:t xml:space="preserve"> </w:t>
      </w:r>
      <w:r w:rsidR="00262A90" w:rsidRPr="00262A90">
        <w:rPr>
          <w:sz w:val="24"/>
        </w:rPr>
        <w:t>solicitud</w:t>
      </w:r>
      <w:r w:rsidRPr="00262A90">
        <w:rPr>
          <w:sz w:val="24"/>
        </w:rPr>
        <w:t xml:space="preserve"> </w:t>
      </w:r>
      <w:r w:rsidR="00262A90" w:rsidRPr="00262A90">
        <w:rPr>
          <w:sz w:val="24"/>
        </w:rPr>
        <w:t>mediante</w:t>
      </w:r>
      <w:r w:rsidRPr="00262A90">
        <w:rPr>
          <w:sz w:val="24"/>
        </w:rPr>
        <w:t xml:space="preserve"> oficio </w:t>
      </w:r>
      <w:r w:rsidR="00262A90" w:rsidRPr="00262A90">
        <w:rPr>
          <w:sz w:val="24"/>
        </w:rPr>
        <w:t>número</w:t>
      </w:r>
      <w:r w:rsidRPr="00262A90">
        <w:rPr>
          <w:sz w:val="24"/>
        </w:rPr>
        <w:t xml:space="preserve"> UT1821/122/11/2018,  la Lic. </w:t>
      </w:r>
      <w:r w:rsidR="00262A90" w:rsidRPr="00262A90">
        <w:rPr>
          <w:sz w:val="24"/>
        </w:rPr>
        <w:t>Nancy</w:t>
      </w:r>
      <w:r w:rsidRPr="00262A90">
        <w:rPr>
          <w:sz w:val="24"/>
        </w:rPr>
        <w:t xml:space="preserve"> </w:t>
      </w:r>
      <w:r w:rsidR="00262A90" w:rsidRPr="00262A90">
        <w:rPr>
          <w:sz w:val="24"/>
        </w:rPr>
        <w:t>Rocío</w:t>
      </w:r>
      <w:r w:rsidRPr="00262A90">
        <w:rPr>
          <w:sz w:val="24"/>
        </w:rPr>
        <w:t xml:space="preserve"> Quiroz </w:t>
      </w:r>
      <w:r w:rsidR="00262A90" w:rsidRPr="00262A90">
        <w:rPr>
          <w:sz w:val="24"/>
        </w:rPr>
        <w:t>González</w:t>
      </w:r>
      <w:r w:rsidRPr="00262A90">
        <w:rPr>
          <w:sz w:val="24"/>
        </w:rPr>
        <w:t xml:space="preserve">, Tesorera Municipal de Cedral S.L.P. a efecto de que buscara la </w:t>
      </w:r>
      <w:r w:rsidR="00262A90" w:rsidRPr="00262A90">
        <w:rPr>
          <w:sz w:val="24"/>
        </w:rPr>
        <w:t>información</w:t>
      </w:r>
      <w:r w:rsidRPr="00262A90">
        <w:rPr>
          <w:sz w:val="24"/>
        </w:rPr>
        <w:t xml:space="preserve"> solicitada.</w:t>
      </w:r>
    </w:p>
    <w:p w:rsidR="00262A90" w:rsidRDefault="00262A90" w:rsidP="00262A90">
      <w:pPr>
        <w:pStyle w:val="Sinespaciado"/>
        <w:jc w:val="both"/>
        <w:rPr>
          <w:sz w:val="24"/>
        </w:rPr>
      </w:pPr>
    </w:p>
    <w:p w:rsidR="00DF5BA2" w:rsidRPr="00262A90" w:rsidRDefault="00DF5BA2" w:rsidP="00262A90">
      <w:pPr>
        <w:pStyle w:val="Sinespaciado"/>
        <w:jc w:val="both"/>
        <w:rPr>
          <w:sz w:val="24"/>
        </w:rPr>
      </w:pPr>
      <w:r w:rsidRPr="00262A90">
        <w:rPr>
          <w:sz w:val="24"/>
        </w:rPr>
        <w:t xml:space="preserve"> 3.-El 27 de noviembre de 2018 la Unidad de Transparencia recibe el oficio TM1821/018/2018, </w:t>
      </w:r>
      <w:r w:rsidR="00262A90" w:rsidRPr="00262A90">
        <w:rPr>
          <w:sz w:val="24"/>
        </w:rPr>
        <w:t>mediante</w:t>
      </w:r>
      <w:r w:rsidRPr="00262A90">
        <w:rPr>
          <w:sz w:val="24"/>
        </w:rPr>
        <w:t xml:space="preserve"> se el cual se dio contestación en los siguientes términos:</w:t>
      </w:r>
    </w:p>
    <w:p w:rsidR="00DF5BA2" w:rsidRPr="00262A90" w:rsidRDefault="00DF5BA2" w:rsidP="00262A90">
      <w:pPr>
        <w:pStyle w:val="Sinespaciado"/>
        <w:jc w:val="both"/>
        <w:rPr>
          <w:i/>
          <w:sz w:val="24"/>
        </w:rPr>
      </w:pPr>
      <w:r w:rsidRPr="00262A90">
        <w:rPr>
          <w:i/>
          <w:sz w:val="24"/>
        </w:rPr>
        <w:t xml:space="preserve">“Informo a usted que esta </w:t>
      </w:r>
      <w:r w:rsidR="00262A90" w:rsidRPr="00262A90">
        <w:rPr>
          <w:i/>
          <w:sz w:val="24"/>
        </w:rPr>
        <w:t>tesorería</w:t>
      </w:r>
      <w:r w:rsidRPr="00262A90">
        <w:rPr>
          <w:i/>
          <w:sz w:val="24"/>
        </w:rPr>
        <w:t xml:space="preserve"> municipal no cuenta con información relacionada con el recurso de revisión </w:t>
      </w:r>
      <w:r w:rsidR="00262A90" w:rsidRPr="00262A90">
        <w:rPr>
          <w:i/>
          <w:sz w:val="24"/>
        </w:rPr>
        <w:t>núm.</w:t>
      </w:r>
      <w:r w:rsidRPr="00262A90">
        <w:rPr>
          <w:i/>
          <w:sz w:val="24"/>
        </w:rPr>
        <w:t xml:space="preserve"> RR-02/2018-2.</w:t>
      </w:r>
    </w:p>
    <w:p w:rsidR="00262A90" w:rsidRDefault="00262A90" w:rsidP="00262A90">
      <w:pPr>
        <w:pStyle w:val="Sinespaciado"/>
        <w:jc w:val="both"/>
        <w:rPr>
          <w:sz w:val="24"/>
        </w:rPr>
      </w:pPr>
    </w:p>
    <w:p w:rsidR="00DF5BA2" w:rsidRPr="00262A90" w:rsidRDefault="00DF5BA2" w:rsidP="00262A90">
      <w:pPr>
        <w:pStyle w:val="Sinespaciado"/>
        <w:jc w:val="both"/>
        <w:rPr>
          <w:sz w:val="24"/>
        </w:rPr>
      </w:pPr>
      <w:r w:rsidRPr="00262A90">
        <w:rPr>
          <w:sz w:val="24"/>
        </w:rPr>
        <w:t xml:space="preserve">4.-El 14 de junio de 2019 la Unidad de </w:t>
      </w:r>
      <w:r w:rsidR="00262A90" w:rsidRPr="00262A90">
        <w:rPr>
          <w:sz w:val="24"/>
        </w:rPr>
        <w:t>Transparencia</w:t>
      </w:r>
      <w:r w:rsidRPr="00262A90">
        <w:rPr>
          <w:sz w:val="24"/>
        </w:rPr>
        <w:t xml:space="preserve">  recibe el oficio PSPP-1286/2019 de la CEGAIP, en el cual se solicita la búsqueda </w:t>
      </w:r>
      <w:r w:rsidR="00262A90" w:rsidRPr="00262A90">
        <w:rPr>
          <w:sz w:val="24"/>
        </w:rPr>
        <w:t>exhaustiva</w:t>
      </w:r>
      <w:r w:rsidRPr="00262A90">
        <w:rPr>
          <w:sz w:val="24"/>
        </w:rPr>
        <w:t xml:space="preserve"> de la información o en su caso dar la declaración de inexistencia por parte del Comité de Transparencia </w:t>
      </w:r>
      <w:r w:rsidR="00262A90" w:rsidRPr="00262A90">
        <w:rPr>
          <w:sz w:val="24"/>
        </w:rPr>
        <w:t>conforme</w:t>
      </w:r>
      <w:r w:rsidRPr="00262A90">
        <w:rPr>
          <w:sz w:val="24"/>
        </w:rPr>
        <w:t xml:space="preserve"> lo marca la Ley.</w:t>
      </w:r>
    </w:p>
    <w:p w:rsidR="00A32AB9" w:rsidRDefault="00A32AB9" w:rsidP="00262A90">
      <w:pPr>
        <w:pStyle w:val="Sinespaciado"/>
        <w:jc w:val="both"/>
        <w:rPr>
          <w:sz w:val="24"/>
        </w:rPr>
      </w:pPr>
    </w:p>
    <w:p w:rsidR="00A32AB9" w:rsidRDefault="00A32AB9" w:rsidP="00262A90">
      <w:pPr>
        <w:pStyle w:val="Sinespaciado"/>
        <w:jc w:val="both"/>
        <w:rPr>
          <w:sz w:val="24"/>
        </w:rPr>
      </w:pPr>
    </w:p>
    <w:p w:rsidR="00A32AB9" w:rsidRDefault="00A32AB9" w:rsidP="00262A90">
      <w:pPr>
        <w:pStyle w:val="Sinespaciado"/>
        <w:jc w:val="both"/>
        <w:rPr>
          <w:sz w:val="24"/>
        </w:rPr>
      </w:pPr>
      <w:r w:rsidRPr="00155D60">
        <w:rPr>
          <w:rFonts w:ascii="Arial Black" w:hAnsi="Arial Black"/>
          <w:b/>
          <w:noProof/>
          <w:sz w:val="28"/>
          <w:lang w:eastAsia="es-MX"/>
        </w:rPr>
        <w:lastRenderedPageBreak/>
        <w:drawing>
          <wp:anchor distT="0" distB="0" distL="114300" distR="114300" simplePos="0" relativeHeight="251660288" behindDoc="1" locked="0" layoutInCell="1" allowOverlap="1" wp14:anchorId="734595F4" wp14:editId="4F96B4FD">
            <wp:simplePos x="0" y="0"/>
            <wp:positionH relativeFrom="column">
              <wp:posOffset>-1003935</wp:posOffset>
            </wp:positionH>
            <wp:positionV relativeFrom="paragraph">
              <wp:posOffset>-869950</wp:posOffset>
            </wp:positionV>
            <wp:extent cx="7677150" cy="9953625"/>
            <wp:effectExtent l="0" t="0" r="0" b="9525"/>
            <wp:wrapNone/>
            <wp:docPr id="2" name="Imagen 2" descr="G:\CARTA MEMBRETE PROVISIO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CARTA MEMBRETE PROVISION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7150" cy="995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2AB9" w:rsidRDefault="00A32AB9" w:rsidP="00262A90">
      <w:pPr>
        <w:pStyle w:val="Sinespaciado"/>
        <w:jc w:val="both"/>
        <w:rPr>
          <w:sz w:val="24"/>
        </w:rPr>
      </w:pPr>
    </w:p>
    <w:p w:rsidR="00A32AB9" w:rsidRDefault="00A32AB9" w:rsidP="00262A90">
      <w:pPr>
        <w:pStyle w:val="Sinespaciado"/>
        <w:jc w:val="both"/>
        <w:rPr>
          <w:sz w:val="24"/>
        </w:rPr>
      </w:pPr>
    </w:p>
    <w:p w:rsidR="00DF5BA2" w:rsidRPr="00262A90" w:rsidRDefault="00DF5BA2" w:rsidP="00262A90">
      <w:pPr>
        <w:pStyle w:val="Sinespaciado"/>
        <w:jc w:val="both"/>
        <w:rPr>
          <w:sz w:val="24"/>
        </w:rPr>
      </w:pPr>
      <w:r w:rsidRPr="00262A90">
        <w:rPr>
          <w:sz w:val="24"/>
        </w:rPr>
        <w:t xml:space="preserve">5.- El </w:t>
      </w:r>
      <w:r w:rsidR="00262A90" w:rsidRPr="00262A90">
        <w:rPr>
          <w:sz w:val="24"/>
        </w:rPr>
        <w:t>día</w:t>
      </w:r>
      <w:r w:rsidRPr="00262A90">
        <w:rPr>
          <w:sz w:val="24"/>
        </w:rPr>
        <w:t xml:space="preserve"> 14 d</w:t>
      </w:r>
      <w:r w:rsidR="00262A90">
        <w:rPr>
          <w:sz w:val="24"/>
        </w:rPr>
        <w:t>e junio del 2019, la Unidad de T</w:t>
      </w:r>
      <w:r w:rsidRPr="00262A90">
        <w:rPr>
          <w:sz w:val="24"/>
        </w:rPr>
        <w:t xml:space="preserve">ransparencia turno la </w:t>
      </w:r>
      <w:r w:rsidR="00262A90" w:rsidRPr="00262A90">
        <w:rPr>
          <w:sz w:val="24"/>
        </w:rPr>
        <w:t>presente</w:t>
      </w:r>
      <w:r w:rsidRPr="00262A90">
        <w:rPr>
          <w:sz w:val="24"/>
        </w:rPr>
        <w:t xml:space="preserve"> solicitud </w:t>
      </w:r>
      <w:r w:rsidR="00262A90" w:rsidRPr="00262A90">
        <w:rPr>
          <w:sz w:val="24"/>
        </w:rPr>
        <w:t>mediante</w:t>
      </w:r>
      <w:r w:rsidRPr="00262A90">
        <w:rPr>
          <w:sz w:val="24"/>
        </w:rPr>
        <w:t xml:space="preserve"> oficio </w:t>
      </w:r>
      <w:r w:rsidR="00262A90" w:rsidRPr="00262A90">
        <w:rPr>
          <w:sz w:val="24"/>
        </w:rPr>
        <w:t>número</w:t>
      </w:r>
      <w:r w:rsidRPr="00262A90">
        <w:rPr>
          <w:sz w:val="24"/>
        </w:rPr>
        <w:t xml:space="preserve"> UT1821/192/06/2019, a Lic. Nancy </w:t>
      </w:r>
      <w:r w:rsidR="00262A90" w:rsidRPr="00262A90">
        <w:rPr>
          <w:sz w:val="24"/>
        </w:rPr>
        <w:t>Rocío</w:t>
      </w:r>
      <w:r w:rsidRPr="00262A90">
        <w:rPr>
          <w:sz w:val="24"/>
        </w:rPr>
        <w:t xml:space="preserve"> Quiroz </w:t>
      </w:r>
      <w:r w:rsidR="00262A90" w:rsidRPr="00262A90">
        <w:rPr>
          <w:sz w:val="24"/>
        </w:rPr>
        <w:t>González</w:t>
      </w:r>
      <w:r w:rsidRPr="00262A90">
        <w:rPr>
          <w:sz w:val="24"/>
        </w:rPr>
        <w:t xml:space="preserve">, Tesorera Municipal de Cedral S.L.P., a </w:t>
      </w:r>
      <w:r w:rsidR="00262A90" w:rsidRPr="00262A90">
        <w:rPr>
          <w:sz w:val="24"/>
        </w:rPr>
        <w:t>efecto</w:t>
      </w:r>
      <w:r w:rsidRPr="00262A90">
        <w:rPr>
          <w:sz w:val="24"/>
        </w:rPr>
        <w:t xml:space="preserve"> de que buscara la información solicitada.</w:t>
      </w:r>
    </w:p>
    <w:p w:rsidR="00262A90" w:rsidRDefault="00262A90" w:rsidP="00262A90">
      <w:pPr>
        <w:pStyle w:val="Sinespaciado"/>
        <w:jc w:val="both"/>
        <w:rPr>
          <w:sz w:val="24"/>
        </w:rPr>
      </w:pPr>
    </w:p>
    <w:p w:rsidR="00DF5BA2" w:rsidRPr="00262A90" w:rsidRDefault="00DF5BA2" w:rsidP="00262A90">
      <w:pPr>
        <w:pStyle w:val="Sinespaciado"/>
        <w:jc w:val="both"/>
        <w:rPr>
          <w:sz w:val="24"/>
        </w:rPr>
      </w:pPr>
      <w:r w:rsidRPr="00262A90">
        <w:rPr>
          <w:sz w:val="24"/>
        </w:rPr>
        <w:t xml:space="preserve">6.- El </w:t>
      </w:r>
      <w:r w:rsidR="00262A90" w:rsidRPr="00262A90">
        <w:rPr>
          <w:sz w:val="24"/>
        </w:rPr>
        <w:t>día</w:t>
      </w:r>
      <w:r w:rsidRPr="00262A90">
        <w:rPr>
          <w:sz w:val="24"/>
        </w:rPr>
        <w:t xml:space="preserve"> 14 d</w:t>
      </w:r>
      <w:r w:rsidR="00262A90">
        <w:rPr>
          <w:sz w:val="24"/>
        </w:rPr>
        <w:t>e junio del 2019, la Unidad de T</w:t>
      </w:r>
      <w:r w:rsidRPr="00262A90">
        <w:rPr>
          <w:sz w:val="24"/>
        </w:rPr>
        <w:t xml:space="preserve">ransparencia turno la </w:t>
      </w:r>
      <w:r w:rsidR="00262A90" w:rsidRPr="00262A90">
        <w:rPr>
          <w:sz w:val="24"/>
        </w:rPr>
        <w:t>presente</w:t>
      </w:r>
      <w:r w:rsidRPr="00262A90">
        <w:rPr>
          <w:sz w:val="24"/>
        </w:rPr>
        <w:t xml:space="preserve"> solicitud </w:t>
      </w:r>
      <w:r w:rsidR="00262A90" w:rsidRPr="00262A90">
        <w:rPr>
          <w:sz w:val="24"/>
        </w:rPr>
        <w:t>mediante</w:t>
      </w:r>
      <w:r w:rsidRPr="00262A90">
        <w:rPr>
          <w:sz w:val="24"/>
        </w:rPr>
        <w:t xml:space="preserve"> oficio </w:t>
      </w:r>
      <w:r w:rsidR="00262A90" w:rsidRPr="00262A90">
        <w:rPr>
          <w:sz w:val="24"/>
        </w:rPr>
        <w:t>número</w:t>
      </w:r>
      <w:r w:rsidRPr="00262A90">
        <w:rPr>
          <w:sz w:val="24"/>
        </w:rPr>
        <w:t xml:space="preserve"> UT1821/193/06/2019, a Lic. Ubaldo Daniel </w:t>
      </w:r>
      <w:r w:rsidR="00262A90" w:rsidRPr="00262A90">
        <w:rPr>
          <w:sz w:val="24"/>
        </w:rPr>
        <w:t>González</w:t>
      </w:r>
      <w:r w:rsidRPr="00262A90">
        <w:rPr>
          <w:sz w:val="24"/>
        </w:rPr>
        <w:t xml:space="preserve"> Orta, Secretario General del H. Ayuntamiento de Cedral S.L.P., a </w:t>
      </w:r>
      <w:r w:rsidR="00262A90" w:rsidRPr="00262A90">
        <w:rPr>
          <w:sz w:val="24"/>
        </w:rPr>
        <w:t>efecto</w:t>
      </w:r>
      <w:r w:rsidRPr="00262A90">
        <w:rPr>
          <w:sz w:val="24"/>
        </w:rPr>
        <w:t xml:space="preserve"> de que buscara</w:t>
      </w:r>
      <w:r w:rsidR="00262A90">
        <w:rPr>
          <w:sz w:val="24"/>
        </w:rPr>
        <w:t xml:space="preserve"> la información solicitada en</w:t>
      </w:r>
      <w:r w:rsidRPr="00262A90">
        <w:rPr>
          <w:sz w:val="24"/>
        </w:rPr>
        <w:t xml:space="preserve"> alguna acta de cabildo.</w:t>
      </w:r>
    </w:p>
    <w:p w:rsidR="00262A90" w:rsidRDefault="00262A90" w:rsidP="00262A90">
      <w:pPr>
        <w:pStyle w:val="Sinespaciado"/>
        <w:jc w:val="both"/>
        <w:rPr>
          <w:sz w:val="24"/>
        </w:rPr>
      </w:pPr>
    </w:p>
    <w:p w:rsidR="00DF5BA2" w:rsidRPr="00262A90" w:rsidRDefault="00DF5BA2" w:rsidP="00262A90">
      <w:pPr>
        <w:pStyle w:val="Sinespaciado"/>
        <w:jc w:val="both"/>
        <w:rPr>
          <w:sz w:val="24"/>
        </w:rPr>
      </w:pPr>
      <w:r w:rsidRPr="00262A90">
        <w:rPr>
          <w:sz w:val="24"/>
        </w:rPr>
        <w:t xml:space="preserve">7.- El </w:t>
      </w:r>
      <w:r w:rsidR="00262A90" w:rsidRPr="00262A90">
        <w:rPr>
          <w:sz w:val="24"/>
        </w:rPr>
        <w:t>día</w:t>
      </w:r>
      <w:r w:rsidRPr="00262A90">
        <w:rPr>
          <w:sz w:val="24"/>
        </w:rPr>
        <w:t xml:space="preserve"> 14 d</w:t>
      </w:r>
      <w:r w:rsidR="00262A90">
        <w:rPr>
          <w:sz w:val="24"/>
        </w:rPr>
        <w:t>e junio del 2019, la Unidad de T</w:t>
      </w:r>
      <w:r w:rsidRPr="00262A90">
        <w:rPr>
          <w:sz w:val="24"/>
        </w:rPr>
        <w:t xml:space="preserve">ransparencia turno la </w:t>
      </w:r>
      <w:r w:rsidR="00262A90" w:rsidRPr="00262A90">
        <w:rPr>
          <w:sz w:val="24"/>
        </w:rPr>
        <w:t>presente</w:t>
      </w:r>
      <w:r w:rsidRPr="00262A90">
        <w:rPr>
          <w:sz w:val="24"/>
        </w:rPr>
        <w:t xml:space="preserve"> solicitud </w:t>
      </w:r>
      <w:r w:rsidR="00262A90" w:rsidRPr="00262A90">
        <w:rPr>
          <w:sz w:val="24"/>
        </w:rPr>
        <w:t>mediante</w:t>
      </w:r>
      <w:r w:rsidRPr="00262A90">
        <w:rPr>
          <w:sz w:val="24"/>
        </w:rPr>
        <w:t xml:space="preserve"> oficio </w:t>
      </w:r>
      <w:r w:rsidR="00262A90" w:rsidRPr="00262A90">
        <w:rPr>
          <w:sz w:val="24"/>
        </w:rPr>
        <w:t>número</w:t>
      </w:r>
      <w:r w:rsidRPr="00262A90">
        <w:rPr>
          <w:sz w:val="24"/>
        </w:rPr>
        <w:t xml:space="preserve"> UT1821/194/06/2019, a</w:t>
      </w:r>
      <w:r w:rsidR="00262A90">
        <w:rPr>
          <w:sz w:val="24"/>
        </w:rPr>
        <w:t>l</w:t>
      </w:r>
      <w:r w:rsidRPr="00262A90">
        <w:rPr>
          <w:sz w:val="24"/>
        </w:rPr>
        <w:t xml:space="preserve"> Ing. Ulises de la garza Guerrero, Coordinador de Desarrollo Social de Cedral S.L.P., a </w:t>
      </w:r>
      <w:r w:rsidR="00262A90" w:rsidRPr="00262A90">
        <w:rPr>
          <w:sz w:val="24"/>
        </w:rPr>
        <w:t>efecto</w:t>
      </w:r>
      <w:r w:rsidRPr="00262A90">
        <w:rPr>
          <w:sz w:val="24"/>
        </w:rPr>
        <w:t xml:space="preserve"> de que buscara la información solicitada en el ramo a su cargo.</w:t>
      </w:r>
    </w:p>
    <w:p w:rsidR="00262A90" w:rsidRDefault="00262A90" w:rsidP="00262A90">
      <w:pPr>
        <w:pStyle w:val="Sinespaciado"/>
        <w:jc w:val="both"/>
        <w:rPr>
          <w:sz w:val="24"/>
        </w:rPr>
      </w:pPr>
    </w:p>
    <w:p w:rsidR="00DF5BA2" w:rsidRPr="00262A90" w:rsidRDefault="00262A90" w:rsidP="00262A90">
      <w:pPr>
        <w:pStyle w:val="Sinespaciado"/>
        <w:jc w:val="both"/>
        <w:rPr>
          <w:sz w:val="24"/>
        </w:rPr>
      </w:pPr>
      <w:r>
        <w:rPr>
          <w:sz w:val="24"/>
        </w:rPr>
        <w:t>8.- E</w:t>
      </w:r>
      <w:r w:rsidR="00DF5BA2" w:rsidRPr="00262A90">
        <w:rPr>
          <w:sz w:val="24"/>
        </w:rPr>
        <w:t xml:space="preserve">l </w:t>
      </w:r>
      <w:r w:rsidRPr="00262A90">
        <w:rPr>
          <w:sz w:val="24"/>
        </w:rPr>
        <w:t>día</w:t>
      </w:r>
      <w:r w:rsidR="00DF5BA2" w:rsidRPr="00262A90">
        <w:rPr>
          <w:sz w:val="24"/>
        </w:rPr>
        <w:t xml:space="preserve"> 14 de junio la Unidad de Transparencia recibe oficio DS1821/093/06/2019, certificado por el órgano correspondiente, mediante el cual el Ing. Ulises de la Garza Guerrero, Coordinador de Desarrollo Social da contestación en los siguientes términos:</w:t>
      </w:r>
    </w:p>
    <w:p w:rsidR="00DF5BA2" w:rsidRPr="00262A90" w:rsidRDefault="00DF5BA2" w:rsidP="00262A90">
      <w:pPr>
        <w:pStyle w:val="Sinespaciado"/>
        <w:jc w:val="both"/>
        <w:rPr>
          <w:sz w:val="24"/>
        </w:rPr>
      </w:pPr>
      <w:r w:rsidRPr="00262A90">
        <w:rPr>
          <w:sz w:val="24"/>
        </w:rPr>
        <w:t>“</w:t>
      </w:r>
      <w:r w:rsidRPr="00262A90">
        <w:rPr>
          <w:i/>
          <w:sz w:val="24"/>
        </w:rPr>
        <w:t>Que en los archivos existentes del departamento a mi cargo no se encontró expediente alguno correspondiente a la documentación citada, motivo por el cual se desconoce los detalles de estos egresos e ingresos”</w:t>
      </w:r>
    </w:p>
    <w:p w:rsidR="00262A90" w:rsidRDefault="00262A90" w:rsidP="00262A90">
      <w:pPr>
        <w:pStyle w:val="Sinespaciado"/>
        <w:jc w:val="both"/>
        <w:rPr>
          <w:sz w:val="24"/>
        </w:rPr>
      </w:pPr>
    </w:p>
    <w:p w:rsidR="00DF5BA2" w:rsidRPr="00262A90" w:rsidRDefault="00262A90" w:rsidP="00262A90">
      <w:pPr>
        <w:pStyle w:val="Sinespaciado"/>
        <w:jc w:val="both"/>
        <w:rPr>
          <w:sz w:val="24"/>
        </w:rPr>
      </w:pPr>
      <w:r>
        <w:rPr>
          <w:sz w:val="24"/>
        </w:rPr>
        <w:t>9.- E</w:t>
      </w:r>
      <w:r w:rsidR="00DF5BA2" w:rsidRPr="00262A90">
        <w:rPr>
          <w:sz w:val="24"/>
        </w:rPr>
        <w:t xml:space="preserve">l </w:t>
      </w:r>
      <w:r w:rsidRPr="00262A90">
        <w:rPr>
          <w:sz w:val="24"/>
        </w:rPr>
        <w:t>día</w:t>
      </w:r>
      <w:r w:rsidR="00DF5BA2" w:rsidRPr="00262A90">
        <w:rPr>
          <w:sz w:val="24"/>
        </w:rPr>
        <w:t xml:space="preserve"> 17 de junio de 2019, la Unidad de Transparencia recibe oficio 683/SG/2019, certificado por el órgano correspondiente, mediante el cual el Lic. Ubaldo Daniel </w:t>
      </w:r>
      <w:r w:rsidRPr="00262A90">
        <w:rPr>
          <w:sz w:val="24"/>
        </w:rPr>
        <w:t>González</w:t>
      </w:r>
      <w:r w:rsidR="00DF5BA2" w:rsidRPr="00262A90">
        <w:rPr>
          <w:sz w:val="24"/>
        </w:rPr>
        <w:t xml:space="preserve"> Orta, Secretario General del H. Ayuntamiento de Cedral da contestación en los siguientes términos:</w:t>
      </w:r>
    </w:p>
    <w:p w:rsidR="00DF5BA2" w:rsidRPr="00262A90" w:rsidRDefault="00DF5BA2" w:rsidP="00262A90">
      <w:pPr>
        <w:pStyle w:val="Sinespaciado"/>
        <w:jc w:val="both"/>
        <w:rPr>
          <w:i/>
          <w:sz w:val="24"/>
        </w:rPr>
      </w:pPr>
      <w:r w:rsidRPr="00262A90">
        <w:rPr>
          <w:i/>
          <w:sz w:val="24"/>
        </w:rPr>
        <w:t xml:space="preserve">“Me permito contestarle lo siguiente, en el departamento no existe ningún documento sobre algún reporte, </w:t>
      </w:r>
      <w:r w:rsidR="00262A90" w:rsidRPr="00262A90">
        <w:rPr>
          <w:i/>
          <w:sz w:val="24"/>
        </w:rPr>
        <w:t>así</w:t>
      </w:r>
      <w:r w:rsidRPr="00262A90">
        <w:rPr>
          <w:i/>
          <w:sz w:val="24"/>
        </w:rPr>
        <w:t xml:space="preserve"> mismo en los libros de las actas de cabildo del año 2017, no existe ninguna información”</w:t>
      </w:r>
    </w:p>
    <w:p w:rsidR="00262A90" w:rsidRDefault="00262A90" w:rsidP="00262A90">
      <w:pPr>
        <w:pStyle w:val="Sinespaciado"/>
        <w:jc w:val="both"/>
        <w:rPr>
          <w:sz w:val="24"/>
        </w:rPr>
      </w:pPr>
    </w:p>
    <w:p w:rsidR="00DF5BA2" w:rsidRPr="00262A90" w:rsidRDefault="00DF5BA2" w:rsidP="00262A90">
      <w:pPr>
        <w:pStyle w:val="Sinespaciado"/>
        <w:jc w:val="both"/>
        <w:rPr>
          <w:sz w:val="24"/>
        </w:rPr>
      </w:pPr>
      <w:r w:rsidRPr="00262A90">
        <w:rPr>
          <w:sz w:val="24"/>
        </w:rPr>
        <w:t xml:space="preserve">10.- El </w:t>
      </w:r>
      <w:r w:rsidR="00262A90" w:rsidRPr="00262A90">
        <w:rPr>
          <w:sz w:val="24"/>
        </w:rPr>
        <w:t>día</w:t>
      </w:r>
      <w:r w:rsidRPr="00262A90">
        <w:rPr>
          <w:sz w:val="24"/>
        </w:rPr>
        <w:t xml:space="preserve"> 17 de junio de 2019, la Unidad de Transparencia recibe oficio TM1821/047/2019, certificado por el órgano correspondiente, </w:t>
      </w:r>
      <w:r w:rsidR="00262A90" w:rsidRPr="00262A90">
        <w:rPr>
          <w:sz w:val="24"/>
        </w:rPr>
        <w:t>mediante</w:t>
      </w:r>
      <w:r w:rsidRPr="00262A90">
        <w:rPr>
          <w:sz w:val="24"/>
        </w:rPr>
        <w:t xml:space="preserve"> el cual la Lic. Nancy </w:t>
      </w:r>
      <w:r w:rsidR="00262A90" w:rsidRPr="00262A90">
        <w:rPr>
          <w:sz w:val="24"/>
        </w:rPr>
        <w:t>Rocío</w:t>
      </w:r>
      <w:r w:rsidRPr="00262A90">
        <w:rPr>
          <w:sz w:val="24"/>
        </w:rPr>
        <w:t xml:space="preserve"> Quiroz </w:t>
      </w:r>
      <w:r w:rsidR="00262A90" w:rsidRPr="00262A90">
        <w:rPr>
          <w:sz w:val="24"/>
        </w:rPr>
        <w:t>González</w:t>
      </w:r>
      <w:r w:rsidR="00262A90">
        <w:rPr>
          <w:sz w:val="24"/>
        </w:rPr>
        <w:t>, T</w:t>
      </w:r>
      <w:r w:rsidRPr="00262A90">
        <w:rPr>
          <w:sz w:val="24"/>
        </w:rPr>
        <w:t>esorera Municipal da contestación en los siguientes términos:</w:t>
      </w:r>
    </w:p>
    <w:p w:rsidR="00DF5BA2" w:rsidRPr="00262A90" w:rsidRDefault="00262A90" w:rsidP="00262A90">
      <w:pPr>
        <w:pStyle w:val="Sinespaciado"/>
        <w:jc w:val="both"/>
        <w:rPr>
          <w:i/>
          <w:sz w:val="24"/>
        </w:rPr>
      </w:pPr>
      <w:r w:rsidRPr="00262A90">
        <w:rPr>
          <w:i/>
          <w:sz w:val="24"/>
        </w:rPr>
        <w:t>“I</w:t>
      </w:r>
      <w:r w:rsidR="00DF5BA2" w:rsidRPr="00262A90">
        <w:rPr>
          <w:i/>
          <w:sz w:val="24"/>
        </w:rPr>
        <w:t xml:space="preserve">nformo que después de haber realizado una búsqueda exhaustiva en los registros contables del 2017, no se </w:t>
      </w:r>
      <w:r w:rsidRPr="00262A90">
        <w:rPr>
          <w:i/>
          <w:sz w:val="24"/>
        </w:rPr>
        <w:t>encontró</w:t>
      </w:r>
      <w:r w:rsidR="00DF5BA2" w:rsidRPr="00262A90">
        <w:rPr>
          <w:i/>
          <w:sz w:val="24"/>
        </w:rPr>
        <w:t xml:space="preserve"> ningún dato sobre pago de contratación del grupo de los tigres del norte ni sobre ingresos y egresos de la </w:t>
      </w:r>
      <w:proofErr w:type="spellStart"/>
      <w:r w:rsidR="00DF5BA2" w:rsidRPr="00262A90">
        <w:rPr>
          <w:i/>
          <w:sz w:val="24"/>
        </w:rPr>
        <w:t>Cedraliada</w:t>
      </w:r>
      <w:proofErr w:type="spellEnd"/>
      <w:r w:rsidR="00DF5BA2" w:rsidRPr="00262A90">
        <w:rPr>
          <w:i/>
          <w:sz w:val="24"/>
        </w:rPr>
        <w:t>”</w:t>
      </w:r>
    </w:p>
    <w:p w:rsidR="00DF5BA2" w:rsidRPr="00262A90" w:rsidRDefault="00DF5BA2" w:rsidP="00262A90">
      <w:pPr>
        <w:pStyle w:val="Sinespaciado"/>
        <w:jc w:val="both"/>
        <w:rPr>
          <w:i/>
          <w:sz w:val="24"/>
        </w:rPr>
      </w:pPr>
      <w:r w:rsidRPr="00262A90">
        <w:rPr>
          <w:sz w:val="24"/>
        </w:rPr>
        <w:t>En este mismo oficio la Tesorera Municipal anexa como evidencia “</w:t>
      </w:r>
      <w:r w:rsidR="00262A90">
        <w:rPr>
          <w:i/>
          <w:sz w:val="24"/>
        </w:rPr>
        <w:t>Un</w:t>
      </w:r>
      <w:r w:rsidRPr="00262A90">
        <w:rPr>
          <w:i/>
          <w:sz w:val="24"/>
        </w:rPr>
        <w:t xml:space="preserve">a copia del acta de </w:t>
      </w:r>
      <w:r w:rsidR="00262A90" w:rsidRPr="00262A90">
        <w:rPr>
          <w:i/>
          <w:sz w:val="24"/>
        </w:rPr>
        <w:t>inexistencia</w:t>
      </w:r>
      <w:r w:rsidRPr="00262A90">
        <w:rPr>
          <w:i/>
          <w:sz w:val="24"/>
        </w:rPr>
        <w:t xml:space="preserve"> de expedientes en tesorería y desarrollo social, en el cual se </w:t>
      </w:r>
      <w:r w:rsidR="00262A90" w:rsidRPr="00262A90">
        <w:rPr>
          <w:i/>
          <w:sz w:val="24"/>
        </w:rPr>
        <w:t>detalla</w:t>
      </w:r>
      <w:r w:rsidRPr="00262A90">
        <w:rPr>
          <w:i/>
          <w:sz w:val="24"/>
        </w:rPr>
        <w:t xml:space="preserve"> la falta de papelería </w:t>
      </w:r>
      <w:r w:rsidR="00262A90" w:rsidRPr="00262A90">
        <w:rPr>
          <w:i/>
          <w:sz w:val="24"/>
        </w:rPr>
        <w:t>comprobante</w:t>
      </w:r>
      <w:r w:rsidRPr="00262A90">
        <w:rPr>
          <w:i/>
          <w:sz w:val="24"/>
        </w:rPr>
        <w:t xml:space="preserve"> de ingresos y egresos del 2017, levantada el </w:t>
      </w:r>
      <w:r w:rsidR="00262A90" w:rsidRPr="00262A90">
        <w:rPr>
          <w:i/>
          <w:sz w:val="24"/>
        </w:rPr>
        <w:t>día</w:t>
      </w:r>
      <w:r w:rsidRPr="00262A90">
        <w:rPr>
          <w:i/>
          <w:sz w:val="24"/>
        </w:rPr>
        <w:t xml:space="preserve"> 29 de octubre de 2018 por la contraloría interna”</w:t>
      </w:r>
    </w:p>
    <w:p w:rsidR="00DF5BA2" w:rsidRPr="000D3387" w:rsidRDefault="00DF5BA2" w:rsidP="00DF5BA2">
      <w:pPr>
        <w:pStyle w:val="Sinespaciado"/>
        <w:rPr>
          <w:sz w:val="24"/>
        </w:rPr>
      </w:pPr>
    </w:p>
    <w:p w:rsidR="00262A90" w:rsidRDefault="00A32AB9" w:rsidP="00A16F69">
      <w:pPr>
        <w:pStyle w:val="Sinespaciado"/>
        <w:jc w:val="both"/>
        <w:rPr>
          <w:sz w:val="24"/>
        </w:rPr>
      </w:pPr>
      <w:r w:rsidRPr="00155D60">
        <w:rPr>
          <w:rFonts w:ascii="Arial Black" w:hAnsi="Arial Black"/>
          <w:b/>
          <w:noProof/>
          <w:sz w:val="28"/>
          <w:lang w:eastAsia="es-MX"/>
        </w:rPr>
        <w:lastRenderedPageBreak/>
        <w:drawing>
          <wp:anchor distT="0" distB="0" distL="114300" distR="114300" simplePos="0" relativeHeight="251662336" behindDoc="1" locked="0" layoutInCell="1" allowOverlap="1" wp14:anchorId="35ADF60A" wp14:editId="6DC4A6C3">
            <wp:simplePos x="0" y="0"/>
            <wp:positionH relativeFrom="column">
              <wp:posOffset>-1003935</wp:posOffset>
            </wp:positionH>
            <wp:positionV relativeFrom="paragraph">
              <wp:posOffset>-803275</wp:posOffset>
            </wp:positionV>
            <wp:extent cx="7677150" cy="9953625"/>
            <wp:effectExtent l="0" t="0" r="0" b="9525"/>
            <wp:wrapNone/>
            <wp:docPr id="3" name="Imagen 3" descr="G:\CARTA MEMBRETE PROVISIO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CARTA MEMBRETE PROVISION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7150" cy="995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62A90" w:rsidRDefault="00262A90" w:rsidP="00A16F69">
      <w:pPr>
        <w:pStyle w:val="Sinespaciado"/>
        <w:jc w:val="both"/>
        <w:rPr>
          <w:sz w:val="24"/>
        </w:rPr>
      </w:pPr>
    </w:p>
    <w:p w:rsidR="00262A90" w:rsidRDefault="00262A90" w:rsidP="00A16F69">
      <w:pPr>
        <w:pStyle w:val="Sinespaciado"/>
        <w:jc w:val="both"/>
        <w:rPr>
          <w:sz w:val="24"/>
        </w:rPr>
      </w:pPr>
    </w:p>
    <w:p w:rsidR="00DF5BA2" w:rsidRPr="00262A90" w:rsidRDefault="00DF5BA2" w:rsidP="00262A90">
      <w:pPr>
        <w:pStyle w:val="Sinespaciado"/>
        <w:jc w:val="center"/>
        <w:rPr>
          <w:b/>
          <w:sz w:val="32"/>
        </w:rPr>
      </w:pPr>
      <w:r w:rsidRPr="00262A90">
        <w:rPr>
          <w:b/>
          <w:sz w:val="32"/>
        </w:rPr>
        <w:t>CONSIDERANDO</w:t>
      </w:r>
    </w:p>
    <w:p w:rsidR="00DF5BA2" w:rsidRDefault="00DF5BA2" w:rsidP="00A16F69">
      <w:pPr>
        <w:pStyle w:val="Sinespaciado"/>
        <w:jc w:val="both"/>
        <w:rPr>
          <w:sz w:val="24"/>
        </w:rPr>
      </w:pPr>
    </w:p>
    <w:p w:rsidR="00DF5BA2" w:rsidRPr="000D3387" w:rsidRDefault="00DF5BA2" w:rsidP="00DF5BA2">
      <w:pPr>
        <w:pStyle w:val="Sinespaciado"/>
        <w:jc w:val="both"/>
        <w:rPr>
          <w:sz w:val="24"/>
        </w:rPr>
      </w:pPr>
      <w:r>
        <w:rPr>
          <w:sz w:val="24"/>
        </w:rPr>
        <w:t xml:space="preserve">PRIMERO.- </w:t>
      </w:r>
      <w:r>
        <w:rPr>
          <w:sz w:val="24"/>
        </w:rPr>
        <w:t xml:space="preserve">Este Comité de </w:t>
      </w:r>
      <w:r w:rsidR="00262A90">
        <w:rPr>
          <w:sz w:val="24"/>
        </w:rPr>
        <w:t>Trasparencia</w:t>
      </w:r>
      <w:r>
        <w:rPr>
          <w:sz w:val="24"/>
        </w:rPr>
        <w:t xml:space="preserve"> es competente a resolver el procedimiento a la información en este H. Ayuntamiento de Cedral S.L.P., con los artículos 160 y 161 de la Ley de </w:t>
      </w:r>
      <w:r w:rsidR="00262A90">
        <w:rPr>
          <w:sz w:val="24"/>
        </w:rPr>
        <w:t>Trasparencia</w:t>
      </w:r>
      <w:r>
        <w:rPr>
          <w:sz w:val="24"/>
        </w:rPr>
        <w:t xml:space="preserve"> y Acceso a la </w:t>
      </w:r>
      <w:r w:rsidR="00262A90">
        <w:rPr>
          <w:sz w:val="24"/>
        </w:rPr>
        <w:t>Información</w:t>
      </w:r>
      <w:r>
        <w:rPr>
          <w:sz w:val="24"/>
        </w:rPr>
        <w:t xml:space="preserve"> </w:t>
      </w:r>
      <w:r w:rsidR="00262A90">
        <w:rPr>
          <w:sz w:val="24"/>
        </w:rPr>
        <w:t>Pública</w:t>
      </w:r>
      <w:r>
        <w:rPr>
          <w:sz w:val="24"/>
        </w:rPr>
        <w:t xml:space="preserve"> </w:t>
      </w:r>
      <w:r w:rsidR="00262A90">
        <w:rPr>
          <w:sz w:val="24"/>
        </w:rPr>
        <w:t>del Estado de San Luis Potosí.</w:t>
      </w:r>
    </w:p>
    <w:p w:rsidR="00DF5BA2" w:rsidRDefault="00DF5BA2" w:rsidP="00A16F69">
      <w:pPr>
        <w:pStyle w:val="Sinespaciado"/>
        <w:jc w:val="both"/>
        <w:rPr>
          <w:sz w:val="24"/>
        </w:rPr>
      </w:pPr>
    </w:p>
    <w:p w:rsidR="00DF5BA2" w:rsidRDefault="00DF5BA2" w:rsidP="00A16F69">
      <w:pPr>
        <w:pStyle w:val="Sinespaciado"/>
        <w:jc w:val="both"/>
        <w:rPr>
          <w:sz w:val="24"/>
        </w:rPr>
      </w:pPr>
      <w:r>
        <w:rPr>
          <w:sz w:val="24"/>
        </w:rPr>
        <w:t>SEGUNDO.- Del recurso de revisión se advierte que el peticionario solicita información “PAGO DE CONTRATACION DEL GRUPO DE LOS TIGRES DEL NORTE Y LOS INGRESOS Y EGRESOS DE LA CEDRALIADA Y CORRIDA DE TOROS DE LA EDICION 2017”</w:t>
      </w:r>
    </w:p>
    <w:p w:rsidR="00DF5BA2" w:rsidRDefault="00DF5BA2" w:rsidP="00A16F69">
      <w:pPr>
        <w:pStyle w:val="Sinespaciado"/>
        <w:jc w:val="both"/>
        <w:rPr>
          <w:sz w:val="24"/>
        </w:rPr>
      </w:pPr>
    </w:p>
    <w:p w:rsidR="00956398" w:rsidRDefault="00956398" w:rsidP="00A16F69">
      <w:pPr>
        <w:pStyle w:val="Sinespaciado"/>
        <w:jc w:val="both"/>
        <w:rPr>
          <w:sz w:val="24"/>
        </w:rPr>
      </w:pPr>
      <w:r>
        <w:rPr>
          <w:sz w:val="24"/>
        </w:rPr>
        <w:t xml:space="preserve">En respuesta, el departamento de </w:t>
      </w:r>
      <w:r w:rsidR="00A32AB9">
        <w:rPr>
          <w:sz w:val="24"/>
        </w:rPr>
        <w:t>Tesorería</w:t>
      </w:r>
      <w:r>
        <w:rPr>
          <w:sz w:val="24"/>
        </w:rPr>
        <w:t xml:space="preserve"> expide oficio TM1821/018/2018 el </w:t>
      </w:r>
      <w:r w:rsidR="00A32AB9">
        <w:rPr>
          <w:sz w:val="24"/>
        </w:rPr>
        <w:t>día</w:t>
      </w:r>
      <w:r>
        <w:rPr>
          <w:sz w:val="24"/>
        </w:rPr>
        <w:t xml:space="preserve"> 27 de noviembre del 2018 y oficio TM1821/047/2019 el </w:t>
      </w:r>
      <w:r w:rsidR="00A32AB9">
        <w:rPr>
          <w:sz w:val="24"/>
        </w:rPr>
        <w:t>día</w:t>
      </w:r>
      <w:r>
        <w:rPr>
          <w:sz w:val="24"/>
        </w:rPr>
        <w:t xml:space="preserve"> 17 de junio de 2019, el </w:t>
      </w:r>
      <w:r w:rsidR="00A32AB9">
        <w:rPr>
          <w:sz w:val="24"/>
        </w:rPr>
        <w:t>departamento</w:t>
      </w:r>
      <w:r>
        <w:rPr>
          <w:sz w:val="24"/>
        </w:rPr>
        <w:t xml:space="preserve"> de </w:t>
      </w:r>
      <w:r w:rsidR="00A32AB9">
        <w:rPr>
          <w:sz w:val="24"/>
        </w:rPr>
        <w:t>Secretaria G</w:t>
      </w:r>
      <w:r>
        <w:rPr>
          <w:sz w:val="24"/>
        </w:rPr>
        <w:t xml:space="preserve">eneral expide oficio 683/SG/2019 el </w:t>
      </w:r>
      <w:r w:rsidR="00A32AB9">
        <w:rPr>
          <w:sz w:val="24"/>
        </w:rPr>
        <w:t>día</w:t>
      </w:r>
      <w:r>
        <w:rPr>
          <w:sz w:val="24"/>
        </w:rPr>
        <w:t xml:space="preserve"> 17 de juni</w:t>
      </w:r>
      <w:r w:rsidR="00A32AB9">
        <w:rPr>
          <w:sz w:val="24"/>
        </w:rPr>
        <w:t>o de 2019 y el departamento de Desarrollo S</w:t>
      </w:r>
      <w:r>
        <w:rPr>
          <w:sz w:val="24"/>
        </w:rPr>
        <w:t xml:space="preserve">ocial </w:t>
      </w:r>
      <w:r w:rsidR="00A32AB9">
        <w:rPr>
          <w:sz w:val="24"/>
        </w:rPr>
        <w:t>expide</w:t>
      </w:r>
      <w:r>
        <w:rPr>
          <w:sz w:val="24"/>
        </w:rPr>
        <w:t xml:space="preserve"> oficio DS1821/093/06/2019 el </w:t>
      </w:r>
      <w:r w:rsidR="00A32AB9">
        <w:rPr>
          <w:sz w:val="24"/>
        </w:rPr>
        <w:t>día</w:t>
      </w:r>
      <w:r>
        <w:rPr>
          <w:sz w:val="24"/>
        </w:rPr>
        <w:t xml:space="preserve"> 14 de junio de 2019, los </w:t>
      </w:r>
      <w:r w:rsidR="00A32AB9">
        <w:rPr>
          <w:sz w:val="24"/>
        </w:rPr>
        <w:t>cuáles</w:t>
      </w:r>
      <w:r>
        <w:rPr>
          <w:sz w:val="24"/>
        </w:rPr>
        <w:t xml:space="preserve"> se anexan al final de esta acta debidamente certificados.</w:t>
      </w:r>
    </w:p>
    <w:p w:rsidR="00A32AB9" w:rsidRDefault="00A32AB9" w:rsidP="00A16F69">
      <w:pPr>
        <w:pStyle w:val="Sinespaciado"/>
        <w:jc w:val="both"/>
        <w:rPr>
          <w:sz w:val="24"/>
        </w:rPr>
      </w:pPr>
    </w:p>
    <w:p w:rsidR="00956398" w:rsidRDefault="00956398" w:rsidP="00A16F69">
      <w:pPr>
        <w:pStyle w:val="Sinespaciado"/>
        <w:jc w:val="both"/>
        <w:rPr>
          <w:sz w:val="24"/>
        </w:rPr>
      </w:pPr>
      <w:r>
        <w:rPr>
          <w:sz w:val="24"/>
        </w:rPr>
        <w:t xml:space="preserve">TERCERO.- Se tiene como antecedente el Acta de Inexistencia de expedientes en tesorería y desarrollo social levantada el </w:t>
      </w:r>
      <w:r w:rsidR="00A32AB9">
        <w:rPr>
          <w:sz w:val="24"/>
        </w:rPr>
        <w:t>día</w:t>
      </w:r>
      <w:r>
        <w:rPr>
          <w:sz w:val="24"/>
        </w:rPr>
        <w:t xml:space="preserve"> 29 de octubre del año 2018 por el Lic. Tomas </w:t>
      </w:r>
      <w:r w:rsidR="00A32AB9">
        <w:rPr>
          <w:sz w:val="24"/>
        </w:rPr>
        <w:t>Mendoza</w:t>
      </w:r>
      <w:r>
        <w:rPr>
          <w:sz w:val="24"/>
        </w:rPr>
        <w:t xml:space="preserve"> Zavala, Contralor Interno Municipal.</w:t>
      </w:r>
    </w:p>
    <w:p w:rsidR="00956398" w:rsidRDefault="00956398" w:rsidP="00A16F69">
      <w:pPr>
        <w:pStyle w:val="Sinespaciado"/>
        <w:jc w:val="both"/>
        <w:rPr>
          <w:sz w:val="24"/>
        </w:rPr>
      </w:pPr>
    </w:p>
    <w:p w:rsidR="00956398" w:rsidRDefault="00956398" w:rsidP="00A16F69">
      <w:pPr>
        <w:pStyle w:val="Sinespaciado"/>
        <w:jc w:val="both"/>
        <w:rPr>
          <w:sz w:val="24"/>
        </w:rPr>
      </w:pPr>
      <w:r>
        <w:rPr>
          <w:sz w:val="24"/>
        </w:rPr>
        <w:t xml:space="preserve">CUARTO.- En cuanto a tal manifestación de inexistencia por las áreas, este Comité de </w:t>
      </w:r>
      <w:r w:rsidR="00A32AB9">
        <w:rPr>
          <w:sz w:val="24"/>
        </w:rPr>
        <w:t>Trasparencia</w:t>
      </w:r>
      <w:r>
        <w:rPr>
          <w:sz w:val="24"/>
        </w:rPr>
        <w:t xml:space="preserve"> deberá llevar el procedimiento de conformidad con el </w:t>
      </w:r>
      <w:r w:rsidR="00A32AB9">
        <w:rPr>
          <w:sz w:val="24"/>
        </w:rPr>
        <w:t>artículo</w:t>
      </w:r>
      <w:r>
        <w:rPr>
          <w:sz w:val="24"/>
        </w:rPr>
        <w:t xml:space="preserve"> 160 de la LTAIPSLP, el cual a la letra dice:</w:t>
      </w:r>
    </w:p>
    <w:p w:rsidR="00F26A50" w:rsidRDefault="00F26A50" w:rsidP="00A16F69">
      <w:pPr>
        <w:pStyle w:val="Sinespaciado"/>
        <w:jc w:val="both"/>
        <w:rPr>
          <w:sz w:val="24"/>
        </w:rPr>
      </w:pPr>
    </w:p>
    <w:p w:rsidR="00F26A50" w:rsidRPr="00A32AB9" w:rsidRDefault="00F26A50" w:rsidP="00A32AB9">
      <w:pPr>
        <w:pStyle w:val="Sinespaciado"/>
        <w:ind w:left="426" w:right="616"/>
        <w:jc w:val="both"/>
        <w:rPr>
          <w:i/>
          <w:sz w:val="24"/>
        </w:rPr>
      </w:pPr>
      <w:r w:rsidRPr="00A32AB9">
        <w:rPr>
          <w:i/>
          <w:sz w:val="24"/>
        </w:rPr>
        <w:t>Articulo 160.- Cuando la información no se encuentre en los archivos del sujeto obligado, el Comité de Transparencia:</w:t>
      </w:r>
    </w:p>
    <w:p w:rsidR="00DF5BA2" w:rsidRPr="00A32AB9" w:rsidRDefault="00F26A50" w:rsidP="00A32AB9">
      <w:pPr>
        <w:pStyle w:val="Sinespaciado"/>
        <w:numPr>
          <w:ilvl w:val="0"/>
          <w:numId w:val="1"/>
        </w:numPr>
        <w:ind w:left="426" w:right="616" w:firstLine="0"/>
        <w:jc w:val="both"/>
        <w:rPr>
          <w:i/>
          <w:sz w:val="24"/>
        </w:rPr>
      </w:pPr>
      <w:r w:rsidRPr="00A32AB9">
        <w:rPr>
          <w:i/>
          <w:sz w:val="24"/>
        </w:rPr>
        <w:t>Analizara el caso y tomara las medidas necesarias para localizar la información.</w:t>
      </w:r>
    </w:p>
    <w:p w:rsidR="00F26A50" w:rsidRPr="00A32AB9" w:rsidRDefault="00F26A50" w:rsidP="00A32AB9">
      <w:pPr>
        <w:pStyle w:val="Sinespaciado"/>
        <w:numPr>
          <w:ilvl w:val="0"/>
          <w:numId w:val="1"/>
        </w:numPr>
        <w:ind w:left="426" w:right="616" w:firstLine="0"/>
        <w:jc w:val="both"/>
        <w:rPr>
          <w:i/>
          <w:sz w:val="24"/>
        </w:rPr>
      </w:pPr>
      <w:r w:rsidRPr="00A32AB9">
        <w:rPr>
          <w:i/>
          <w:sz w:val="24"/>
        </w:rPr>
        <w:t>Expedirá una resolución que confirme la inexistencia del Documento,</w:t>
      </w:r>
    </w:p>
    <w:p w:rsidR="00F26A50" w:rsidRPr="00A32AB9" w:rsidRDefault="00F26A50" w:rsidP="00A32AB9">
      <w:pPr>
        <w:pStyle w:val="Sinespaciado"/>
        <w:numPr>
          <w:ilvl w:val="0"/>
          <w:numId w:val="1"/>
        </w:numPr>
        <w:ind w:left="426" w:right="616" w:firstLine="0"/>
        <w:jc w:val="both"/>
        <w:rPr>
          <w:i/>
          <w:sz w:val="24"/>
        </w:rPr>
      </w:pPr>
      <w:r w:rsidRPr="00A32AB9">
        <w:rPr>
          <w:i/>
          <w:sz w:val="24"/>
        </w:rPr>
        <w:t>Ordenara, siempre que sea materialmente posible, que se genere o se reponga la información en caso de que esta tuviera que existir en la medida que deriva del ejercicio de sus facultades, competencias o funciones o que deriva del ejercicio de sus facultades, competencias o funciones</w:t>
      </w:r>
      <w:r w:rsidR="00131800" w:rsidRPr="00A32AB9">
        <w:rPr>
          <w:i/>
          <w:sz w:val="24"/>
        </w:rPr>
        <w:t xml:space="preserve">, o que previa acreditación de la imposibilidad de su generación, exponga de forma fundada y motivada, las razones por las cuales en el caso particular no </w:t>
      </w:r>
      <w:r w:rsidR="00A32AB9" w:rsidRPr="00A32AB9">
        <w:rPr>
          <w:i/>
          <w:sz w:val="24"/>
        </w:rPr>
        <w:t>ejerció</w:t>
      </w:r>
      <w:r w:rsidR="00131800" w:rsidRPr="00A32AB9">
        <w:rPr>
          <w:i/>
          <w:sz w:val="24"/>
        </w:rPr>
        <w:t xml:space="preserve"> dichas facultades, competencias o funciones, lo cual notificara al solicitante a través de la Unidad de </w:t>
      </w:r>
      <w:r w:rsidR="00A32AB9" w:rsidRPr="00A32AB9">
        <w:rPr>
          <w:i/>
          <w:sz w:val="24"/>
        </w:rPr>
        <w:t>Transparencia</w:t>
      </w:r>
      <w:r w:rsidR="00131800" w:rsidRPr="00A32AB9">
        <w:rPr>
          <w:i/>
          <w:sz w:val="24"/>
        </w:rPr>
        <w:t>.</w:t>
      </w:r>
    </w:p>
    <w:p w:rsidR="00131800" w:rsidRPr="00A32AB9" w:rsidRDefault="00131800" w:rsidP="00A32AB9">
      <w:pPr>
        <w:pStyle w:val="Sinespaciado"/>
        <w:numPr>
          <w:ilvl w:val="0"/>
          <w:numId w:val="1"/>
        </w:numPr>
        <w:ind w:left="426" w:right="616" w:firstLine="0"/>
        <w:jc w:val="both"/>
        <w:rPr>
          <w:i/>
          <w:sz w:val="24"/>
        </w:rPr>
      </w:pPr>
      <w:r w:rsidRPr="00A32AB9">
        <w:rPr>
          <w:i/>
          <w:sz w:val="24"/>
        </w:rPr>
        <w:t xml:space="preserve">Notificara al órgano interno de control o equivalente del sujeto obligado quien, en su caso, deberá iniciar el procedimiento de responsabilidad </w:t>
      </w:r>
      <w:r w:rsidR="00A32AB9" w:rsidRPr="00A32AB9">
        <w:rPr>
          <w:i/>
          <w:sz w:val="24"/>
        </w:rPr>
        <w:t>administrativa</w:t>
      </w:r>
      <w:r w:rsidRPr="00A32AB9">
        <w:rPr>
          <w:i/>
          <w:sz w:val="24"/>
        </w:rPr>
        <w:t xml:space="preserve"> que corresponda.</w:t>
      </w:r>
    </w:p>
    <w:p w:rsidR="00A32AB9" w:rsidRDefault="00A32AB9" w:rsidP="00131800">
      <w:pPr>
        <w:pStyle w:val="Sinespaciado"/>
        <w:jc w:val="both"/>
        <w:rPr>
          <w:sz w:val="24"/>
        </w:rPr>
      </w:pPr>
    </w:p>
    <w:p w:rsidR="00A32AB9" w:rsidRDefault="00A32AB9" w:rsidP="00131800">
      <w:pPr>
        <w:pStyle w:val="Sinespaciado"/>
        <w:jc w:val="both"/>
        <w:rPr>
          <w:sz w:val="24"/>
        </w:rPr>
      </w:pPr>
      <w:r w:rsidRPr="00155D60">
        <w:rPr>
          <w:rFonts w:ascii="Arial Black" w:hAnsi="Arial Black"/>
          <w:b/>
          <w:noProof/>
          <w:sz w:val="28"/>
          <w:lang w:eastAsia="es-MX"/>
        </w:rPr>
        <w:lastRenderedPageBreak/>
        <w:drawing>
          <wp:anchor distT="0" distB="0" distL="114300" distR="114300" simplePos="0" relativeHeight="251664384" behindDoc="1" locked="0" layoutInCell="1" allowOverlap="1" wp14:anchorId="455CE876" wp14:editId="184ED0DC">
            <wp:simplePos x="0" y="0"/>
            <wp:positionH relativeFrom="column">
              <wp:posOffset>-1080135</wp:posOffset>
            </wp:positionH>
            <wp:positionV relativeFrom="paragraph">
              <wp:posOffset>-869950</wp:posOffset>
            </wp:positionV>
            <wp:extent cx="7677150" cy="9953625"/>
            <wp:effectExtent l="0" t="0" r="0" b="9525"/>
            <wp:wrapNone/>
            <wp:docPr id="4" name="Imagen 4" descr="G:\CARTA MEMBRETE PROVISIO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CARTA MEMBRETE PROVISION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7150" cy="995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2AB9" w:rsidRDefault="00A32AB9" w:rsidP="00131800">
      <w:pPr>
        <w:pStyle w:val="Sinespaciado"/>
        <w:jc w:val="both"/>
        <w:rPr>
          <w:sz w:val="24"/>
        </w:rPr>
      </w:pPr>
    </w:p>
    <w:p w:rsidR="00A32AB9" w:rsidRDefault="00A32AB9" w:rsidP="00131800">
      <w:pPr>
        <w:pStyle w:val="Sinespaciado"/>
        <w:jc w:val="both"/>
        <w:rPr>
          <w:sz w:val="24"/>
        </w:rPr>
      </w:pPr>
    </w:p>
    <w:p w:rsidR="00131800" w:rsidRDefault="00131800" w:rsidP="00131800">
      <w:pPr>
        <w:pStyle w:val="Sinespaciado"/>
        <w:jc w:val="both"/>
        <w:rPr>
          <w:sz w:val="24"/>
        </w:rPr>
      </w:pPr>
      <w:r>
        <w:rPr>
          <w:sz w:val="24"/>
        </w:rPr>
        <w:t>En este contexto este comité concluye lo siguiente:</w:t>
      </w:r>
    </w:p>
    <w:p w:rsidR="00131800" w:rsidRDefault="00131800" w:rsidP="00131800">
      <w:pPr>
        <w:pStyle w:val="Sinespaciado"/>
        <w:jc w:val="both"/>
        <w:rPr>
          <w:sz w:val="24"/>
        </w:rPr>
      </w:pPr>
    </w:p>
    <w:p w:rsidR="00131800" w:rsidRDefault="00131800" w:rsidP="00131800">
      <w:pPr>
        <w:pStyle w:val="Sinespaciado"/>
        <w:jc w:val="both"/>
        <w:rPr>
          <w:sz w:val="24"/>
        </w:rPr>
      </w:pPr>
      <w:r>
        <w:rPr>
          <w:sz w:val="24"/>
        </w:rPr>
        <w:t xml:space="preserve">1.- El </w:t>
      </w:r>
      <w:r w:rsidR="00A32AB9">
        <w:rPr>
          <w:sz w:val="24"/>
        </w:rPr>
        <w:t>procedimiento</w:t>
      </w:r>
      <w:r>
        <w:rPr>
          <w:sz w:val="24"/>
        </w:rPr>
        <w:t xml:space="preserve"> de acceso a la información se lleva a cabo primordialmente, entre la Unidad de</w:t>
      </w:r>
      <w:r w:rsidR="00A32AB9">
        <w:rPr>
          <w:sz w:val="24"/>
        </w:rPr>
        <w:t xml:space="preserve"> T</w:t>
      </w:r>
      <w:r>
        <w:rPr>
          <w:sz w:val="24"/>
        </w:rPr>
        <w:t xml:space="preserve">ransparencia de </w:t>
      </w:r>
      <w:r w:rsidR="00A32AB9">
        <w:rPr>
          <w:sz w:val="24"/>
        </w:rPr>
        <w:t>una</w:t>
      </w:r>
      <w:r>
        <w:rPr>
          <w:sz w:val="24"/>
        </w:rPr>
        <w:t xml:space="preserve"> dependencia y el área que pudiere tener la información.</w:t>
      </w:r>
    </w:p>
    <w:p w:rsidR="00131800" w:rsidRDefault="00131800" w:rsidP="00131800">
      <w:pPr>
        <w:pStyle w:val="Sinespaciado"/>
        <w:jc w:val="both"/>
        <w:rPr>
          <w:sz w:val="24"/>
        </w:rPr>
      </w:pPr>
      <w:r>
        <w:rPr>
          <w:sz w:val="24"/>
        </w:rPr>
        <w:t xml:space="preserve">2.- Las áreas han manifestado </w:t>
      </w:r>
      <w:r w:rsidR="00A32AB9">
        <w:rPr>
          <w:sz w:val="24"/>
        </w:rPr>
        <w:t>haber</w:t>
      </w:r>
      <w:r>
        <w:rPr>
          <w:sz w:val="24"/>
        </w:rPr>
        <w:t xml:space="preserve"> buscado </w:t>
      </w:r>
      <w:r w:rsidR="00A32AB9">
        <w:rPr>
          <w:sz w:val="24"/>
        </w:rPr>
        <w:t>exhaustivamente</w:t>
      </w:r>
      <w:r>
        <w:rPr>
          <w:sz w:val="24"/>
        </w:rPr>
        <w:t xml:space="preserve"> en sus archivos la </w:t>
      </w:r>
      <w:r w:rsidR="00A32AB9">
        <w:rPr>
          <w:sz w:val="24"/>
        </w:rPr>
        <w:t>información</w:t>
      </w:r>
      <w:r>
        <w:rPr>
          <w:sz w:val="24"/>
        </w:rPr>
        <w:t xml:space="preserve"> y no encontrar dato alguno de esta.</w:t>
      </w:r>
    </w:p>
    <w:p w:rsidR="00131800" w:rsidRDefault="00131800" w:rsidP="00131800">
      <w:pPr>
        <w:pStyle w:val="Sinespaciado"/>
        <w:jc w:val="both"/>
        <w:rPr>
          <w:sz w:val="24"/>
        </w:rPr>
      </w:pPr>
      <w:r>
        <w:rPr>
          <w:sz w:val="24"/>
        </w:rPr>
        <w:t xml:space="preserve">3.- Se cuenta como antecedente de inexistencia de archivo de ingresos y egresos del </w:t>
      </w:r>
      <w:r w:rsidR="00A32AB9">
        <w:rPr>
          <w:sz w:val="24"/>
        </w:rPr>
        <w:t>año</w:t>
      </w:r>
      <w:r>
        <w:rPr>
          <w:sz w:val="24"/>
        </w:rPr>
        <w:t xml:space="preserve"> 2017, el acta que fue enviada a la Auditoria Superior del Estado de San Luis </w:t>
      </w:r>
      <w:r w:rsidR="00A32AB9">
        <w:rPr>
          <w:sz w:val="24"/>
        </w:rPr>
        <w:t>Potosí</w:t>
      </w:r>
      <w:r>
        <w:rPr>
          <w:sz w:val="24"/>
        </w:rPr>
        <w:t xml:space="preserve"> por el contralor interno </w:t>
      </w:r>
      <w:r w:rsidR="00A32AB9">
        <w:rPr>
          <w:sz w:val="24"/>
        </w:rPr>
        <w:t>municipal</w:t>
      </w:r>
      <w:r>
        <w:rPr>
          <w:sz w:val="24"/>
        </w:rPr>
        <w:t xml:space="preserve"> de Cedral, S.L.P.</w:t>
      </w:r>
    </w:p>
    <w:p w:rsidR="00262A90" w:rsidRDefault="00262A90" w:rsidP="00131800">
      <w:pPr>
        <w:pStyle w:val="Sinespaciado"/>
        <w:jc w:val="both"/>
        <w:rPr>
          <w:sz w:val="24"/>
        </w:rPr>
      </w:pPr>
      <w:r>
        <w:rPr>
          <w:sz w:val="24"/>
        </w:rPr>
        <w:t xml:space="preserve">4.- La información no es </w:t>
      </w:r>
      <w:r w:rsidR="00A32AB9">
        <w:rPr>
          <w:sz w:val="24"/>
        </w:rPr>
        <w:t>materialmente</w:t>
      </w:r>
      <w:r>
        <w:rPr>
          <w:sz w:val="24"/>
        </w:rPr>
        <w:t xml:space="preserve"> que se genere o se reponga nuevamente, puesto que son documentos que debieron entregarse en el acto de entrega-</w:t>
      </w:r>
      <w:r w:rsidR="00A32AB9">
        <w:rPr>
          <w:sz w:val="24"/>
        </w:rPr>
        <w:t>recepción</w:t>
      </w:r>
      <w:r>
        <w:rPr>
          <w:sz w:val="24"/>
        </w:rPr>
        <w:t>.</w:t>
      </w:r>
    </w:p>
    <w:p w:rsidR="00131800" w:rsidRDefault="00131800" w:rsidP="00131800">
      <w:pPr>
        <w:pStyle w:val="Sinespaciado"/>
        <w:jc w:val="both"/>
        <w:rPr>
          <w:sz w:val="24"/>
        </w:rPr>
      </w:pPr>
    </w:p>
    <w:p w:rsidR="00131800" w:rsidRDefault="00131800" w:rsidP="00131800">
      <w:pPr>
        <w:pStyle w:val="Sinespaciado"/>
        <w:jc w:val="both"/>
        <w:rPr>
          <w:sz w:val="24"/>
        </w:rPr>
      </w:pPr>
      <w:r>
        <w:rPr>
          <w:sz w:val="24"/>
        </w:rPr>
        <w:t>Por lo anterior este Comité considera procedente confirmar su inexistencia, de conformidad con lo dispuesto en la LTAIPSLP.</w:t>
      </w:r>
    </w:p>
    <w:p w:rsidR="00131800" w:rsidRDefault="00131800" w:rsidP="00131800">
      <w:pPr>
        <w:pStyle w:val="Sinespaciado"/>
        <w:jc w:val="both"/>
        <w:rPr>
          <w:sz w:val="24"/>
        </w:rPr>
      </w:pPr>
    </w:p>
    <w:p w:rsidR="00131800" w:rsidRPr="00A32AB9" w:rsidRDefault="00131800" w:rsidP="00A32AB9">
      <w:pPr>
        <w:pStyle w:val="Sinespaciado"/>
        <w:jc w:val="center"/>
        <w:rPr>
          <w:b/>
          <w:sz w:val="32"/>
        </w:rPr>
      </w:pPr>
      <w:r w:rsidRPr="00A32AB9">
        <w:rPr>
          <w:b/>
          <w:sz w:val="32"/>
        </w:rPr>
        <w:t>RESUELVE</w:t>
      </w:r>
    </w:p>
    <w:p w:rsidR="00131800" w:rsidRDefault="00131800" w:rsidP="00131800">
      <w:pPr>
        <w:pStyle w:val="Sinespaciado"/>
        <w:jc w:val="both"/>
        <w:rPr>
          <w:sz w:val="24"/>
        </w:rPr>
      </w:pPr>
    </w:p>
    <w:p w:rsidR="00131800" w:rsidRDefault="00131800" w:rsidP="00131800">
      <w:pPr>
        <w:pStyle w:val="Sinespaciado"/>
        <w:jc w:val="both"/>
        <w:rPr>
          <w:sz w:val="24"/>
        </w:rPr>
      </w:pPr>
      <w:r>
        <w:rPr>
          <w:sz w:val="24"/>
        </w:rPr>
        <w:t xml:space="preserve">PRIMERO.-  De conformidad con lo dispuesto en los artículos 160 y 161 de la LTAIPSLP, se </w:t>
      </w:r>
      <w:r w:rsidR="00A32AB9">
        <w:rPr>
          <w:sz w:val="24"/>
        </w:rPr>
        <w:t>confirma</w:t>
      </w:r>
      <w:r>
        <w:rPr>
          <w:sz w:val="24"/>
        </w:rPr>
        <w:t xml:space="preserve"> la inexistencia manifestada por </w:t>
      </w:r>
      <w:r w:rsidR="00A32AB9">
        <w:rPr>
          <w:sz w:val="24"/>
        </w:rPr>
        <w:t>Tesorería</w:t>
      </w:r>
      <w:r>
        <w:rPr>
          <w:sz w:val="24"/>
        </w:rPr>
        <w:t>, Secretaria General y Desarrollo Social, respecto a la información del RECURSO DE REVISION RR-002/2018-2.</w:t>
      </w:r>
    </w:p>
    <w:p w:rsidR="00131800" w:rsidRDefault="00131800" w:rsidP="00131800">
      <w:pPr>
        <w:pStyle w:val="Sinespaciado"/>
        <w:jc w:val="both"/>
        <w:rPr>
          <w:sz w:val="24"/>
        </w:rPr>
      </w:pPr>
    </w:p>
    <w:p w:rsidR="00131800" w:rsidRDefault="00131800" w:rsidP="00131800">
      <w:pPr>
        <w:pStyle w:val="Sinespaciado"/>
        <w:jc w:val="both"/>
        <w:rPr>
          <w:sz w:val="24"/>
        </w:rPr>
      </w:pPr>
      <w:r>
        <w:rPr>
          <w:sz w:val="24"/>
        </w:rPr>
        <w:t xml:space="preserve">SEGUDNO.- Se instruye a la Unidad de </w:t>
      </w:r>
      <w:r w:rsidR="00A32AB9">
        <w:rPr>
          <w:sz w:val="24"/>
        </w:rPr>
        <w:t>Transparencia</w:t>
      </w:r>
      <w:r>
        <w:rPr>
          <w:sz w:val="24"/>
        </w:rPr>
        <w:t xml:space="preserve"> parra que notifique al peticionario los oficios expedidos por </w:t>
      </w:r>
      <w:r w:rsidR="00A32AB9">
        <w:rPr>
          <w:sz w:val="24"/>
        </w:rPr>
        <w:t>los departamentos</w:t>
      </w:r>
      <w:r>
        <w:rPr>
          <w:sz w:val="24"/>
        </w:rPr>
        <w:t xml:space="preserve"> </w:t>
      </w:r>
      <w:r w:rsidR="00A32AB9">
        <w:rPr>
          <w:sz w:val="24"/>
        </w:rPr>
        <w:t>así</w:t>
      </w:r>
      <w:r>
        <w:rPr>
          <w:sz w:val="24"/>
        </w:rPr>
        <w:t xml:space="preserve"> como la resolución de este Comité.</w:t>
      </w:r>
    </w:p>
    <w:p w:rsidR="00A32AB9" w:rsidRDefault="00A32AB9" w:rsidP="00131800">
      <w:pPr>
        <w:pStyle w:val="Sinespaciado"/>
        <w:jc w:val="both"/>
        <w:rPr>
          <w:sz w:val="24"/>
        </w:rPr>
      </w:pPr>
    </w:p>
    <w:p w:rsidR="00131800" w:rsidRDefault="00131800" w:rsidP="00131800">
      <w:pPr>
        <w:pStyle w:val="Sinespaciado"/>
        <w:jc w:val="both"/>
        <w:rPr>
          <w:sz w:val="24"/>
        </w:rPr>
      </w:pPr>
      <w:r>
        <w:rPr>
          <w:sz w:val="24"/>
        </w:rPr>
        <w:t xml:space="preserve">TERCERO.- </w:t>
      </w:r>
      <w:r w:rsidR="00A32AB9">
        <w:rPr>
          <w:sz w:val="24"/>
        </w:rPr>
        <w:t>H</w:t>
      </w:r>
      <w:r>
        <w:rPr>
          <w:sz w:val="24"/>
        </w:rPr>
        <w:t xml:space="preserve">ágase del conocimiento del </w:t>
      </w:r>
      <w:r w:rsidR="00A32AB9">
        <w:rPr>
          <w:sz w:val="24"/>
        </w:rPr>
        <w:t>Órgano</w:t>
      </w:r>
      <w:r>
        <w:rPr>
          <w:sz w:val="24"/>
        </w:rPr>
        <w:t xml:space="preserve"> de Control Interno, el contenido de la presente resolución, en términos de lo dispuesto en el </w:t>
      </w:r>
      <w:r w:rsidR="00A32AB9">
        <w:rPr>
          <w:sz w:val="24"/>
        </w:rPr>
        <w:t>artículo</w:t>
      </w:r>
      <w:r>
        <w:rPr>
          <w:sz w:val="24"/>
        </w:rPr>
        <w:t xml:space="preserve"> 161, para efectos procedentes.</w:t>
      </w:r>
    </w:p>
    <w:p w:rsidR="00131800" w:rsidRDefault="00131800" w:rsidP="00131800">
      <w:pPr>
        <w:pStyle w:val="Sinespaciado"/>
        <w:jc w:val="both"/>
        <w:rPr>
          <w:sz w:val="24"/>
        </w:rPr>
      </w:pPr>
    </w:p>
    <w:p w:rsidR="00131800" w:rsidRDefault="00131800" w:rsidP="00131800">
      <w:pPr>
        <w:pStyle w:val="Sinespaciado"/>
        <w:jc w:val="both"/>
        <w:rPr>
          <w:sz w:val="24"/>
        </w:rPr>
      </w:pPr>
      <w:r>
        <w:rPr>
          <w:sz w:val="24"/>
        </w:rPr>
        <w:t xml:space="preserve">CUARTO.- </w:t>
      </w:r>
      <w:r w:rsidR="00A32AB9">
        <w:rPr>
          <w:sz w:val="24"/>
        </w:rPr>
        <w:t>Notifíquese</w:t>
      </w:r>
      <w:r w:rsidR="00262A90">
        <w:rPr>
          <w:sz w:val="24"/>
        </w:rPr>
        <w:t xml:space="preserve"> a la </w:t>
      </w:r>
      <w:r w:rsidR="00A32AB9">
        <w:rPr>
          <w:sz w:val="24"/>
        </w:rPr>
        <w:t>Comisión E</w:t>
      </w:r>
      <w:r w:rsidR="00262A90">
        <w:rPr>
          <w:sz w:val="24"/>
        </w:rPr>
        <w:t xml:space="preserve">statal de </w:t>
      </w:r>
      <w:r w:rsidR="00A32AB9">
        <w:rPr>
          <w:sz w:val="24"/>
        </w:rPr>
        <w:t>Garantía</w:t>
      </w:r>
      <w:r w:rsidR="00262A90">
        <w:rPr>
          <w:sz w:val="24"/>
        </w:rPr>
        <w:t xml:space="preserve"> y Acceso a la </w:t>
      </w:r>
      <w:r w:rsidR="00A32AB9">
        <w:rPr>
          <w:sz w:val="24"/>
        </w:rPr>
        <w:t>Información</w:t>
      </w:r>
      <w:r w:rsidR="00262A90">
        <w:rPr>
          <w:sz w:val="24"/>
        </w:rPr>
        <w:t xml:space="preserve"> Publica del Estado de San Lui</w:t>
      </w:r>
      <w:r w:rsidR="00A32AB9">
        <w:rPr>
          <w:sz w:val="24"/>
        </w:rPr>
        <w:t>s</w:t>
      </w:r>
      <w:r w:rsidR="00262A90">
        <w:rPr>
          <w:sz w:val="24"/>
        </w:rPr>
        <w:t xml:space="preserve"> </w:t>
      </w:r>
      <w:r w:rsidR="00A32AB9">
        <w:rPr>
          <w:sz w:val="24"/>
        </w:rPr>
        <w:t>Potosí</w:t>
      </w:r>
      <w:r w:rsidR="00262A90">
        <w:rPr>
          <w:sz w:val="24"/>
        </w:rPr>
        <w:t xml:space="preserve"> la presente resolución y las constancias que acrediten el cumplimiento del RECURSO DE REVISION RR-002/2018-2.</w:t>
      </w:r>
    </w:p>
    <w:p w:rsidR="00262A90" w:rsidRDefault="00262A90" w:rsidP="00131800">
      <w:pPr>
        <w:pStyle w:val="Sinespaciado"/>
        <w:jc w:val="both"/>
        <w:rPr>
          <w:sz w:val="24"/>
        </w:rPr>
      </w:pPr>
    </w:p>
    <w:p w:rsidR="00262A90" w:rsidRDefault="00A32AB9" w:rsidP="00131800">
      <w:pPr>
        <w:pStyle w:val="Sinespaciado"/>
        <w:jc w:val="both"/>
        <w:rPr>
          <w:sz w:val="24"/>
        </w:rPr>
      </w:pPr>
      <w:r>
        <w:rPr>
          <w:sz w:val="24"/>
        </w:rPr>
        <w:t>Así</w:t>
      </w:r>
      <w:r w:rsidR="00262A90">
        <w:rPr>
          <w:sz w:val="24"/>
        </w:rPr>
        <w:t xml:space="preserve"> lo resolvió el Comité de Transparencia de Cedral S.L.P.</w:t>
      </w:r>
    </w:p>
    <w:p w:rsidR="00262A90" w:rsidRDefault="00262A90" w:rsidP="00131800">
      <w:pPr>
        <w:pStyle w:val="Sinespaciado"/>
        <w:jc w:val="both"/>
        <w:rPr>
          <w:sz w:val="24"/>
        </w:rPr>
      </w:pPr>
    </w:p>
    <w:p w:rsidR="00A32AB9" w:rsidRDefault="00A32AB9" w:rsidP="00131800">
      <w:pPr>
        <w:pStyle w:val="Sinespaciado"/>
        <w:jc w:val="both"/>
        <w:rPr>
          <w:sz w:val="24"/>
        </w:rPr>
      </w:pPr>
    </w:p>
    <w:p w:rsidR="00A32AB9" w:rsidRDefault="00A32AB9" w:rsidP="00131800">
      <w:pPr>
        <w:pStyle w:val="Sinespaciado"/>
        <w:jc w:val="both"/>
        <w:rPr>
          <w:sz w:val="24"/>
        </w:rPr>
      </w:pPr>
    </w:p>
    <w:p w:rsidR="00A32AB9" w:rsidRDefault="00A32AB9" w:rsidP="00131800">
      <w:pPr>
        <w:pStyle w:val="Sinespaciado"/>
        <w:jc w:val="both"/>
        <w:rPr>
          <w:sz w:val="24"/>
        </w:rPr>
      </w:pPr>
    </w:p>
    <w:p w:rsidR="00262A90" w:rsidRPr="0057774A" w:rsidRDefault="00262A90" w:rsidP="00262A90">
      <w:pPr>
        <w:pStyle w:val="Sinespaciado"/>
        <w:jc w:val="center"/>
        <w:rPr>
          <w:b/>
          <w:sz w:val="24"/>
        </w:rPr>
      </w:pPr>
      <w:r w:rsidRPr="0057774A">
        <w:rPr>
          <w:b/>
          <w:sz w:val="24"/>
        </w:rPr>
        <w:t>_____________________________</w:t>
      </w:r>
    </w:p>
    <w:p w:rsidR="00262A90" w:rsidRPr="0057774A" w:rsidRDefault="00262A90" w:rsidP="00262A90">
      <w:pPr>
        <w:pStyle w:val="Sinespaciado"/>
        <w:jc w:val="center"/>
        <w:rPr>
          <w:b/>
          <w:sz w:val="24"/>
        </w:rPr>
      </w:pPr>
      <w:r w:rsidRPr="0057774A">
        <w:rPr>
          <w:b/>
          <w:sz w:val="24"/>
        </w:rPr>
        <w:t>L.E.P. BALDEMAR LUGO MEDINA</w:t>
      </w:r>
    </w:p>
    <w:p w:rsidR="00262A90" w:rsidRPr="0057774A" w:rsidRDefault="00262A90" w:rsidP="00262A90">
      <w:pPr>
        <w:pStyle w:val="Sinespaciado"/>
        <w:jc w:val="center"/>
        <w:rPr>
          <w:b/>
          <w:sz w:val="24"/>
        </w:rPr>
      </w:pPr>
      <w:r w:rsidRPr="0057774A">
        <w:rPr>
          <w:b/>
          <w:sz w:val="24"/>
        </w:rPr>
        <w:t>PRESIDENTE DEL COMITÉ DE TRANSPARENCIA</w:t>
      </w:r>
    </w:p>
    <w:p w:rsidR="00262A90" w:rsidRPr="0057774A" w:rsidRDefault="00262A90" w:rsidP="00262A90">
      <w:pPr>
        <w:pStyle w:val="Sinespaciado"/>
        <w:jc w:val="center"/>
        <w:rPr>
          <w:b/>
          <w:sz w:val="24"/>
        </w:rPr>
      </w:pPr>
    </w:p>
    <w:p w:rsidR="00262A90" w:rsidRPr="0057774A" w:rsidRDefault="00A32AB9" w:rsidP="00262A90">
      <w:pPr>
        <w:pStyle w:val="Sinespaciado"/>
        <w:jc w:val="center"/>
        <w:rPr>
          <w:b/>
          <w:sz w:val="24"/>
        </w:rPr>
      </w:pPr>
      <w:r w:rsidRPr="00155D60">
        <w:rPr>
          <w:rFonts w:ascii="Arial Black" w:hAnsi="Arial Black"/>
          <w:b/>
          <w:noProof/>
          <w:sz w:val="28"/>
          <w:lang w:eastAsia="es-MX"/>
        </w:rPr>
        <w:lastRenderedPageBreak/>
        <w:drawing>
          <wp:anchor distT="0" distB="0" distL="114300" distR="114300" simplePos="0" relativeHeight="251666432" behindDoc="1" locked="0" layoutInCell="1" allowOverlap="1" wp14:anchorId="31D58B0D" wp14:editId="68443DB3">
            <wp:simplePos x="0" y="0"/>
            <wp:positionH relativeFrom="column">
              <wp:posOffset>-1061085</wp:posOffset>
            </wp:positionH>
            <wp:positionV relativeFrom="paragraph">
              <wp:posOffset>-850900</wp:posOffset>
            </wp:positionV>
            <wp:extent cx="7677150" cy="9953625"/>
            <wp:effectExtent l="0" t="0" r="0" b="9525"/>
            <wp:wrapNone/>
            <wp:docPr id="5" name="Imagen 5" descr="G:\CARTA MEMBRETE PROVISIO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CARTA MEMBRETE PROVISION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7150" cy="995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62A90" w:rsidRDefault="00262A90" w:rsidP="00262A90">
      <w:pPr>
        <w:pStyle w:val="Sinespaciado"/>
        <w:jc w:val="center"/>
        <w:rPr>
          <w:b/>
          <w:sz w:val="24"/>
        </w:rPr>
      </w:pPr>
    </w:p>
    <w:p w:rsidR="00262A90" w:rsidRPr="0057774A" w:rsidRDefault="00262A90" w:rsidP="00262A90">
      <w:pPr>
        <w:pStyle w:val="Sinespaciado"/>
        <w:jc w:val="center"/>
        <w:rPr>
          <w:b/>
          <w:sz w:val="24"/>
        </w:rPr>
      </w:pPr>
    </w:p>
    <w:p w:rsidR="00262A90" w:rsidRPr="0057774A" w:rsidRDefault="00262A90" w:rsidP="00262A90">
      <w:pPr>
        <w:pStyle w:val="Sinespaciado"/>
        <w:jc w:val="center"/>
        <w:rPr>
          <w:b/>
          <w:sz w:val="24"/>
        </w:rPr>
      </w:pPr>
      <w:r w:rsidRPr="0057774A">
        <w:rPr>
          <w:b/>
          <w:sz w:val="24"/>
        </w:rPr>
        <w:t>_____________________________</w:t>
      </w:r>
    </w:p>
    <w:p w:rsidR="00262A90" w:rsidRPr="0057774A" w:rsidRDefault="00262A90" w:rsidP="00262A90">
      <w:pPr>
        <w:pStyle w:val="Sinespaciado"/>
        <w:jc w:val="center"/>
        <w:rPr>
          <w:b/>
          <w:sz w:val="24"/>
        </w:rPr>
      </w:pPr>
      <w:r w:rsidRPr="0057774A">
        <w:rPr>
          <w:b/>
          <w:sz w:val="24"/>
        </w:rPr>
        <w:t>LIC. NANCY ROCIO QUIROZ GONZALEZ</w:t>
      </w:r>
    </w:p>
    <w:p w:rsidR="00262A90" w:rsidRPr="0057774A" w:rsidRDefault="00262A90" w:rsidP="00262A90">
      <w:pPr>
        <w:pStyle w:val="Sinespaciado"/>
        <w:jc w:val="center"/>
        <w:rPr>
          <w:b/>
          <w:sz w:val="24"/>
        </w:rPr>
      </w:pPr>
      <w:r w:rsidRPr="0057774A">
        <w:rPr>
          <w:b/>
          <w:sz w:val="24"/>
        </w:rPr>
        <w:t>SECREATRIO TECNICO DEL COMITÉ DE TRANSPARENCIA</w:t>
      </w:r>
    </w:p>
    <w:p w:rsidR="00262A90" w:rsidRPr="0057774A" w:rsidRDefault="00262A90" w:rsidP="00262A90">
      <w:pPr>
        <w:pStyle w:val="Sinespaciado"/>
        <w:jc w:val="center"/>
        <w:rPr>
          <w:b/>
          <w:sz w:val="24"/>
        </w:rPr>
      </w:pPr>
    </w:p>
    <w:p w:rsidR="00262A90" w:rsidRPr="0057774A" w:rsidRDefault="00262A90" w:rsidP="00262A90">
      <w:pPr>
        <w:pStyle w:val="Sinespaciado"/>
        <w:jc w:val="center"/>
        <w:rPr>
          <w:b/>
          <w:sz w:val="24"/>
        </w:rPr>
      </w:pPr>
    </w:p>
    <w:p w:rsidR="00262A90" w:rsidRPr="0057774A" w:rsidRDefault="00262A90" w:rsidP="00262A90">
      <w:pPr>
        <w:pStyle w:val="Sinespaciado"/>
        <w:rPr>
          <w:b/>
          <w:sz w:val="24"/>
        </w:rPr>
      </w:pPr>
    </w:p>
    <w:p w:rsidR="00262A90" w:rsidRPr="0057774A" w:rsidRDefault="00262A90" w:rsidP="00262A90">
      <w:pPr>
        <w:pStyle w:val="Sinespaciado"/>
        <w:jc w:val="center"/>
        <w:rPr>
          <w:b/>
          <w:sz w:val="24"/>
        </w:rPr>
      </w:pPr>
      <w:r w:rsidRPr="0057774A">
        <w:rPr>
          <w:b/>
          <w:sz w:val="24"/>
        </w:rPr>
        <w:t>_____________________________</w:t>
      </w:r>
    </w:p>
    <w:p w:rsidR="00262A90" w:rsidRPr="0057774A" w:rsidRDefault="00262A90" w:rsidP="00262A90">
      <w:pPr>
        <w:pStyle w:val="Sinespaciado"/>
        <w:jc w:val="center"/>
        <w:rPr>
          <w:b/>
          <w:sz w:val="24"/>
        </w:rPr>
      </w:pPr>
      <w:r w:rsidRPr="0057774A">
        <w:rPr>
          <w:b/>
          <w:sz w:val="24"/>
        </w:rPr>
        <w:t>C. JUAN CARLOS ESPINOZA FAZ</w:t>
      </w:r>
    </w:p>
    <w:p w:rsidR="00262A90" w:rsidRPr="0057774A" w:rsidRDefault="00262A90" w:rsidP="00262A90">
      <w:pPr>
        <w:pStyle w:val="Sinespaciado"/>
        <w:jc w:val="center"/>
        <w:rPr>
          <w:b/>
          <w:sz w:val="24"/>
        </w:rPr>
      </w:pPr>
      <w:r w:rsidRPr="0057774A">
        <w:rPr>
          <w:b/>
          <w:sz w:val="24"/>
        </w:rPr>
        <w:t>COORDINADOR DEL COMITÉ DE TRANSPARENCIA</w:t>
      </w:r>
    </w:p>
    <w:p w:rsidR="00262A90" w:rsidRPr="0057774A" w:rsidRDefault="00262A90" w:rsidP="00262A90">
      <w:pPr>
        <w:pStyle w:val="Sinespaciado"/>
        <w:jc w:val="center"/>
        <w:rPr>
          <w:b/>
          <w:sz w:val="24"/>
        </w:rPr>
      </w:pPr>
    </w:p>
    <w:p w:rsidR="00262A90" w:rsidRPr="0057774A" w:rsidRDefault="00262A90" w:rsidP="00262A90">
      <w:pPr>
        <w:pStyle w:val="Sinespaciado"/>
        <w:jc w:val="center"/>
        <w:rPr>
          <w:b/>
          <w:sz w:val="24"/>
        </w:rPr>
      </w:pPr>
    </w:p>
    <w:p w:rsidR="00262A90" w:rsidRPr="0057774A" w:rsidRDefault="00262A90" w:rsidP="00262A90">
      <w:pPr>
        <w:pStyle w:val="Sinespaciado"/>
        <w:jc w:val="center"/>
        <w:rPr>
          <w:b/>
          <w:sz w:val="24"/>
        </w:rPr>
      </w:pPr>
    </w:p>
    <w:p w:rsidR="00262A90" w:rsidRPr="0057774A" w:rsidRDefault="00262A90" w:rsidP="00262A90">
      <w:pPr>
        <w:pStyle w:val="Sinespaciado"/>
        <w:jc w:val="center"/>
        <w:rPr>
          <w:b/>
          <w:sz w:val="24"/>
        </w:rPr>
      </w:pPr>
    </w:p>
    <w:p w:rsidR="00262A90" w:rsidRPr="0057774A" w:rsidRDefault="00262A90" w:rsidP="00262A90">
      <w:pPr>
        <w:pStyle w:val="Sinespaciado"/>
        <w:jc w:val="center"/>
        <w:rPr>
          <w:b/>
          <w:sz w:val="24"/>
        </w:rPr>
      </w:pPr>
      <w:r w:rsidRPr="0057774A">
        <w:rPr>
          <w:b/>
          <w:sz w:val="24"/>
        </w:rPr>
        <w:t>_____________________________</w:t>
      </w:r>
    </w:p>
    <w:p w:rsidR="00262A90" w:rsidRPr="0057774A" w:rsidRDefault="00262A90" w:rsidP="00262A90">
      <w:pPr>
        <w:pStyle w:val="Sinespaciado"/>
        <w:jc w:val="center"/>
        <w:rPr>
          <w:b/>
          <w:sz w:val="24"/>
        </w:rPr>
      </w:pPr>
      <w:r w:rsidRPr="0057774A">
        <w:rPr>
          <w:b/>
          <w:sz w:val="24"/>
        </w:rPr>
        <w:t>LIC. TOMAS MENDOZA ZAVALA</w:t>
      </w:r>
    </w:p>
    <w:p w:rsidR="00262A90" w:rsidRPr="0057774A" w:rsidRDefault="00262A90" w:rsidP="00262A90">
      <w:pPr>
        <w:pStyle w:val="Sinespaciado"/>
        <w:jc w:val="center"/>
        <w:rPr>
          <w:b/>
          <w:sz w:val="24"/>
        </w:rPr>
      </w:pPr>
      <w:r w:rsidRPr="0057774A">
        <w:rPr>
          <w:b/>
          <w:sz w:val="24"/>
        </w:rPr>
        <w:t>CONTRALOR INTERNO</w:t>
      </w:r>
    </w:p>
    <w:p w:rsidR="00262A90" w:rsidRPr="0057774A" w:rsidRDefault="00262A90" w:rsidP="00262A90">
      <w:pPr>
        <w:pStyle w:val="Sinespaciado"/>
        <w:jc w:val="center"/>
        <w:rPr>
          <w:b/>
          <w:sz w:val="24"/>
        </w:rPr>
      </w:pPr>
    </w:p>
    <w:p w:rsidR="00262A90" w:rsidRPr="0057774A" w:rsidRDefault="00262A90" w:rsidP="00262A90">
      <w:pPr>
        <w:pStyle w:val="Sinespaciado"/>
        <w:jc w:val="center"/>
        <w:rPr>
          <w:b/>
          <w:sz w:val="24"/>
        </w:rPr>
      </w:pPr>
    </w:p>
    <w:p w:rsidR="00262A90" w:rsidRPr="0057774A" w:rsidRDefault="00262A90" w:rsidP="00262A90">
      <w:pPr>
        <w:pStyle w:val="Sinespaciado"/>
        <w:jc w:val="center"/>
        <w:rPr>
          <w:b/>
          <w:sz w:val="24"/>
        </w:rPr>
      </w:pPr>
    </w:p>
    <w:p w:rsidR="00262A90" w:rsidRPr="0057774A" w:rsidRDefault="00262A90" w:rsidP="00262A90">
      <w:pPr>
        <w:pStyle w:val="Sinespaciado"/>
        <w:jc w:val="center"/>
        <w:rPr>
          <w:b/>
          <w:sz w:val="24"/>
        </w:rPr>
      </w:pPr>
    </w:p>
    <w:p w:rsidR="00262A90" w:rsidRPr="0057774A" w:rsidRDefault="00262A90" w:rsidP="00262A90">
      <w:pPr>
        <w:pStyle w:val="Sinespaciado"/>
        <w:jc w:val="center"/>
        <w:rPr>
          <w:b/>
          <w:sz w:val="24"/>
        </w:rPr>
      </w:pPr>
      <w:r w:rsidRPr="0057774A">
        <w:rPr>
          <w:b/>
          <w:sz w:val="24"/>
        </w:rPr>
        <w:t>_____________________________</w:t>
      </w:r>
    </w:p>
    <w:p w:rsidR="00262A90" w:rsidRPr="0057774A" w:rsidRDefault="00262A90" w:rsidP="00262A90">
      <w:pPr>
        <w:pStyle w:val="Sinespaciado"/>
        <w:jc w:val="center"/>
        <w:rPr>
          <w:b/>
          <w:sz w:val="24"/>
        </w:rPr>
      </w:pPr>
      <w:r w:rsidRPr="0057774A">
        <w:rPr>
          <w:b/>
          <w:sz w:val="24"/>
        </w:rPr>
        <w:t>C. NIDIA DEL ROCIO SERRATO RUIZ</w:t>
      </w:r>
    </w:p>
    <w:p w:rsidR="00262A90" w:rsidRPr="0057774A" w:rsidRDefault="00262A90" w:rsidP="00262A90">
      <w:pPr>
        <w:pStyle w:val="Sinespaciado"/>
        <w:jc w:val="center"/>
        <w:rPr>
          <w:b/>
          <w:sz w:val="24"/>
        </w:rPr>
      </w:pPr>
      <w:r w:rsidRPr="0057774A">
        <w:rPr>
          <w:b/>
          <w:sz w:val="24"/>
        </w:rPr>
        <w:t>TITULAR DE LA UNIDAD DE TRANSPARENCIA</w:t>
      </w:r>
    </w:p>
    <w:p w:rsidR="00262A90" w:rsidRPr="0057774A" w:rsidRDefault="00262A90" w:rsidP="00262A90">
      <w:pPr>
        <w:pStyle w:val="Sinespaciado"/>
        <w:jc w:val="center"/>
        <w:rPr>
          <w:b/>
          <w:sz w:val="24"/>
        </w:rPr>
      </w:pPr>
    </w:p>
    <w:p w:rsidR="00262A90" w:rsidRDefault="00262A90" w:rsidP="00262A90">
      <w:pPr>
        <w:pStyle w:val="Sinespaciado"/>
      </w:pPr>
    </w:p>
    <w:p w:rsidR="00262A90" w:rsidRPr="000D3387" w:rsidRDefault="00262A90" w:rsidP="00131800">
      <w:pPr>
        <w:pStyle w:val="Sinespaciado"/>
        <w:jc w:val="both"/>
        <w:rPr>
          <w:sz w:val="24"/>
        </w:rPr>
      </w:pPr>
    </w:p>
    <w:p w:rsidR="00F0377A" w:rsidRDefault="00F0377A" w:rsidP="007F7847">
      <w:pPr>
        <w:pStyle w:val="Sinespaciado"/>
      </w:pPr>
      <w:r>
        <w:t xml:space="preserve">                                 </w:t>
      </w:r>
    </w:p>
    <w:p w:rsidR="00C3051F" w:rsidRDefault="00C3051F" w:rsidP="007F7847">
      <w:pPr>
        <w:pStyle w:val="Sinespaciado"/>
        <w:rPr>
          <w:rFonts w:ascii="Arial" w:hAnsi="Arial" w:cs="Arial"/>
          <w:sz w:val="40"/>
          <w:szCs w:val="36"/>
        </w:rPr>
      </w:pPr>
    </w:p>
    <w:p w:rsidR="00C3051F" w:rsidRPr="00155D60" w:rsidRDefault="00C3051F" w:rsidP="007033BE">
      <w:pPr>
        <w:rPr>
          <w:rFonts w:ascii="Arial Black" w:hAnsi="Arial Black"/>
          <w:b/>
          <w:sz w:val="28"/>
        </w:rPr>
      </w:pPr>
    </w:p>
    <w:p w:rsidR="00155D60" w:rsidRDefault="00155D60"/>
    <w:p w:rsidR="00155D60" w:rsidRPr="00155D60" w:rsidRDefault="00155D60" w:rsidP="00155D60">
      <w:pPr>
        <w:jc w:val="both"/>
        <w:rPr>
          <w:rFonts w:ascii="Arial" w:hAnsi="Arial" w:cs="Arial"/>
          <w:b/>
        </w:rPr>
      </w:pPr>
    </w:p>
    <w:p w:rsidR="00CB0255" w:rsidRDefault="00B83796">
      <w:r>
        <w:t xml:space="preserve">                             </w:t>
      </w:r>
    </w:p>
    <w:p w:rsidR="00B83796" w:rsidRDefault="00B83796"/>
    <w:p w:rsidR="00B83796" w:rsidRDefault="00B83796"/>
    <w:p w:rsidR="00B83796" w:rsidRPr="00DC55DE" w:rsidRDefault="00B83796" w:rsidP="00DC55DE">
      <w:pPr>
        <w:jc w:val="both"/>
        <w:rPr>
          <w:rFonts w:ascii="Arial" w:hAnsi="Arial" w:cs="Arial"/>
          <w:sz w:val="24"/>
        </w:rPr>
      </w:pPr>
    </w:p>
    <w:sectPr w:rsidR="00B83796" w:rsidRPr="00DC55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064D01"/>
    <w:multiLevelType w:val="hybridMultilevel"/>
    <w:tmpl w:val="EF06654C"/>
    <w:lvl w:ilvl="0" w:tplc="080A0013">
      <w:start w:val="1"/>
      <w:numFmt w:val="upperRoman"/>
      <w:lvlText w:val="%1."/>
      <w:lvlJc w:val="right"/>
      <w:pPr>
        <w:ind w:left="840" w:hanging="360"/>
      </w:pPr>
    </w:lvl>
    <w:lvl w:ilvl="1" w:tplc="080A0019" w:tentative="1">
      <w:start w:val="1"/>
      <w:numFmt w:val="lowerLetter"/>
      <w:lvlText w:val="%2."/>
      <w:lvlJc w:val="left"/>
      <w:pPr>
        <w:ind w:left="1560" w:hanging="360"/>
      </w:pPr>
    </w:lvl>
    <w:lvl w:ilvl="2" w:tplc="080A001B" w:tentative="1">
      <w:start w:val="1"/>
      <w:numFmt w:val="lowerRoman"/>
      <w:lvlText w:val="%3."/>
      <w:lvlJc w:val="right"/>
      <w:pPr>
        <w:ind w:left="2280" w:hanging="180"/>
      </w:pPr>
    </w:lvl>
    <w:lvl w:ilvl="3" w:tplc="080A000F" w:tentative="1">
      <w:start w:val="1"/>
      <w:numFmt w:val="decimal"/>
      <w:lvlText w:val="%4."/>
      <w:lvlJc w:val="left"/>
      <w:pPr>
        <w:ind w:left="3000" w:hanging="360"/>
      </w:pPr>
    </w:lvl>
    <w:lvl w:ilvl="4" w:tplc="080A0019" w:tentative="1">
      <w:start w:val="1"/>
      <w:numFmt w:val="lowerLetter"/>
      <w:lvlText w:val="%5."/>
      <w:lvlJc w:val="left"/>
      <w:pPr>
        <w:ind w:left="3720" w:hanging="360"/>
      </w:pPr>
    </w:lvl>
    <w:lvl w:ilvl="5" w:tplc="080A001B" w:tentative="1">
      <w:start w:val="1"/>
      <w:numFmt w:val="lowerRoman"/>
      <w:lvlText w:val="%6."/>
      <w:lvlJc w:val="right"/>
      <w:pPr>
        <w:ind w:left="4440" w:hanging="180"/>
      </w:pPr>
    </w:lvl>
    <w:lvl w:ilvl="6" w:tplc="080A000F" w:tentative="1">
      <w:start w:val="1"/>
      <w:numFmt w:val="decimal"/>
      <w:lvlText w:val="%7."/>
      <w:lvlJc w:val="left"/>
      <w:pPr>
        <w:ind w:left="5160" w:hanging="360"/>
      </w:pPr>
    </w:lvl>
    <w:lvl w:ilvl="7" w:tplc="080A0019" w:tentative="1">
      <w:start w:val="1"/>
      <w:numFmt w:val="lowerLetter"/>
      <w:lvlText w:val="%8."/>
      <w:lvlJc w:val="left"/>
      <w:pPr>
        <w:ind w:left="5880" w:hanging="360"/>
      </w:pPr>
    </w:lvl>
    <w:lvl w:ilvl="8" w:tplc="080A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796"/>
    <w:rsid w:val="000A4D12"/>
    <w:rsid w:val="00131800"/>
    <w:rsid w:val="00155D60"/>
    <w:rsid w:val="00262A90"/>
    <w:rsid w:val="003236D3"/>
    <w:rsid w:val="00507913"/>
    <w:rsid w:val="007033BE"/>
    <w:rsid w:val="007F7847"/>
    <w:rsid w:val="00956398"/>
    <w:rsid w:val="00A16F69"/>
    <w:rsid w:val="00A32AB9"/>
    <w:rsid w:val="00B83796"/>
    <w:rsid w:val="00C3051F"/>
    <w:rsid w:val="00C81325"/>
    <w:rsid w:val="00CB0255"/>
    <w:rsid w:val="00DC55DE"/>
    <w:rsid w:val="00DF5BA2"/>
    <w:rsid w:val="00F0377A"/>
    <w:rsid w:val="00F26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837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3796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F0377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837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3796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F0377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97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1433</Words>
  <Characters>7885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ALDO RAMON BUSTOS CA</dc:creator>
  <cp:lastModifiedBy>OFICINA DOS</cp:lastModifiedBy>
  <cp:revision>2</cp:revision>
  <cp:lastPrinted>2019-06-20T15:32:00Z</cp:lastPrinted>
  <dcterms:created xsi:type="dcterms:W3CDTF">2019-06-20T15:36:00Z</dcterms:created>
  <dcterms:modified xsi:type="dcterms:W3CDTF">2019-06-20T15:36:00Z</dcterms:modified>
</cp:coreProperties>
</file>