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"/>
        <w:gridCol w:w="709"/>
        <w:gridCol w:w="568"/>
        <w:gridCol w:w="427"/>
        <w:gridCol w:w="1230"/>
        <w:gridCol w:w="4085"/>
        <w:gridCol w:w="1116"/>
        <w:gridCol w:w="416"/>
        <w:gridCol w:w="546"/>
        <w:gridCol w:w="562"/>
        <w:gridCol w:w="830"/>
      </w:tblGrid>
      <w:tr w:rsidR="007B31E7">
        <w:trPr>
          <w:trHeight w:hRule="exact" w:val="277"/>
        </w:trPr>
        <w:tc>
          <w:tcPr>
            <w:tcW w:w="1984" w:type="dxa"/>
            <w:gridSpan w:val="4"/>
            <w:shd w:val="clear" w:color="FFFFFF" w:fill="FFFFFF"/>
            <w:tcMar>
              <w:top w:w="0" w:type="dxa"/>
              <w:left w:w="4" w:type="dxa"/>
              <w:bottom w:w="0" w:type="dxa"/>
              <w:right w:w="4" w:type="dxa"/>
            </w:tcMar>
          </w:tcPr>
          <w:p w:rsidR="007B31E7" w:rsidRDefault="00922804">
            <w:bookmarkStart w:id="0" w:name="_GoBack"/>
            <w:bookmarkEnd w:id="0"/>
            <w:r>
              <w:rPr>
                <w:noProof/>
                <w:lang w:val="es-MX" w:eastAsia="es-MX"/>
              </w:rPr>
              <w:drawing>
                <wp:inline distT="0" distB="0" distL="0" distR="0">
                  <wp:extent cx="1260000" cy="270000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MUNICIPIO DE TAMUÍN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63"/>
        </w:trPr>
        <w:tc>
          <w:tcPr>
            <w:tcW w:w="284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  <w:tc>
          <w:tcPr>
            <w:tcW w:w="9072" w:type="dxa"/>
            <w:gridSpan w:val="8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color w:val="000000"/>
              </w:rPr>
              <w:t>SAN LUIS POTOSI</w:t>
            </w:r>
          </w:p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63"/>
        </w:trPr>
        <w:tc>
          <w:tcPr>
            <w:tcW w:w="284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425" w:type="dxa"/>
          </w:tcPr>
          <w:p w:rsidR="007B31E7" w:rsidRDefault="007B31E7"/>
        </w:tc>
        <w:tc>
          <w:tcPr>
            <w:tcW w:w="1276" w:type="dxa"/>
          </w:tcPr>
          <w:p w:rsidR="007B31E7" w:rsidRDefault="007B31E7"/>
        </w:tc>
        <w:tc>
          <w:tcPr>
            <w:tcW w:w="4252" w:type="dxa"/>
          </w:tcPr>
          <w:p w:rsidR="007B31E7" w:rsidRDefault="007B31E7"/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63"/>
        </w:trPr>
        <w:tc>
          <w:tcPr>
            <w:tcW w:w="1559" w:type="dxa"/>
            <w:gridSpan w:val="3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7B31E7" w:rsidRDefault="00922804">
            <w:pPr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Usr: SUPERVISOR</w:t>
            </w:r>
          </w:p>
        </w:tc>
        <w:tc>
          <w:tcPr>
            <w:tcW w:w="7938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7B31E7" w:rsidRDefault="007B31E7"/>
        </w:tc>
        <w:tc>
          <w:tcPr>
            <w:tcW w:w="566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Fecha y</w:t>
            </w:r>
          </w:p>
        </w:tc>
        <w:tc>
          <w:tcPr>
            <w:tcW w:w="850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03:21 p. m.</w:t>
            </w:r>
          </w:p>
        </w:tc>
      </w:tr>
      <w:tr w:rsidR="007B31E7">
        <w:trPr>
          <w:trHeight w:hRule="exact" w:val="410"/>
        </w:trPr>
        <w:tc>
          <w:tcPr>
            <w:tcW w:w="284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425" w:type="dxa"/>
          </w:tcPr>
          <w:p w:rsidR="007B31E7" w:rsidRDefault="007B31E7"/>
        </w:tc>
        <w:tc>
          <w:tcPr>
            <w:tcW w:w="1276" w:type="dxa"/>
          </w:tcPr>
          <w:p w:rsidR="007B31E7" w:rsidRDefault="007B31E7"/>
        </w:tc>
        <w:tc>
          <w:tcPr>
            <w:tcW w:w="4252" w:type="dxa"/>
          </w:tcPr>
          <w:p w:rsidR="007B31E7" w:rsidRDefault="007B31E7"/>
        </w:tc>
        <w:tc>
          <w:tcPr>
            <w:tcW w:w="1417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bottom"/>
          </w:tcPr>
          <w:p w:rsidR="007B31E7" w:rsidRDefault="0092280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  <w:u w:val="single"/>
              </w:rPr>
              <w:t>2019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13"/>
        </w:trPr>
        <w:tc>
          <w:tcPr>
            <w:tcW w:w="284" w:type="dxa"/>
          </w:tcPr>
          <w:p w:rsidR="007B31E7" w:rsidRDefault="007B31E7"/>
        </w:tc>
        <w:tc>
          <w:tcPr>
            <w:tcW w:w="7229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7B31E7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13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color w:val="000000"/>
                <w:sz w:val="16"/>
                <w:szCs w:val="16"/>
              </w:rPr>
              <w:t>INGRESOS Y OTROS BENEFICIOS</w:t>
            </w:r>
          </w:p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48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INGRESOS DE GESTIÓN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$891,753.51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IMPUESTOS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$230,920.00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185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IMPUESTOS SOBRE EL PATRIMONIO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$230,920.00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DERECHOS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$619,192.36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PRODUCTOS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APROVECHAMIENTOS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$41,641.15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614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PARTICIPACIONES, APORTACIONES, CONVENIOS, INCENTIVOS DERIVADOS DE LA COLABORACIÓN FISCAL, FONDOS DISTINTOS DE APORTACIONES, TRANSFERENCIAS, ASIGNACIONES, SUBSIDIOS Y 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SUBVENCIONES, Y PENSIONES Y JUBILACIONES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$8,354,476.79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435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PARTICIPACIONES, APORTACIONES, CONVENIOS, INCENTIVOS DERIVADOS DE LA COLABORACIÓN FISCAL Y FONDOS DISTINTOS DE APORTACIONES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$8,354,476.79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185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PARTICIPACIONES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$3,257,613.97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185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APORTACIONES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$5,096,862.82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185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CONVENIOS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185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INCENTIVOS DERIVADOS DE LA COLABORACIÓN FISCAL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48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OTROS INGRESOS Y BENEFICIOS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$7,742.04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INGRESOS FINANCIEROS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$4,445.83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OTROS INGRESOS Y BENEFICIOS VARIOS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$3,296.21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09"/>
        </w:trPr>
        <w:tc>
          <w:tcPr>
            <w:tcW w:w="284" w:type="dxa"/>
          </w:tcPr>
          <w:p w:rsidR="007B31E7" w:rsidRDefault="007B31E7"/>
        </w:tc>
        <w:tc>
          <w:tcPr>
            <w:tcW w:w="7229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7B31E7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09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Total de Ingresos y Otros 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Beneficios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$9,253,972.34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13"/>
        </w:trPr>
        <w:tc>
          <w:tcPr>
            <w:tcW w:w="284" w:type="dxa"/>
          </w:tcPr>
          <w:p w:rsidR="007B31E7" w:rsidRDefault="007B31E7"/>
        </w:tc>
        <w:tc>
          <w:tcPr>
            <w:tcW w:w="7229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7B31E7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13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Microsoft Sans Serif" w:hAnsi="Microsoft Sans Serif" w:cs="Microsoft Sans Serif"/>
                <w:color w:val="000000"/>
                <w:sz w:val="16"/>
                <w:szCs w:val="16"/>
              </w:rPr>
              <w:t>GASTOS Y OTRAS PÉRDIDAS</w:t>
            </w:r>
          </w:p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48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GASTOS DE FUNCIONAMIENTO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$7,012,419.13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SERVICIOS PERSONALES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$4,301,524.99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MATERIALES Y SUMINISTROS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$963,023.35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SERVICIOS GENERALES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$1,747,870.79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97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TRANSFERENCIAS, 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ASIGNACIONES, SUBSIDIOS Y OTRAS AYUDAS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$1,366,866.32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TRANSFERENCIAS INTERNAS Y ASIGNACIONES AL SECTOR PÚBLICO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$267,000.00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AYUDAS SOCIALES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$555,295.80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PENSIONES Y JUBILACIONES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$544,570.52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48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PARTICIPACIONES Y APORTACIONES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48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INTERESES, 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COMISIONES Y OTROS GASTOS DE LA DEUDA PÚBLICA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$354,512.34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2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INTERESES DE LA DEUDA PÚBLICA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$354,512.34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48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OTROS GASTOS Y PÉRDIDAS EXTRAORDINARIAS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48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INVERSIÓN PÚBLICA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$0.00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09"/>
        </w:trPr>
        <w:tc>
          <w:tcPr>
            <w:tcW w:w="284" w:type="dxa"/>
          </w:tcPr>
          <w:p w:rsidR="007B31E7" w:rsidRDefault="007B31E7"/>
        </w:tc>
        <w:tc>
          <w:tcPr>
            <w:tcW w:w="7229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7B31E7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09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Total de Gastos y otras Pérdidas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$8,733,797.79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09"/>
        </w:trPr>
        <w:tc>
          <w:tcPr>
            <w:tcW w:w="284" w:type="dxa"/>
          </w:tcPr>
          <w:p w:rsidR="007B31E7" w:rsidRDefault="007B31E7"/>
        </w:tc>
        <w:tc>
          <w:tcPr>
            <w:tcW w:w="7229" w:type="dxa"/>
            <w:gridSpan w:val="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7B31E7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09"/>
        </w:trPr>
        <w:tc>
          <w:tcPr>
            <w:tcW w:w="7371" w:type="dxa"/>
            <w:gridSpan w:val="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Resultado del Ejercicio (Ahorro/Desahorro)</w:t>
            </w:r>
          </w:p>
        </w:tc>
        <w:tc>
          <w:tcPr>
            <w:tcW w:w="1559" w:type="dxa"/>
            <w:gridSpan w:val="2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$520,174.55</w:t>
            </w:r>
          </w:p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3500"/>
        </w:trPr>
        <w:tc>
          <w:tcPr>
            <w:tcW w:w="284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425" w:type="dxa"/>
          </w:tcPr>
          <w:p w:rsidR="007B31E7" w:rsidRDefault="007B31E7"/>
        </w:tc>
        <w:tc>
          <w:tcPr>
            <w:tcW w:w="1276" w:type="dxa"/>
          </w:tcPr>
          <w:p w:rsidR="007B31E7" w:rsidRDefault="007B31E7"/>
        </w:tc>
        <w:tc>
          <w:tcPr>
            <w:tcW w:w="4252" w:type="dxa"/>
          </w:tcPr>
          <w:p w:rsidR="007B31E7" w:rsidRDefault="007B31E7"/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</w:tr>
      <w:tr w:rsidR="007B31E7">
        <w:trPr>
          <w:trHeight w:hRule="exact" w:val="277"/>
        </w:trPr>
        <w:tc>
          <w:tcPr>
            <w:tcW w:w="284" w:type="dxa"/>
          </w:tcPr>
          <w:p w:rsidR="007B31E7" w:rsidRDefault="007B31E7"/>
        </w:tc>
        <w:tc>
          <w:tcPr>
            <w:tcW w:w="709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425" w:type="dxa"/>
          </w:tcPr>
          <w:p w:rsidR="007B31E7" w:rsidRDefault="007B31E7"/>
        </w:tc>
        <w:tc>
          <w:tcPr>
            <w:tcW w:w="1276" w:type="dxa"/>
          </w:tcPr>
          <w:p w:rsidR="007B31E7" w:rsidRDefault="007B31E7"/>
        </w:tc>
        <w:tc>
          <w:tcPr>
            <w:tcW w:w="4252" w:type="dxa"/>
          </w:tcPr>
          <w:p w:rsidR="007B31E7" w:rsidRDefault="007B31E7"/>
        </w:tc>
        <w:tc>
          <w:tcPr>
            <w:tcW w:w="1134" w:type="dxa"/>
          </w:tcPr>
          <w:p w:rsidR="007B31E7" w:rsidRDefault="007B31E7"/>
        </w:tc>
        <w:tc>
          <w:tcPr>
            <w:tcW w:w="283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567" w:type="dxa"/>
          </w:tcPr>
          <w:p w:rsidR="007B31E7" w:rsidRDefault="007B31E7"/>
        </w:tc>
        <w:tc>
          <w:tcPr>
            <w:tcW w:w="70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7B31E7" w:rsidRDefault="00922804">
            <w:pPr>
              <w:spacing w:after="0" w:line="240" w:lineRule="auto"/>
              <w:jc w:val="right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Page 1</w:t>
            </w:r>
          </w:p>
        </w:tc>
      </w:tr>
    </w:tbl>
    <w:p w:rsidR="007B31E7" w:rsidRDefault="00922804">
      <w:pPr>
        <w:rPr>
          <w:sz w:val="0"/>
          <w:szCs w:val="0"/>
        </w:rPr>
      </w:pPr>
      <w:r>
        <w:br w:type="page"/>
      </w:r>
    </w:p>
    <w:p w:rsidR="007B31E7" w:rsidRDefault="007B31E7"/>
    <w:sectPr w:rsidR="007B31E7"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453"/>
    <w:rsid w:val="0002418B"/>
    <w:rsid w:val="001F0BC7"/>
    <w:rsid w:val="007B31E7"/>
    <w:rsid w:val="00922804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226CBD1-D9BF-4C35-BD33-BA7B68806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Worksheets</vt:lpstr>
      </vt:variant>
      <vt:variant>
        <vt:i4>2</vt:i4>
      </vt:variant>
    </vt:vector>
  </HeadingPairs>
  <TitlesOfParts>
    <vt:vector size="2" baseType="lpstr">
      <vt:lpstr>Estado de Actividades</vt:lpstr>
      <vt:lpstr>Лист1</vt:lpstr>
    </vt:vector>
  </TitlesOfParts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 Actividades</dc:title>
  <dc:creator>FastReport.NET</dc:creator>
  <cp:lastModifiedBy>TAMUIN</cp:lastModifiedBy>
  <cp:revision>2</cp:revision>
  <dcterms:created xsi:type="dcterms:W3CDTF">2019-05-21T18:58:00Z</dcterms:created>
  <dcterms:modified xsi:type="dcterms:W3CDTF">2019-05-21T18:58:00Z</dcterms:modified>
</cp:coreProperties>
</file>