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140CE5" w:rsidRDefault="00140CE5" w:rsidP="00CA579E">
      <w:pPr>
        <w:ind w:left="-709"/>
        <w:jc w:val="both"/>
        <w:rPr>
          <w:rFonts w:asciiTheme="minorHAnsi" w:hAnsiTheme="minorHAnsi" w:cstheme="minorHAnsi"/>
          <w:sz w:val="20"/>
          <w:szCs w:val="20"/>
        </w:rPr>
      </w:pPr>
    </w:p>
    <w:p w:rsidR="00CA579E" w:rsidRPr="00E37F22" w:rsidRDefault="00CA579E" w:rsidP="00CA579E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  <w:r w:rsidRPr="00E37F22">
        <w:rPr>
          <w:rFonts w:asciiTheme="minorHAnsi" w:hAnsiTheme="minorHAnsi" w:cstheme="minorHAnsi"/>
          <w:sz w:val="24"/>
          <w:szCs w:val="24"/>
        </w:rPr>
        <w:t>Nuestros servicios y los requisitos para acceder a ellos los puede consultar entrando a la siguiente liga.</w:t>
      </w:r>
    </w:p>
    <w:p w:rsidR="00CA579E" w:rsidRPr="00D23307" w:rsidRDefault="00CA579E" w:rsidP="00CA579E">
      <w:pPr>
        <w:rPr>
          <w:sz w:val="20"/>
          <w:szCs w:val="20"/>
        </w:rPr>
      </w:pPr>
    </w:p>
    <w:p w:rsidR="00CA579E" w:rsidRPr="00D23307" w:rsidRDefault="00CA579E" w:rsidP="00CA579E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Asesoría</w:t>
      </w:r>
      <w:bookmarkStart w:id="0" w:name="_GoBack"/>
      <w:bookmarkEnd w:id="0"/>
    </w:p>
    <w:p w:rsidR="00CA579E" w:rsidRPr="00D23307" w:rsidRDefault="00CA579E" w:rsidP="00CA579E">
      <w:pPr>
        <w:pStyle w:val="Prrafodelista"/>
        <w:numPr>
          <w:ilvl w:val="0"/>
          <w:numId w:val="2"/>
        </w:numPr>
        <w:spacing w:after="0" w:line="240" w:lineRule="auto"/>
        <w:rPr>
          <w:rFonts w:cs="Calibri"/>
          <w:sz w:val="20"/>
          <w:szCs w:val="20"/>
        </w:rPr>
      </w:pPr>
      <w:r w:rsidRPr="00D23307">
        <w:rPr>
          <w:rFonts w:cs="Calibri"/>
          <w:sz w:val="20"/>
          <w:szCs w:val="20"/>
        </w:rPr>
        <w:t>En materia civil, familiar, mercantil y administrativa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Calibri"/>
          <w:sz w:val="20"/>
          <w:szCs w:val="20"/>
        </w:rPr>
      </w:pPr>
    </w:p>
    <w:p w:rsidR="00CA579E" w:rsidRPr="00D23307" w:rsidRDefault="00905718" w:rsidP="00CA579E">
      <w:pPr>
        <w:ind w:left="709"/>
        <w:rPr>
          <w:sz w:val="20"/>
          <w:szCs w:val="20"/>
        </w:rPr>
      </w:pPr>
      <w:hyperlink r:id="rId8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http://rutys.slp.gob.mx/consulta.php?no_trami=329&amp;visit=&amp;pal=&amp;dir=Defensor%EDa%20P%FAblica%20del%20Estado%20de%20San%20Luis%20Potos%ED&amp;pg=0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penal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9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http://rutys.slp.gob.mx/consulta.php?no_trami=333&amp;visit=&amp;pal=&amp;dir=Defensor%EDa%20P%FAblica%20del%20Estado%20de%20San%20Luis%20Potos%ED&amp;pg=0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CA579E" w:rsidRPr="00D23307" w:rsidRDefault="00CA579E" w:rsidP="00CA579E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sz w:val="20"/>
          <w:szCs w:val="20"/>
        </w:rPr>
      </w:pPr>
      <w:hyperlink r:id="rId10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http://rutys.slp.gob.mx/consulta.php?no_trami=1002&amp;visit=1&amp;pal=&amp;dir=Defensor%EDa%20P%FAblica%20del%20Estado%20de%20San%20Luis%20Potos%ED&amp;pg=0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2"/>
        </w:numPr>
        <w:rPr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CA579E" w:rsidRPr="00D23307" w:rsidRDefault="00CA579E" w:rsidP="00CA579E">
      <w:pPr>
        <w:pStyle w:val="Prrafodelista"/>
        <w:rPr>
          <w:sz w:val="20"/>
          <w:szCs w:val="20"/>
        </w:rPr>
      </w:pPr>
    </w:p>
    <w:p w:rsidR="00CA579E" w:rsidRPr="00D23307" w:rsidRDefault="00905718" w:rsidP="00CA579E">
      <w:pPr>
        <w:pStyle w:val="Prrafodelista"/>
        <w:rPr>
          <w:sz w:val="20"/>
          <w:szCs w:val="20"/>
        </w:rPr>
      </w:pPr>
      <w:hyperlink r:id="rId11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http://rutys.slp.gob.mx/consulta.php?no_trami=999&amp;visit=1&amp;pal=&amp;dir=Defensor%EDa%20P%FAblica%20del%20Estado%20de%20San%20Luis%20Potos%ED&amp;pg=0</w:t>
        </w:r>
      </w:hyperlink>
    </w:p>
    <w:p w:rsidR="00CA579E" w:rsidRPr="00D23307" w:rsidRDefault="00CA579E" w:rsidP="00CA579E">
      <w:pPr>
        <w:rPr>
          <w:b/>
          <w:sz w:val="20"/>
          <w:szCs w:val="20"/>
        </w:rPr>
      </w:pPr>
    </w:p>
    <w:p w:rsidR="00CA579E" w:rsidRPr="00D23307" w:rsidRDefault="00CA579E" w:rsidP="00CA579E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Gestión</w:t>
      </w:r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 y administrativa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2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http://rutys.slp.gob.mx/consulta.php?no_trami=330&amp;visit=1&amp;pal=&amp;dir=Defensor%EDa%20P%FAblica%20del%20Estado%20de%20San%20Luis%20Potos%ED&amp;pg=0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CA579E" w:rsidRPr="00D23307" w:rsidRDefault="00CA579E" w:rsidP="00CA579E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CA579E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3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http://rutys.slp.gob.mx/consulta.php?no_trami=1003&amp;visit=&amp;pal=&amp;dir=Defensor%EDa%20P%FAblica%20del%20Estado%20de%20San%20Luis%20Potos%ED&amp;pg=0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ind w:left="709"/>
        <w:rPr>
          <w:sz w:val="20"/>
          <w:szCs w:val="20"/>
        </w:rPr>
      </w:pPr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lastRenderedPageBreak/>
        <w:t>En materia penal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4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http://rutys.slp.gob.mx/consulta.php?no_trami=332&amp;visit=&amp;pal=&amp;dir=Defensor%EDa%20P%FAblica%20del%20Estado%20de%20San%20Luis%20Potos%ED&amp;pg=0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5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http://rutys.slp.gob.mx/consulta.php?no_trami=1000&amp;visit=1&amp;pal=&amp;dir=Defensor%EDa%20P%FAblica%20del%20Estado%20de%20San%20Luis%20Potos%ED&amp;pg=0</w:t>
        </w:r>
      </w:hyperlink>
    </w:p>
    <w:p w:rsidR="00CA579E" w:rsidRPr="00D23307" w:rsidRDefault="00CA579E" w:rsidP="00CA579E">
      <w:pPr>
        <w:ind w:left="709"/>
        <w:rPr>
          <w:sz w:val="20"/>
          <w:szCs w:val="20"/>
        </w:rPr>
      </w:pPr>
    </w:p>
    <w:p w:rsidR="00CA579E" w:rsidRPr="00D23307" w:rsidRDefault="00CA579E" w:rsidP="00CA579E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Representación</w:t>
      </w:r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 y administrativa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6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http://rutys.slp.gob.mx/consulta.php?no_trami=328&amp;visit=&amp;pal=&amp;dir=Defensor%EDa%20P%FAblica%20del%20Estado%20de%20San%20Luis%20Potos%ED&amp;pg=0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penal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7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http://rutys.slp.gob.mx/consulta.php?no_trami=331&amp;visit=&amp;pal=&amp;dir=Defensor%EDa%20P%FAblica%20del%20Estado%20de%20San%20Luis%20Potos%ED&amp;pg=1</w:t>
        </w:r>
      </w:hyperlink>
      <w:r w:rsidR="00CA579E" w:rsidRPr="00D23307">
        <w:rPr>
          <w:rFonts w:cs="Arial"/>
          <w:color w:val="0563C1"/>
          <w:sz w:val="20"/>
          <w:szCs w:val="20"/>
          <w:u w:val="single"/>
        </w:rPr>
        <w:t xml:space="preserve"> </w:t>
      </w:r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CA579E" w:rsidRPr="00D23307" w:rsidRDefault="00CA579E" w:rsidP="00CA579E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8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http://rutys.slp.gob.mx/consulta.php?no_trami=1004&amp;visit=1&amp;pal=&amp;dir=Defensor%EDa%20P%FAblica%20del%20Estado%20de%20San%20Luis%20Potos%ED&amp;pg=0</w:t>
        </w:r>
      </w:hyperlink>
    </w:p>
    <w:p w:rsidR="00CA579E" w:rsidRPr="00D23307" w:rsidRDefault="00CA579E" w:rsidP="00CA579E">
      <w:pPr>
        <w:pStyle w:val="Prrafodelista"/>
        <w:numPr>
          <w:ilvl w:val="0"/>
          <w:numId w:val="1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CA579E" w:rsidRPr="00D23307" w:rsidRDefault="00CA579E" w:rsidP="00CA579E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CA579E" w:rsidRPr="00D23307" w:rsidRDefault="00905718" w:rsidP="00CA579E">
      <w:pPr>
        <w:ind w:left="709"/>
        <w:rPr>
          <w:sz w:val="20"/>
          <w:szCs w:val="20"/>
        </w:rPr>
      </w:pPr>
      <w:hyperlink r:id="rId19" w:history="1">
        <w:r w:rsidR="00CA579E"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http://rutys.slp.gob.mx/consulta.php?no_trami=1001&amp;visit=&amp;pal=&amp;dir=Defensor%EDa%20P%FAblica%20del%20Estado%20de%20San%20Luis%20Potos%ED&amp;pg=0</w:t>
        </w:r>
      </w:hyperlink>
    </w:p>
    <w:p w:rsidR="00CA579E" w:rsidRPr="00D23307" w:rsidRDefault="00CA579E" w:rsidP="00CA579E">
      <w:pPr>
        <w:rPr>
          <w:sz w:val="20"/>
          <w:szCs w:val="20"/>
        </w:rPr>
      </w:pPr>
    </w:p>
    <w:p w:rsidR="00CA579E" w:rsidRPr="00D23307" w:rsidRDefault="00CA579E" w:rsidP="00CA579E">
      <w:pPr>
        <w:rPr>
          <w:sz w:val="20"/>
          <w:szCs w:val="20"/>
        </w:rPr>
      </w:pPr>
    </w:p>
    <w:p w:rsidR="00CA579E" w:rsidRPr="006E0B88" w:rsidRDefault="00CA579E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CA579E" w:rsidRPr="006E0B88" w:rsidSect="00DE6E6E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718" w:rsidRDefault="00905718">
      <w:pPr>
        <w:spacing w:after="0" w:line="240" w:lineRule="auto"/>
      </w:pPr>
      <w:r>
        <w:separator/>
      </w:r>
    </w:p>
  </w:endnote>
  <w:endnote w:type="continuationSeparator" w:id="0">
    <w:p w:rsidR="00905718" w:rsidRDefault="00905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8CEB865-8086-4615-8579-C0D01C8ACBC3}"/>
    <w:embedBold r:id="rId2" w:fontKey="{7F86F040-D6F1-445F-9C17-CBD0B3BDD261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3" w:fontKey="{20065E47-783B-40B1-8EFD-7CA5C5B91B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718" w:rsidRDefault="00905718">
      <w:pPr>
        <w:spacing w:after="0" w:line="240" w:lineRule="auto"/>
      </w:pPr>
      <w:r>
        <w:separator/>
      </w:r>
    </w:p>
  </w:footnote>
  <w:footnote w:type="continuationSeparator" w:id="0">
    <w:p w:rsidR="00905718" w:rsidRDefault="00905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77149"/>
    <w:multiLevelType w:val="hybridMultilevel"/>
    <w:tmpl w:val="F3242D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4280E"/>
    <w:multiLevelType w:val="hybridMultilevel"/>
    <w:tmpl w:val="192C26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40C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05718"/>
    <w:rsid w:val="00951420"/>
    <w:rsid w:val="00956FFF"/>
    <w:rsid w:val="00966D6A"/>
    <w:rsid w:val="009727BB"/>
    <w:rsid w:val="009D6251"/>
    <w:rsid w:val="009D7A30"/>
    <w:rsid w:val="009E2AE5"/>
    <w:rsid w:val="009E30ED"/>
    <w:rsid w:val="00A30FD9"/>
    <w:rsid w:val="00A532D1"/>
    <w:rsid w:val="00A77603"/>
    <w:rsid w:val="00AF5CC5"/>
    <w:rsid w:val="00B031B8"/>
    <w:rsid w:val="00B2103E"/>
    <w:rsid w:val="00B229B1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A579E"/>
    <w:rsid w:val="00CC07FE"/>
    <w:rsid w:val="00CD17B3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7F22"/>
    <w:rsid w:val="00E56766"/>
    <w:rsid w:val="00E750F8"/>
    <w:rsid w:val="00EA098E"/>
    <w:rsid w:val="00EC3C57"/>
    <w:rsid w:val="00ED3807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E8E8948-5332-4F22-B894-42736229B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CA5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tys.slp.gob.mx/consulta.php?no_trami=329&amp;visit=&amp;pal=&amp;dir=Defensor%EDa%20P%FAblica%20del%20Estado%20de%20San%20Luis%20Potos%ED&amp;pg=0" TargetMode="External"/><Relationship Id="rId13" Type="http://schemas.openxmlformats.org/officeDocument/2006/relationships/hyperlink" Target="http://rutys.slp.gob.mx/consulta.php?no_trami=1003&amp;visit=&amp;pal=&amp;dir=Defensor%EDa%20P%FAblica%20del%20Estado%20de%20San%20Luis%20Potos%ED&amp;pg=0" TargetMode="External"/><Relationship Id="rId18" Type="http://schemas.openxmlformats.org/officeDocument/2006/relationships/hyperlink" Target="http://rutys.slp.gob.mx/consulta.php?no_trami=1004&amp;visit=1&amp;pal=&amp;dir=Defensor%EDa%20P%FAblica%20del%20Estado%20de%20San%20Luis%20Potos%ED&amp;pg=0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rutys.slp.gob.mx/consulta.php?no_trami=330&amp;visit=1&amp;pal=&amp;dir=Defensor%EDa%20P%FAblica%20del%20Estado%20de%20San%20Luis%20Potos%ED&amp;pg=0" TargetMode="External"/><Relationship Id="rId17" Type="http://schemas.openxmlformats.org/officeDocument/2006/relationships/hyperlink" Target="http://rutys.slp.gob.mx/consulta.php?no_trami=331&amp;visit=&amp;pal=&amp;dir=Defensor%EDa%20P%FAblica%20del%20Estado%20de%20San%20Luis%20Potos%ED&amp;pg=1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rutys.slp.gob.mx/consulta.php?no_trami=328&amp;visit=&amp;pal=&amp;dir=Defensor%EDa%20P%FAblica%20del%20Estado%20de%20San%20Luis%20Potos%ED&amp;pg=0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utys.slp.gob.mx/consulta.php?no_trami=999&amp;visit=1&amp;pal=&amp;dir=Defensor%EDa%20P%FAblica%20del%20Estado%20de%20San%20Luis%20Potos%ED&amp;pg=0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rutys.slp.gob.mx/consulta.php?no_trami=1000&amp;visit=1&amp;pal=&amp;dir=Defensor%EDa%20P%FAblica%20del%20Estado%20de%20San%20Luis%20Potos%ED&amp;pg=0" TargetMode="External"/><Relationship Id="rId23" Type="http://schemas.openxmlformats.org/officeDocument/2006/relationships/footer" Target="footer2.xml"/><Relationship Id="rId10" Type="http://schemas.openxmlformats.org/officeDocument/2006/relationships/hyperlink" Target="http://rutys.slp.gob.mx/consulta.php?no_trami=1002&amp;visit=1&amp;pal=&amp;dir=Defensor%EDa%20P%FAblica%20del%20Estado%20de%20San%20Luis%20Potos%ED&amp;pg=0" TargetMode="External"/><Relationship Id="rId19" Type="http://schemas.openxmlformats.org/officeDocument/2006/relationships/hyperlink" Target="http://rutys.slp.gob.mx/consulta.php?no_trami=1001&amp;visit=&amp;pal=&amp;dir=Defensor%EDa%20P%FAblica%20del%20Estado%20de%20San%20Luis%20Potos%ED&amp;pg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tys.slp.gob.mx/consulta.php?no_trami=333&amp;visit=&amp;pal=&amp;dir=Defensor%EDa%20P%FAblica%20del%20Estado%20de%20San%20Luis%20Potos%ED&amp;pg=0" TargetMode="External"/><Relationship Id="rId14" Type="http://schemas.openxmlformats.org/officeDocument/2006/relationships/hyperlink" Target="http://rutys.slp.gob.mx/consulta.php?no_trami=332&amp;visit=&amp;pal=&amp;dir=Defensor%EDa%20P%FAblica%20del%20Estado%20de%20San%20Luis%20Potos%ED&amp;pg=0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A14F4-1BB0-49FE-9B9F-5AFA0F2F2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686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2019-04-09T15:05:00Z</dcterms:modified>
</cp:coreProperties>
</file>