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278E5F" w14:textId="77777777" w:rsidR="00E960D2" w:rsidRDefault="00E960D2" w:rsidP="00E960D2">
      <w:pPr>
        <w:jc w:val="center"/>
        <w:rPr>
          <w:rFonts w:ascii="Arial" w:hAnsi="Arial" w:cs="Arial"/>
          <w:sz w:val="48"/>
        </w:rPr>
      </w:pPr>
    </w:p>
    <w:p w14:paraId="30DAB8B9" w14:textId="77777777" w:rsidR="00E960D2" w:rsidRDefault="00E960D2" w:rsidP="00E960D2">
      <w:pPr>
        <w:jc w:val="center"/>
        <w:rPr>
          <w:rFonts w:ascii="Arial" w:hAnsi="Arial" w:cs="Arial"/>
          <w:sz w:val="48"/>
        </w:rPr>
      </w:pPr>
    </w:p>
    <w:p w14:paraId="2C3E8821" w14:textId="0C8DA40A" w:rsidR="0093382F" w:rsidRPr="00E960D2" w:rsidRDefault="00E960D2" w:rsidP="00E960D2">
      <w:pPr>
        <w:jc w:val="center"/>
        <w:rPr>
          <w:rFonts w:ascii="Arial" w:hAnsi="Arial" w:cs="Arial"/>
          <w:sz w:val="48"/>
        </w:rPr>
      </w:pPr>
      <w:bookmarkStart w:id="0" w:name="_GoBack"/>
      <w:bookmarkEnd w:id="0"/>
      <w:r w:rsidRPr="00E960D2">
        <w:rPr>
          <w:rFonts w:ascii="Arial" w:hAnsi="Arial" w:cs="Arial"/>
          <w:sz w:val="48"/>
        </w:rPr>
        <w:t>EN EL MES DE ABRIL EL COMITÉ DE TRASPARENCIA NO SESIONO JUNTA POR EL CUAL NO HAY ACTAS DEL COMITÉ</w:t>
      </w:r>
    </w:p>
    <w:sectPr w:rsidR="0093382F" w:rsidRPr="00E960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120"/>
    <w:rsid w:val="0093382F"/>
    <w:rsid w:val="00E960D2"/>
    <w:rsid w:val="00F8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60F1D"/>
  <w15:chartTrackingRefBased/>
  <w15:docId w15:val="{0FAA0F0F-E821-4AF6-8F6E-97AF2930F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85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2019-05-03T15:05:00Z</dcterms:created>
  <dcterms:modified xsi:type="dcterms:W3CDTF">2019-05-03T15:07:00Z</dcterms:modified>
</cp:coreProperties>
</file>