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04EA" w:rsidRDefault="005D3301">
      <w:r>
        <w:t>No se genero información.</w:t>
      </w:r>
      <w:bookmarkStart w:id="0" w:name="_GoBack"/>
      <w:bookmarkEnd w:id="0"/>
    </w:p>
    <w:sectPr w:rsidR="00A204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301"/>
    <w:rsid w:val="005D3301"/>
    <w:rsid w:val="00A2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39755"/>
  <w15:chartTrackingRefBased/>
  <w15:docId w15:val="{5875986D-A16A-456D-9454-52C24D945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Contraloría Municipal</dc:creator>
  <cp:keywords/>
  <dc:description/>
  <cp:lastModifiedBy>Contraloría Municipal</cp:lastModifiedBy>
  <cp:revision>1</cp:revision>
  <dcterms:created xsi:type="dcterms:W3CDTF">2019-07-10T23:58:00Z</dcterms:created>
  <dcterms:modified xsi:type="dcterms:W3CDTF">2019-07-10T23:59:00Z</dcterms:modified>
</cp:coreProperties>
</file>