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0E2D54" w14:textId="77777777" w:rsidR="008F20EF" w:rsidRDefault="008F20EF" w:rsidP="00043EC7">
      <w:pPr>
        <w:spacing w:line="360" w:lineRule="auto"/>
        <w:jc w:val="both"/>
        <w:rPr>
          <w:rFonts w:ascii="Tahoma" w:hAnsi="Tahoma" w:cs="Tahoma"/>
        </w:rPr>
      </w:pPr>
    </w:p>
    <w:p w14:paraId="375327C5" w14:textId="77777777" w:rsidR="008F20EF" w:rsidRDefault="008F20EF" w:rsidP="00043EC7">
      <w:pPr>
        <w:spacing w:line="360" w:lineRule="auto"/>
        <w:jc w:val="both"/>
        <w:rPr>
          <w:rFonts w:ascii="Tahoma" w:hAnsi="Tahoma" w:cs="Tahoma"/>
        </w:rPr>
      </w:pPr>
    </w:p>
    <w:p w14:paraId="6155652F" w14:textId="51AC3939" w:rsidR="005F686E" w:rsidRPr="00043EC7" w:rsidRDefault="00043EC7" w:rsidP="00043EC7">
      <w:pPr>
        <w:spacing w:line="360" w:lineRule="auto"/>
        <w:jc w:val="both"/>
        <w:rPr>
          <w:rFonts w:ascii="Tahoma" w:hAnsi="Tahoma" w:cs="Tahoma"/>
        </w:rPr>
      </w:pPr>
      <w:r w:rsidRPr="00043EC7">
        <w:rPr>
          <w:rFonts w:ascii="Tahoma" w:hAnsi="Tahoma" w:cs="Tahoma"/>
        </w:rPr>
        <w:t>Para efecto de dar cumplimiento al presente artículo 88 fr</w:t>
      </w:r>
      <w:r w:rsidR="008F20EF">
        <w:rPr>
          <w:rFonts w:ascii="Tahoma" w:hAnsi="Tahoma" w:cs="Tahoma"/>
        </w:rPr>
        <w:t xml:space="preserve">acción III inciso </w:t>
      </w:r>
      <w:r w:rsidR="004D3809">
        <w:rPr>
          <w:rFonts w:ascii="Tahoma" w:hAnsi="Tahoma" w:cs="Tahoma"/>
        </w:rPr>
        <w:t>d2</w:t>
      </w:r>
      <w:r w:rsidR="008F20EF">
        <w:rPr>
          <w:rFonts w:ascii="Tahoma" w:hAnsi="Tahoma" w:cs="Tahoma"/>
        </w:rPr>
        <w:t xml:space="preserve"> relativo al hipervínculo</w:t>
      </w:r>
      <w:r w:rsidR="009E2823">
        <w:rPr>
          <w:rFonts w:ascii="Tahoma" w:hAnsi="Tahoma" w:cs="Tahoma"/>
        </w:rPr>
        <w:t xml:space="preserve"> a</w:t>
      </w:r>
      <w:r w:rsidR="004D3809">
        <w:rPr>
          <w:rFonts w:ascii="Tahoma" w:hAnsi="Tahoma" w:cs="Tahoma"/>
        </w:rPr>
        <w:t xml:space="preserve">l dictamen de cumplimiento, hipervínculo al informe de cumplimiento por parte del sujeto obligado, hipervínculo al acuerdo de cumplimiento emitido por el organismo garante, hipervínculo al informe presentado o enviado al Pleno del Organismo garante y el hipervínculo a los informes complementarios, en su caso </w:t>
      </w:r>
      <w:r w:rsidR="009E2823">
        <w:rPr>
          <w:rFonts w:ascii="Tahoma" w:hAnsi="Tahoma" w:cs="Tahoma"/>
        </w:rPr>
        <w:t xml:space="preserve">documentos de seguimiento por </w:t>
      </w:r>
      <w:r w:rsidR="004D3809">
        <w:rPr>
          <w:rFonts w:ascii="Tahoma" w:hAnsi="Tahoma" w:cs="Tahoma"/>
        </w:rPr>
        <w:t xml:space="preserve">solicitados por </w:t>
      </w:r>
      <w:r w:rsidR="009E2823">
        <w:rPr>
          <w:rFonts w:ascii="Tahoma" w:hAnsi="Tahoma" w:cs="Tahoma"/>
        </w:rPr>
        <w:t>el Órgano Garante</w:t>
      </w:r>
      <w:r w:rsidR="008F20EF">
        <w:rPr>
          <w:rFonts w:ascii="Tahoma" w:hAnsi="Tahoma" w:cs="Tahoma"/>
        </w:rPr>
        <w:t xml:space="preserve">, </w:t>
      </w:r>
      <w:r w:rsidRPr="00043EC7">
        <w:rPr>
          <w:rFonts w:ascii="Tahoma" w:hAnsi="Tahoma" w:cs="Tahoma"/>
        </w:rPr>
        <w:t xml:space="preserve">se comunica </w:t>
      </w:r>
      <w:r w:rsidR="008F20EF" w:rsidRPr="00043EC7">
        <w:rPr>
          <w:rFonts w:ascii="Tahoma" w:hAnsi="Tahoma" w:cs="Tahoma"/>
        </w:rPr>
        <w:t>que,</w:t>
      </w:r>
      <w:r w:rsidRPr="00043EC7">
        <w:rPr>
          <w:rFonts w:ascii="Tahoma" w:hAnsi="Tahoma" w:cs="Tahoma"/>
        </w:rPr>
        <w:t xml:space="preserve"> por parte de </w:t>
      </w:r>
      <w:r w:rsidR="008F20EF">
        <w:rPr>
          <w:rFonts w:ascii="Tahoma" w:hAnsi="Tahoma" w:cs="Tahoma"/>
        </w:rPr>
        <w:t>Unidad de Verificaciones</w:t>
      </w:r>
      <w:r w:rsidR="00175FE0">
        <w:rPr>
          <w:rFonts w:ascii="Tahoma" w:hAnsi="Tahoma" w:cs="Tahoma"/>
        </w:rPr>
        <w:t xml:space="preserve"> </w:t>
      </w:r>
      <w:r w:rsidR="008F20EF">
        <w:rPr>
          <w:rFonts w:ascii="Tahoma" w:hAnsi="Tahoma" w:cs="Tahoma"/>
        </w:rPr>
        <w:t>se encuentra</w:t>
      </w:r>
      <w:r w:rsidR="006C2D4F">
        <w:rPr>
          <w:rFonts w:ascii="Tahoma" w:hAnsi="Tahoma" w:cs="Tahoma"/>
        </w:rPr>
        <w:t xml:space="preserve"> realizando las notificación de los resultados de la </w:t>
      </w:r>
      <w:r w:rsidR="00663D13">
        <w:rPr>
          <w:rFonts w:ascii="Tahoma" w:hAnsi="Tahoma" w:cs="Tahoma"/>
        </w:rPr>
        <w:t>primera verificación 2019</w:t>
      </w:r>
      <w:bookmarkStart w:id="0" w:name="_GoBack"/>
      <w:bookmarkEnd w:id="0"/>
      <w:r w:rsidR="00175FE0">
        <w:rPr>
          <w:rFonts w:ascii="Tahoma" w:hAnsi="Tahoma" w:cs="Tahoma"/>
        </w:rPr>
        <w:t xml:space="preserve">, </w:t>
      </w:r>
      <w:r w:rsidR="008F20EF">
        <w:rPr>
          <w:rFonts w:ascii="Tahoma" w:hAnsi="Tahoma" w:cs="Tahoma"/>
        </w:rPr>
        <w:t>de conformidad con los artículos 97 a 101 de la Ley de Transparencia del Estado, es por ello que dicha información hasta el momento no se ha generado, y una vez que se cuente con la misma s</w:t>
      </w:r>
      <w:r w:rsidRPr="00043EC7">
        <w:rPr>
          <w:rFonts w:ascii="Tahoma" w:hAnsi="Tahoma" w:cs="Tahoma"/>
        </w:rPr>
        <w:t>e publicará cada uno de los criterios establecidos en el presente formato.</w:t>
      </w:r>
    </w:p>
    <w:sectPr w:rsidR="005F686E" w:rsidRPr="00043E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C7"/>
    <w:rsid w:val="00043EC7"/>
    <w:rsid w:val="00175FE0"/>
    <w:rsid w:val="002A18C4"/>
    <w:rsid w:val="004D3809"/>
    <w:rsid w:val="005F686E"/>
    <w:rsid w:val="00663D13"/>
    <w:rsid w:val="006C2D4F"/>
    <w:rsid w:val="008B3DD6"/>
    <w:rsid w:val="008F20EF"/>
    <w:rsid w:val="009E2823"/>
    <w:rsid w:val="00CA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17081"/>
  <w15:chartTrackingRefBased/>
  <w15:docId w15:val="{DD359132-229F-40A1-833E-5D05EDC76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Barron M</dc:creator>
  <cp:keywords/>
  <dc:description/>
  <cp:lastModifiedBy>fátima lópez</cp:lastModifiedBy>
  <cp:revision>2</cp:revision>
  <dcterms:created xsi:type="dcterms:W3CDTF">2019-06-10T13:49:00Z</dcterms:created>
  <dcterms:modified xsi:type="dcterms:W3CDTF">2019-06-10T13:49:00Z</dcterms:modified>
</cp:coreProperties>
</file>