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390" w:rsidRPr="00DD2390" w:rsidRDefault="00DD2390">
      <w:pPr>
        <w:rPr>
          <w:rFonts w:ascii="Arial" w:hAnsi="Arial" w:cs="Arial"/>
          <w:sz w:val="24"/>
          <w:szCs w:val="24"/>
        </w:rPr>
      </w:pPr>
      <w:r w:rsidRPr="00DD2390">
        <w:rPr>
          <w:rFonts w:ascii="Arial" w:hAnsi="Arial" w:cs="Arial"/>
          <w:sz w:val="24"/>
          <w:szCs w:val="24"/>
        </w:rPr>
        <w:t>Formato: LTAIPSLP84XXXVI</w:t>
      </w:r>
    </w:p>
    <w:p w:rsidR="00F91498" w:rsidRDefault="00DD2390">
      <w:pPr>
        <w:rPr>
          <w:rFonts w:ascii="Arial" w:hAnsi="Arial" w:cs="Arial"/>
          <w:sz w:val="24"/>
          <w:szCs w:val="24"/>
        </w:rPr>
      </w:pPr>
      <w:r w:rsidRPr="00DD2390">
        <w:rPr>
          <w:rFonts w:ascii="Arial" w:hAnsi="Arial" w:cs="Arial"/>
          <w:sz w:val="24"/>
          <w:szCs w:val="24"/>
        </w:rPr>
        <w:t>Descripción de  las variables</w:t>
      </w:r>
      <w:r>
        <w:rPr>
          <w:rFonts w:ascii="Arial" w:hAnsi="Arial" w:cs="Arial"/>
          <w:sz w:val="24"/>
          <w:szCs w:val="24"/>
        </w:rPr>
        <w:t>.</w:t>
      </w:r>
    </w:p>
    <w:p w:rsidR="00DD2390" w:rsidRDefault="00DD2390">
      <w:pPr>
        <w:rPr>
          <w:rFonts w:ascii="Arial" w:hAnsi="Arial" w:cs="Arial"/>
          <w:sz w:val="24"/>
          <w:szCs w:val="24"/>
        </w:rPr>
      </w:pPr>
    </w:p>
    <w:p w:rsidR="00DD2390" w:rsidRDefault="0034739C" w:rsidP="00DD239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sz w:val="24"/>
          <w:szCs w:val="24"/>
        </w:rPr>
        <w:t>El C</w:t>
      </w:r>
      <w:r w:rsidR="00DD2390">
        <w:rPr>
          <w:rFonts w:ascii="Arial" w:hAnsi="Arial" w:cs="Arial"/>
          <w:sz w:val="24"/>
          <w:szCs w:val="24"/>
        </w:rPr>
        <w:t>oncentrado Estadístico es un resumen de los datos estadísticos que pu</w:t>
      </w:r>
      <w:r>
        <w:rPr>
          <w:rFonts w:ascii="Arial" w:hAnsi="Arial" w:cs="Arial"/>
          <w:sz w:val="24"/>
          <w:szCs w:val="24"/>
        </w:rPr>
        <w:t>e</w:t>
      </w:r>
      <w:r w:rsidR="00DD2390">
        <w:rPr>
          <w:rFonts w:ascii="Arial" w:hAnsi="Arial" w:cs="Arial"/>
          <w:sz w:val="24"/>
          <w:szCs w:val="24"/>
        </w:rPr>
        <w:t xml:space="preserve">den </w:t>
      </w:r>
      <w:bookmarkEnd w:id="0"/>
      <w:r w:rsidR="00DD2390">
        <w:rPr>
          <w:rFonts w:ascii="Arial" w:hAnsi="Arial" w:cs="Arial"/>
          <w:sz w:val="24"/>
          <w:szCs w:val="24"/>
        </w:rPr>
        <w:t>servir para la toma de decisiones.</w:t>
      </w: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desglosan por cada uno de los Niveles Educativos que tiene el Sistema Educativo Estatal Regular.</w:t>
      </w:r>
    </w:p>
    <w:p w:rsidR="0034739C" w:rsidRDefault="0034739C" w:rsidP="00DD2390">
      <w:pPr>
        <w:jc w:val="both"/>
        <w:rPr>
          <w:rFonts w:ascii="Arial" w:hAnsi="Arial" w:cs="Arial"/>
          <w:sz w:val="24"/>
          <w:szCs w:val="24"/>
        </w:rPr>
      </w:pP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  <w:r w:rsidRPr="00DD2390">
        <w:rPr>
          <w:rFonts w:ascii="Arial" w:hAnsi="Arial" w:cs="Arial"/>
          <w:b/>
          <w:sz w:val="24"/>
          <w:szCs w:val="24"/>
        </w:rPr>
        <w:t>Número de escuelas</w:t>
      </w:r>
      <w:r>
        <w:rPr>
          <w:rFonts w:ascii="Arial" w:hAnsi="Arial" w:cs="Arial"/>
          <w:sz w:val="24"/>
          <w:szCs w:val="24"/>
        </w:rPr>
        <w:t>. Número de escuelas en funcionamiento en el período que se informa.</w:t>
      </w: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  <w:r w:rsidRPr="00DD2390">
        <w:rPr>
          <w:rFonts w:ascii="Arial" w:hAnsi="Arial" w:cs="Arial"/>
          <w:b/>
          <w:sz w:val="24"/>
          <w:szCs w:val="24"/>
        </w:rPr>
        <w:t>Oficiales.</w:t>
      </w:r>
      <w:r>
        <w:rPr>
          <w:rFonts w:ascii="Arial" w:hAnsi="Arial" w:cs="Arial"/>
          <w:sz w:val="24"/>
          <w:szCs w:val="24"/>
        </w:rPr>
        <w:t xml:space="preserve"> Escuelas con apoyo económico  de Gobierno del Estado.</w:t>
      </w:r>
    </w:p>
    <w:p w:rsidR="00DD2390" w:rsidRDefault="00DD2390" w:rsidP="00DD2390">
      <w:pPr>
        <w:jc w:val="both"/>
        <w:rPr>
          <w:rFonts w:ascii="Arial" w:hAnsi="Arial" w:cs="Arial"/>
          <w:color w:val="000000"/>
          <w:sz w:val="24"/>
          <w:szCs w:val="24"/>
          <w:lang w:val="es-ES_tradnl"/>
        </w:rPr>
      </w:pPr>
      <w:r w:rsidRPr="00DD2390">
        <w:rPr>
          <w:rFonts w:ascii="Arial" w:hAnsi="Arial" w:cs="Arial"/>
          <w:b/>
          <w:sz w:val="24"/>
          <w:szCs w:val="24"/>
        </w:rPr>
        <w:t>Particulares.</w:t>
      </w:r>
      <w:r w:rsidRPr="00DD2390">
        <w:rPr>
          <w:rFonts w:ascii="Arial" w:hAnsi="Arial" w:cs="Arial"/>
          <w:sz w:val="24"/>
          <w:szCs w:val="24"/>
        </w:rPr>
        <w:t xml:space="preserve"> </w:t>
      </w:r>
      <w:r w:rsidRPr="00DD2390">
        <w:rPr>
          <w:rFonts w:ascii="Arial" w:hAnsi="Arial" w:cs="Arial"/>
          <w:b/>
          <w:bCs/>
          <w:color w:val="000000"/>
          <w:sz w:val="24"/>
          <w:szCs w:val="24"/>
          <w:lang w:val="es-ES_tradnl"/>
        </w:rPr>
        <w:t> </w:t>
      </w:r>
      <w:r w:rsidRPr="00DD2390">
        <w:rPr>
          <w:rFonts w:ascii="Arial" w:hAnsi="Arial" w:cs="Arial"/>
          <w:color w:val="000000"/>
          <w:sz w:val="24"/>
          <w:szCs w:val="24"/>
          <w:lang w:val="es-ES_tradnl"/>
        </w:rPr>
        <w:t>Escuelas que se financian y administran por sí mismas. Las incorporadas a la SEP, a un estado o a las instituciones autónomas son supervisadas técnica y normativamente por las autoridades correspondientes.</w:t>
      </w: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  <w:r w:rsidRPr="00DD2390">
        <w:rPr>
          <w:rFonts w:ascii="Arial" w:hAnsi="Arial" w:cs="Arial"/>
          <w:b/>
          <w:color w:val="000000"/>
          <w:sz w:val="24"/>
          <w:szCs w:val="24"/>
          <w:lang w:val="es-ES_tradnl"/>
        </w:rPr>
        <w:t>Municipales</w:t>
      </w:r>
      <w:proofErr w:type="gramStart"/>
      <w:r w:rsidRPr="00DD2390">
        <w:rPr>
          <w:rFonts w:ascii="Arial" w:hAnsi="Arial" w:cs="Arial"/>
          <w:b/>
          <w:color w:val="000000"/>
          <w:sz w:val="24"/>
          <w:szCs w:val="24"/>
          <w:lang w:val="es-ES_tradnl"/>
        </w:rPr>
        <w:t>:</w:t>
      </w:r>
      <w:r w:rsidRPr="00DD2390">
        <w:rPr>
          <w:rFonts w:ascii="Arial" w:hAnsi="Arial" w:cs="Arial"/>
          <w:b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Escuelas con apoyo económico  de Gobierno </w:t>
      </w:r>
      <w:r>
        <w:rPr>
          <w:rFonts w:ascii="Arial" w:hAnsi="Arial" w:cs="Arial"/>
          <w:sz w:val="24"/>
          <w:szCs w:val="24"/>
        </w:rPr>
        <w:t xml:space="preserve">Municipal, </w:t>
      </w:r>
      <w:r w:rsidRPr="00DD2390">
        <w:rPr>
          <w:rFonts w:ascii="Arial" w:hAnsi="Arial" w:cs="Arial"/>
          <w:color w:val="000000"/>
          <w:sz w:val="24"/>
          <w:szCs w:val="24"/>
          <w:lang w:val="es-ES_tradnl"/>
        </w:rPr>
        <w:t>son supervisadas técnica y normativamente por las autoridades correspondientes.</w:t>
      </w: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  <w:r w:rsidRPr="00DD2390">
        <w:rPr>
          <w:rFonts w:ascii="Arial" w:hAnsi="Arial" w:cs="Arial"/>
          <w:b/>
          <w:sz w:val="24"/>
          <w:szCs w:val="24"/>
        </w:rPr>
        <w:t>Existencia:</w:t>
      </w:r>
      <w:r>
        <w:rPr>
          <w:rFonts w:ascii="Arial" w:hAnsi="Arial" w:cs="Arial"/>
          <w:sz w:val="24"/>
          <w:szCs w:val="24"/>
        </w:rPr>
        <w:t xml:space="preserve"> El número de alumnos inscritos en el período correspondiente.</w:t>
      </w:r>
    </w:p>
    <w:p w:rsidR="00DD2390" w:rsidRDefault="00DD2390" w:rsidP="00DD2390">
      <w:pPr>
        <w:jc w:val="both"/>
        <w:rPr>
          <w:rFonts w:ascii="Arial" w:hAnsi="Arial" w:cs="Arial"/>
          <w:sz w:val="24"/>
          <w:szCs w:val="24"/>
        </w:rPr>
      </w:pPr>
      <w:r w:rsidRPr="0034739C">
        <w:rPr>
          <w:rFonts w:ascii="Arial" w:hAnsi="Arial" w:cs="Arial"/>
          <w:b/>
          <w:sz w:val="24"/>
          <w:szCs w:val="24"/>
        </w:rPr>
        <w:t>Docente:</w:t>
      </w:r>
      <w:r>
        <w:rPr>
          <w:rFonts w:ascii="Arial" w:hAnsi="Arial" w:cs="Arial"/>
          <w:sz w:val="24"/>
          <w:szCs w:val="24"/>
        </w:rPr>
        <w:t xml:space="preserve"> Número de docentes existentes en el período correspondiente.</w:t>
      </w:r>
    </w:p>
    <w:p w:rsidR="0034739C" w:rsidRDefault="0034739C" w:rsidP="0034739C">
      <w:pPr>
        <w:jc w:val="both"/>
        <w:rPr>
          <w:rFonts w:ascii="Arial" w:hAnsi="Arial" w:cs="Arial"/>
          <w:sz w:val="24"/>
          <w:szCs w:val="24"/>
        </w:rPr>
      </w:pPr>
      <w:r w:rsidRPr="0034739C">
        <w:rPr>
          <w:rFonts w:ascii="Arial" w:hAnsi="Arial" w:cs="Arial"/>
          <w:b/>
          <w:sz w:val="24"/>
          <w:szCs w:val="24"/>
        </w:rPr>
        <w:t>Administrativos:</w:t>
      </w:r>
      <w:r>
        <w:rPr>
          <w:rFonts w:ascii="Arial" w:hAnsi="Arial" w:cs="Arial"/>
          <w:sz w:val="24"/>
          <w:szCs w:val="24"/>
        </w:rPr>
        <w:t xml:space="preserve"> Personal de Apoyo y Asistencia a la educación (Administrativos y of. De Mantenimiento) </w:t>
      </w:r>
      <w:r>
        <w:rPr>
          <w:rFonts w:ascii="Arial" w:hAnsi="Arial" w:cs="Arial"/>
          <w:sz w:val="24"/>
          <w:szCs w:val="24"/>
        </w:rPr>
        <w:t>existentes en el período correspondiente.</w:t>
      </w:r>
    </w:p>
    <w:p w:rsidR="0034739C" w:rsidRDefault="0034739C" w:rsidP="00DD2390">
      <w:pPr>
        <w:jc w:val="both"/>
        <w:rPr>
          <w:rFonts w:ascii="Arial" w:hAnsi="Arial" w:cs="Arial"/>
          <w:sz w:val="24"/>
          <w:szCs w:val="24"/>
        </w:rPr>
      </w:pPr>
    </w:p>
    <w:p w:rsidR="0034739C" w:rsidRPr="00DD2390" w:rsidRDefault="0034739C" w:rsidP="00DD2390">
      <w:pPr>
        <w:jc w:val="both"/>
        <w:rPr>
          <w:rFonts w:ascii="Arial" w:hAnsi="Arial" w:cs="Arial"/>
          <w:sz w:val="24"/>
          <w:szCs w:val="24"/>
        </w:rPr>
      </w:pPr>
    </w:p>
    <w:sectPr w:rsidR="0034739C" w:rsidRPr="00DD23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390"/>
    <w:rsid w:val="0012691B"/>
    <w:rsid w:val="0034739C"/>
    <w:rsid w:val="005C5220"/>
    <w:rsid w:val="00DD2390"/>
    <w:rsid w:val="00F9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202C8E-7B1C-40F5-B398-729AA4909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Estadistica</dc:creator>
  <cp:keywords/>
  <dc:description/>
  <cp:lastModifiedBy>Angelica Estadistica</cp:lastModifiedBy>
  <cp:revision>2</cp:revision>
  <dcterms:created xsi:type="dcterms:W3CDTF">2019-06-03T18:05:00Z</dcterms:created>
  <dcterms:modified xsi:type="dcterms:W3CDTF">2019-06-03T18:05:00Z</dcterms:modified>
</cp:coreProperties>
</file>