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75D" w:rsidRDefault="00E750CF">
      <w:bookmarkStart w:id="0" w:name="_GoBack"/>
      <w:r>
        <w:rPr>
          <w:noProof/>
          <w:lang w:eastAsia="es-MX"/>
        </w:rPr>
        <w:drawing>
          <wp:inline distT="0" distB="0" distL="0" distR="0">
            <wp:extent cx="8258810" cy="2509904"/>
            <wp:effectExtent l="0" t="0" r="0" b="5080"/>
            <wp:docPr id="2" name="Imagen 2" descr="http://beta.slp.gob.mx/DIF/Banner%20Dependencia/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beta.slp.gob.mx/DIF/Banner%20Dependencia/1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58810" cy="25099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D9475D" w:rsidSect="00E750CF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0CF"/>
    <w:rsid w:val="00D9475D"/>
    <w:rsid w:val="00E7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37F5554-18DE-468B-B283-47081DD09B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Susuky Espinosa Lee</dc:creator>
  <cp:keywords/>
  <dc:description/>
  <cp:lastModifiedBy>Susuky Espinosa Lee</cp:lastModifiedBy>
  <cp:revision>1</cp:revision>
  <dcterms:created xsi:type="dcterms:W3CDTF">2019-07-04T19:31:00Z</dcterms:created>
  <dcterms:modified xsi:type="dcterms:W3CDTF">2019-07-04T19:32:00Z</dcterms:modified>
</cp:coreProperties>
</file>